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019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019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24 de enero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Por segundo 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consecutivo, la Alcald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realiz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un operativo para la recuperaci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espacio p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blico en el centro de la ciudad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Administrativa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blico,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operativo de control en el centro de la ciudad para recuperar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 Estas acciones se realizaron por segundo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consecutivo bajo el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 y concertaci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con los vendedores informales quienes, en algunos casos y por voluntad propia, despejaron los andenes y las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de la calle 17, calle 16, entre otras zonas.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pesar de las afectaciones al orden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realizadas presuntamente por algunos comerciantes informales, 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apel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al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 con los vendedores inconformes e insisti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debe ser despejado y que no se permitir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abusos por parte de nuevos comerciantes quienes se han ubicado en estas zonas a pesar de los acuerdos ya establecidos con los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s de 900 comerciantes caracterizados.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director administrativo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blico, Geovanny Pati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apel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al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 con los comerciantes para que se organicen, a pesar de que algunos de ellos expresaron su inconformidad ante esta decisi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Adicionalmente, el funcionario enfatiz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no se permitir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invasi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por parte de nuevos comerciantes por lo cual se continuar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los operativos de control de manera permanente por directriz del mandatario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s Toro.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"El alcalde nos ha apoyado y hemos tenido un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 en donde se nos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iban a hacer operativos. Aceptamos ese proceso porque no nos han sacado arbitrariamente y ya no estaremos al sol y al agua. Tendremos mejores condiciones. Merecemos una oportunidad y colaboraremos en este proceso",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comerciante Mercedes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ez.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