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029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029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31 de enero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visita al mercado El Potrerillo y la carrera 27,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Departamento de Prosperidad Social se articulan para impulsar la econom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popular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y el director del Departamento de Prosperidad Social, Gustavo Bol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var, lideraron un recorrido en uno de los lotes de la carrera 27 en donde se construir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un centro de ventas populares y el mercado El Potrerillo en donde ya se est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culminando las obras de mejoramiento de sus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internas.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Estos procesos que se financian con recursos del DPS y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buscan impulsar la econom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local y popular brindando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alternativas de reubicaci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los vendedores informales en el caso del centro de ventas en la carrera 27. Respecto al proyecto de mejoramiento de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internas del mercado El Potrerillo ya hay un avance del 93% y se entregar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 los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ximos meses.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"Este es un proceso muy positivo con vendedores informales garantizando los mejores espacios de la ciudad para 92 comerciantes. El proyecto fue presentado al DPS y hoy estamos realizando el contacto directo para definir aspectos 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cnicos de este proceso y que sea una realidad",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mico, Paola Acosta.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director del DPS, Gustavo Bol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var,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 positivo el trabajo del alcalde porque se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garantizando la movilidad y recuperaci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al mismo momento que brinda oportunidades laborales para ellos en espacios formalmente establecidos.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"Queremos generar soluciones en este lote ubicado en la carrera 27. Hay buena voluntad pol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tica para arrancar este proceso. Del Punto de Abastecimiento Solidario nos comprometemos a entregarlo 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 Desde el Gobierno Nacional se ha priorizado al departamento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en sus pol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ticas sociales",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director Gustavo Bol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var.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