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8D5FC" w14:textId="77777777" w:rsidR="006C2C9C"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04C65549" wp14:editId="47C2793B">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56749FD8" w14:textId="77777777" w:rsidR="006C2C9C" w:rsidRDefault="00000000">
                            <w:pPr>
                              <w:pStyle w:val="CuerpoA"/>
                            </w:pPr>
                            <w:r>
                              <w:rPr>
                                <w:rStyle w:val="Ninguno"/>
                                <w:b/>
                                <w:bCs/>
                                <w:sz w:val="28"/>
                                <w:szCs w:val="28"/>
                                <w:lang w:val="es-ES_tradnl"/>
                              </w:rPr>
                              <w:t>No.046</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046</w:t>
                      </w:r>
                    </w:p>
                  </w:txbxContent>
                </v:textbox>
                <w10:wrap type="none" side="bothSides" anchorx="text"/>
              </v:shape>
            </w:pict>
          </mc:Fallback>
        </mc:AlternateContent>
      </w:r>
      <w:r>
        <w:rPr>
          <w:rStyle w:val="Ninguno"/>
          <w:noProof/>
          <w:sz w:val="24"/>
          <w:szCs w:val="24"/>
        </w:rPr>
        <w:drawing>
          <wp:anchor distT="0" distB="0" distL="0" distR="0" simplePos="0" relativeHeight="251657216" behindDoc="1" locked="0" layoutInCell="1" allowOverlap="1" wp14:anchorId="0AB1B09E" wp14:editId="5DD14B41">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 xml:space="preserve">San Juan de Pasto, 21 de febrero </w:t>
      </w:r>
      <w:r w:rsidRPr="00E74DF4">
        <w:rPr>
          <w:rStyle w:val="Ninguno"/>
          <w:rFonts w:ascii="Century Gothic" w:hAnsi="Century Gothic"/>
          <w:sz w:val="24"/>
          <w:szCs w:val="24"/>
        </w:rPr>
        <w:t>del 202</w:t>
      </w:r>
      <w:r>
        <w:rPr>
          <w:rStyle w:val="Ninguno"/>
          <w:rFonts w:ascii="Century Gothic" w:hAnsi="Century Gothic"/>
          <w:sz w:val="24"/>
          <w:szCs w:val="24"/>
          <w:lang w:val="es-ES_tradnl"/>
        </w:rPr>
        <w:t>5</w:t>
      </w:r>
    </w:p>
    <w:p w14:paraId="4155FB9D" w14:textId="77777777" w:rsidR="006C2C9C" w:rsidRDefault="00000000">
      <w:pPr>
        <w:pStyle w:val="CuerpoA"/>
        <w:jc w:val="center"/>
        <w:rPr>
          <w:rStyle w:val="Ninguno"/>
          <w:rFonts w:ascii="Century Gothic" w:eastAsia="Century Gothic" w:hAnsi="Century Gothic" w:cs="Century Gothic"/>
          <w:b/>
          <w:bCs/>
          <w:sz w:val="24"/>
          <w:szCs w:val="24"/>
        </w:rPr>
      </w:pPr>
      <w:r>
        <w:rPr>
          <w:rStyle w:val="Ninguno"/>
          <w:rFonts w:ascii="Century Gothic" w:hAnsi="Century Gothic"/>
          <w:b/>
          <w:bCs/>
          <w:sz w:val="24"/>
          <w:szCs w:val="24"/>
          <w:lang w:val="es-ES_tradnl"/>
        </w:rPr>
        <w:t>Secretaría de Educación inauguró sede Julián Bucheli de la IEM Libertad</w:t>
      </w:r>
    </w:p>
    <w:p w14:paraId="1AA2926D" w14:textId="77777777" w:rsidR="006C2C9C" w:rsidRDefault="00000000">
      <w:pPr>
        <w:pStyle w:val="CuerpoA"/>
        <w:jc w:val="both"/>
        <w:rPr>
          <w:rStyle w:val="Ninguno"/>
          <w:rFonts w:ascii="Century Gothic" w:eastAsia="Century Gothic" w:hAnsi="Century Gothic" w:cs="Century Gothic"/>
          <w:sz w:val="24"/>
          <w:szCs w:val="24"/>
        </w:rPr>
      </w:pPr>
      <w:r>
        <w:rPr>
          <w:rStyle w:val="Ninguno"/>
          <w:rFonts w:ascii="Century Gothic" w:hAnsi="Century Gothic"/>
          <w:sz w:val="24"/>
          <w:szCs w:val="24"/>
          <w:lang w:val="es-ES_tradnl"/>
        </w:rPr>
        <w:t xml:space="preserve">Con una inversión aproximada de $6 mil millones, la Alcaldía de Pasto, a través de la Secretaría de Educación, entregó la nueva sede Julián Bucheli de la Institución Educativa Municipal Libertad en donde 240 estudiantes contarán con espacios en buenas condiciones que ayudarán a fortalecer la educación primaria y bachiller en Pasto. </w:t>
      </w:r>
    </w:p>
    <w:p w14:paraId="69D811A6" w14:textId="77777777" w:rsidR="006C2C9C" w:rsidRDefault="00000000">
      <w:pPr>
        <w:pStyle w:val="CuerpoA"/>
        <w:jc w:val="both"/>
        <w:rPr>
          <w:rStyle w:val="Ninguno"/>
          <w:rFonts w:ascii="Century Gothic" w:eastAsia="Century Gothic" w:hAnsi="Century Gothic" w:cs="Century Gothic"/>
          <w:sz w:val="24"/>
          <w:szCs w:val="24"/>
        </w:rPr>
      </w:pPr>
      <w:r>
        <w:rPr>
          <w:rStyle w:val="Ninguno"/>
          <w:rFonts w:ascii="Century Gothic" w:hAnsi="Century Gothic"/>
          <w:sz w:val="24"/>
          <w:szCs w:val="24"/>
          <w:lang w:val="es-ES_tradnl"/>
        </w:rPr>
        <w:t xml:space="preserve">Las obras entregadas en esta institución educativa constan de aulas, oficinas administrativas, biblioteca, espacios tecnológicos, escenarios deportivos, restaurante, entre otros. Adicionalmente, en este espacio se fortaleció la seguridad con la instalación de cámaras de vigilancia que cuidarán la integridad de los niños, niñas y adolescentes. </w:t>
      </w:r>
    </w:p>
    <w:p w14:paraId="2129F409" w14:textId="77777777" w:rsidR="006C2C9C" w:rsidRDefault="00000000">
      <w:pPr>
        <w:pStyle w:val="CuerpoA"/>
        <w:jc w:val="both"/>
        <w:rPr>
          <w:rStyle w:val="Ninguno"/>
          <w:rFonts w:ascii="Century Gothic" w:eastAsia="Century Gothic" w:hAnsi="Century Gothic" w:cs="Century Gothic"/>
          <w:sz w:val="24"/>
          <w:szCs w:val="24"/>
        </w:rPr>
      </w:pPr>
      <w:r>
        <w:rPr>
          <w:rStyle w:val="Ninguno"/>
          <w:rFonts w:ascii="Century Gothic" w:hAnsi="Century Gothic"/>
          <w:sz w:val="24"/>
          <w:szCs w:val="24"/>
          <w:lang w:val="es-ES_tradnl"/>
        </w:rPr>
        <w:t xml:space="preserve">"Entregamos estas obras con mucha emoción porque participamos en la construcción de una sociedad más digna. </w:t>
      </w:r>
      <w:proofErr w:type="gramStart"/>
      <w:r>
        <w:rPr>
          <w:rStyle w:val="Ninguno"/>
          <w:rFonts w:ascii="Century Gothic" w:hAnsi="Century Gothic"/>
          <w:sz w:val="24"/>
          <w:szCs w:val="24"/>
          <w:lang w:val="es-ES_tradnl"/>
        </w:rPr>
        <w:t>Los niños y niñas</w:t>
      </w:r>
      <w:proofErr w:type="gramEnd"/>
      <w:r>
        <w:rPr>
          <w:rStyle w:val="Ninguno"/>
          <w:rFonts w:ascii="Century Gothic" w:hAnsi="Century Gothic"/>
          <w:sz w:val="24"/>
          <w:szCs w:val="24"/>
          <w:lang w:val="es-ES_tradnl"/>
        </w:rPr>
        <w:t xml:space="preserve"> de este colegio se lo merecen y esto dignifica la vida de todos. Esta es una infraestructura nueva, tiene tres pisos y salones amplios. Cada espacio amerita ser reconocidos", comentó la secretaria de Educación, Piedad Figueroa.</w:t>
      </w:r>
    </w:p>
    <w:p w14:paraId="6183B1DE" w14:textId="77777777" w:rsidR="006C2C9C" w:rsidRDefault="00000000">
      <w:pPr>
        <w:pStyle w:val="CuerpoA"/>
        <w:jc w:val="both"/>
        <w:rPr>
          <w:rStyle w:val="Ninguno"/>
          <w:rFonts w:ascii="Century Gothic" w:eastAsia="Century Gothic" w:hAnsi="Century Gothic" w:cs="Century Gothic"/>
          <w:sz w:val="24"/>
          <w:szCs w:val="24"/>
        </w:rPr>
      </w:pPr>
      <w:r>
        <w:rPr>
          <w:rStyle w:val="Ninguno"/>
          <w:rFonts w:ascii="Century Gothic" w:hAnsi="Century Gothic"/>
          <w:sz w:val="24"/>
          <w:szCs w:val="24"/>
          <w:lang w:val="es-ES_tradnl"/>
        </w:rPr>
        <w:t>Por su parte, el rector de la IEM Libertad, Paulo Díaz, precisó que estas obras dignifican la educación de los niños, niñas y adolescentes quienes se encuentran felices con sus nuevas aulas. Así mismo, el educador agradeció el apoyo de la Alcaldía de Pasto en estas obras que hoy son una realidad.</w:t>
      </w:r>
    </w:p>
    <w:p w14:paraId="144B7F1F" w14:textId="77777777" w:rsidR="006C2C9C" w:rsidRDefault="00000000">
      <w:pPr>
        <w:pStyle w:val="CuerpoA"/>
        <w:jc w:val="both"/>
        <w:rPr>
          <w:rStyle w:val="Ninguno"/>
          <w:rFonts w:ascii="Century Gothic" w:eastAsia="Century Gothic" w:hAnsi="Century Gothic" w:cs="Century Gothic"/>
          <w:sz w:val="24"/>
          <w:szCs w:val="24"/>
        </w:rPr>
      </w:pPr>
      <w:r>
        <w:rPr>
          <w:rStyle w:val="Ninguno"/>
          <w:rFonts w:ascii="Century Gothic" w:hAnsi="Century Gothic"/>
          <w:sz w:val="24"/>
          <w:szCs w:val="24"/>
          <w:lang w:val="es-ES_tradnl"/>
        </w:rPr>
        <w:t xml:space="preserve">"Estoy en el cuarto grado, estoy orgullosa de este colegio y mis compañeros. Le quiero dar gracias al alcalde Nicolás Toro por brindarnos el nuevo colegio y quiero seguir estudiando aquí", concluyó la estudiante Valery </w:t>
      </w:r>
      <w:proofErr w:type="spellStart"/>
      <w:r>
        <w:rPr>
          <w:rStyle w:val="Ninguno"/>
          <w:rFonts w:ascii="Century Gothic" w:hAnsi="Century Gothic"/>
          <w:sz w:val="24"/>
          <w:szCs w:val="24"/>
          <w:lang w:val="es-ES_tradnl"/>
        </w:rPr>
        <w:t>Pianda</w:t>
      </w:r>
      <w:proofErr w:type="spellEnd"/>
      <w:r>
        <w:rPr>
          <w:rStyle w:val="Ninguno"/>
          <w:rFonts w:ascii="Century Gothic" w:hAnsi="Century Gothic"/>
          <w:sz w:val="24"/>
          <w:szCs w:val="24"/>
          <w:lang w:val="es-ES_tradnl"/>
        </w:rPr>
        <w:t xml:space="preserve">. </w:t>
      </w:r>
    </w:p>
    <w:p w14:paraId="57878356" w14:textId="111D4BF4" w:rsidR="006C2C9C" w:rsidRDefault="00000000" w:rsidP="00E74DF4">
      <w:pPr>
        <w:pStyle w:val="CuerpoA"/>
        <w:jc w:val="both"/>
      </w:pPr>
      <w:r>
        <w:rPr>
          <w:rStyle w:val="Ninguno"/>
          <w:rFonts w:ascii="Century Gothic" w:hAnsi="Century Gothic"/>
          <w:sz w:val="24"/>
          <w:szCs w:val="24"/>
          <w:lang w:val="es-ES_tradnl"/>
        </w:rPr>
        <w:t xml:space="preserve">Con estas obras, la Alcaldía de Pasto ratificó su compromiso y gestión para seguir impulsando la educación primaria y secundaria en todas las instituciones del municipio. </w:t>
      </w:r>
      <w:r>
        <w:rPr>
          <w:rStyle w:val="Ninguno"/>
          <w:rFonts w:ascii="Century Gothic" w:eastAsia="Century Gothic" w:hAnsi="Century Gothic" w:cs="Century Gothic"/>
          <w:noProof/>
          <w:sz w:val="24"/>
          <w:szCs w:val="24"/>
        </w:rPr>
        <w:drawing>
          <wp:anchor distT="0" distB="0" distL="0" distR="0" simplePos="0" relativeHeight="251666432" behindDoc="0" locked="0" layoutInCell="1" allowOverlap="1" wp14:anchorId="4140DCBF" wp14:editId="706166F2">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sz w:val="24"/>
          <w:szCs w:val="24"/>
        </w:rPr>
        <w:drawing>
          <wp:anchor distT="0" distB="0" distL="0" distR="0" simplePos="0" relativeHeight="251665408" behindDoc="0" locked="0" layoutInCell="1" allowOverlap="1" wp14:anchorId="63B750C4" wp14:editId="0AA25CFA">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sz w:val="24"/>
          <w:szCs w:val="24"/>
        </w:rPr>
        <w:drawing>
          <wp:anchor distT="0" distB="0" distL="0" distR="0" simplePos="0" relativeHeight="251663360" behindDoc="0" locked="0" layoutInCell="1" allowOverlap="1" wp14:anchorId="11D59A45" wp14:editId="4A8C0C6D">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sz w:val="24"/>
          <w:szCs w:val="24"/>
        </w:rPr>
        <w:drawing>
          <wp:anchor distT="0" distB="0" distL="0" distR="0" simplePos="0" relativeHeight="251660288" behindDoc="0" locked="0" layoutInCell="1" allowOverlap="1" wp14:anchorId="79C596BF" wp14:editId="2C3525D5">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sz w:val="24"/>
          <w:szCs w:val="24"/>
        </w:rPr>
        <w:drawing>
          <wp:anchor distT="0" distB="0" distL="0" distR="0" simplePos="0" relativeHeight="251661312" behindDoc="0" locked="0" layoutInCell="1" allowOverlap="1" wp14:anchorId="0DF92D61" wp14:editId="2B4EA347">
            <wp:simplePos x="0" y="0"/>
            <wp:positionH relativeFrom="page">
              <wp:posOffset>626314</wp:posOffset>
            </wp:positionH>
            <wp:positionV relativeFrom="line">
              <wp:posOffset>0</wp:posOffset>
            </wp:positionV>
            <wp:extent cx="6519772" cy="8437049"/>
            <wp:effectExtent l="0" t="0" r="0" b="0"/>
            <wp:wrapNone/>
            <wp:docPr id="1073741833" name="officeArt object" descr="Imagen 60"/>
            <wp:cNvGraphicFramePr/>
            <a:graphic xmlns:a="http://schemas.openxmlformats.org/drawingml/2006/main">
              <a:graphicData uri="http://schemas.openxmlformats.org/drawingml/2006/picture">
                <pic:pic xmlns:pic="http://schemas.openxmlformats.org/drawingml/2006/picture">
                  <pic:nvPicPr>
                    <pic:cNvPr id="1073741833"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sz w:val="24"/>
          <w:szCs w:val="24"/>
        </w:rPr>
        <w:drawing>
          <wp:anchor distT="0" distB="0" distL="0" distR="0" simplePos="0" relativeHeight="251662336" behindDoc="0" locked="0" layoutInCell="1" allowOverlap="1" wp14:anchorId="02DAA7C0" wp14:editId="196212C5">
            <wp:simplePos x="0" y="0"/>
            <wp:positionH relativeFrom="page">
              <wp:posOffset>626314</wp:posOffset>
            </wp:positionH>
            <wp:positionV relativeFrom="line">
              <wp:posOffset>0</wp:posOffset>
            </wp:positionV>
            <wp:extent cx="6519772" cy="8437049"/>
            <wp:effectExtent l="0" t="0" r="0" b="0"/>
            <wp:wrapNone/>
            <wp:docPr id="1073741834" name="officeArt object" descr="Imagen 60"/>
            <wp:cNvGraphicFramePr/>
            <a:graphic xmlns:a="http://schemas.openxmlformats.org/drawingml/2006/main">
              <a:graphicData uri="http://schemas.openxmlformats.org/drawingml/2006/picture">
                <pic:pic xmlns:pic="http://schemas.openxmlformats.org/drawingml/2006/picture">
                  <pic:nvPicPr>
                    <pic:cNvPr id="1073741834"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sz w:val="24"/>
          <w:szCs w:val="24"/>
        </w:rPr>
        <w:drawing>
          <wp:anchor distT="0" distB="0" distL="0" distR="0" simplePos="0" relativeHeight="251664384" behindDoc="0" locked="0" layoutInCell="1" allowOverlap="1" wp14:anchorId="6276D4E0" wp14:editId="03D186E5">
            <wp:simplePos x="0" y="0"/>
            <wp:positionH relativeFrom="page">
              <wp:posOffset>626314</wp:posOffset>
            </wp:positionH>
            <wp:positionV relativeFrom="line">
              <wp:posOffset>0</wp:posOffset>
            </wp:positionV>
            <wp:extent cx="6519772" cy="8437049"/>
            <wp:effectExtent l="0" t="0" r="0" b="0"/>
            <wp:wrapNone/>
            <wp:docPr id="1073741835" name="officeArt object" descr="Imagen 60"/>
            <wp:cNvGraphicFramePr/>
            <a:graphic xmlns:a="http://schemas.openxmlformats.org/drawingml/2006/main">
              <a:graphicData uri="http://schemas.openxmlformats.org/drawingml/2006/picture">
                <pic:pic xmlns:pic="http://schemas.openxmlformats.org/drawingml/2006/picture">
                  <pic:nvPicPr>
                    <pic:cNvPr id="1073741835"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p>
    <w:sectPr w:rsidR="006C2C9C">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DFDC3" w14:textId="77777777" w:rsidR="00F2096A" w:rsidRDefault="00F2096A">
      <w:r>
        <w:separator/>
      </w:r>
    </w:p>
  </w:endnote>
  <w:endnote w:type="continuationSeparator" w:id="0">
    <w:p w14:paraId="3F6A49BD" w14:textId="77777777" w:rsidR="00F2096A" w:rsidRDefault="00F20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86823" w14:textId="77777777" w:rsidR="006C2C9C" w:rsidRDefault="00000000">
    <w:pPr>
      <w:pStyle w:val="Piedepgina"/>
      <w:tabs>
        <w:tab w:val="clear" w:pos="8838"/>
        <w:tab w:val="right" w:pos="8080"/>
      </w:tabs>
    </w:pPr>
    <w:r>
      <w:rPr>
        <w:rStyle w:val="Ninguno"/>
        <w:noProof/>
      </w:rPr>
      <w:drawing>
        <wp:inline distT="0" distB="0" distL="0" distR="0" wp14:anchorId="2BB8C4E0" wp14:editId="6A659792">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6AC99" w14:textId="77777777" w:rsidR="00F2096A" w:rsidRDefault="00F2096A">
      <w:r>
        <w:separator/>
      </w:r>
    </w:p>
  </w:footnote>
  <w:footnote w:type="continuationSeparator" w:id="0">
    <w:p w14:paraId="3C43E2D4" w14:textId="77777777" w:rsidR="00F2096A" w:rsidRDefault="00F20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4FB7C" w14:textId="77777777" w:rsidR="006C2C9C" w:rsidRDefault="00000000">
    <w:pPr>
      <w:pStyle w:val="Encabezado"/>
      <w:tabs>
        <w:tab w:val="clear" w:pos="4419"/>
        <w:tab w:val="clear" w:pos="8838"/>
        <w:tab w:val="left" w:pos="1275"/>
      </w:tabs>
    </w:pPr>
    <w:r>
      <w:rPr>
        <w:rStyle w:val="Ninguno"/>
        <w:noProof/>
      </w:rPr>
      <w:drawing>
        <wp:inline distT="0" distB="0" distL="0" distR="0" wp14:anchorId="391AC17B" wp14:editId="527D4B26">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C9C"/>
    <w:rsid w:val="00091939"/>
    <w:rsid w:val="006C2C9C"/>
    <w:rsid w:val="00E74DF4"/>
    <w:rsid w:val="00F2096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01677"/>
  <w15:docId w15:val="{93AB4F65-C653-4225-AD7B-95B52103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rPr>
      <w:rFonts w:eastAsia="Times New Roman"/>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1572</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2025-02-21T23:52:00Z</dcterms:created>
  <dcterms:modified xsi:type="dcterms:W3CDTF">2025-02-21T23:52:00Z</dcterms:modified>
</cp:coreProperties>
</file>