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E919" w14:textId="77777777" w:rsidR="00BE66A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03B4AC" wp14:editId="1036DA4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F42352" w14:textId="77777777" w:rsidR="00BE66A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No.049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3B4A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3F42352" w14:textId="77777777" w:rsidR="00BE66A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No.049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3611E61" wp14:editId="5FD72C6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24 de febrero </w:t>
      </w:r>
      <w:r w:rsidRPr="00CE30E7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3E2F0EB7" w14:textId="77777777" w:rsidR="00BE66AC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Alcaldía de Pasto atendió emergencia por derrame de químico altamente peligroso en el barrio Fátima </w:t>
      </w:r>
    </w:p>
    <w:p w14:paraId="2E5469E2" w14:textId="77777777" w:rsidR="00BE66AC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El alcalde de Pasto, Nicol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á</w:t>
      </w:r>
      <w:r w:rsidRPr="00CE30E7">
        <w:rPr>
          <w:rStyle w:val="Ninguno"/>
          <w:rFonts w:ascii="Century Gothic" w:hAnsi="Century Gothic"/>
          <w:sz w:val="24"/>
          <w:szCs w:val="24"/>
        </w:rPr>
        <w:t>s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 xml:space="preserve"> Toro Mu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ñoz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, junto a la Secretar</w:t>
      </w:r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de-DE"/>
        </w:rPr>
        <w:t>a de Gesti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Ambiental, la Unidad Municipal para la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Gesti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r w:rsidRPr="00CE30E7">
        <w:rPr>
          <w:rStyle w:val="Ninguno"/>
          <w:rFonts w:ascii="Century Gothic" w:hAnsi="Century Gothic"/>
          <w:sz w:val="24"/>
          <w:szCs w:val="24"/>
        </w:rPr>
        <w:t>n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 xml:space="preserve"> del Riesgo del Desastre, </w:t>
      </w:r>
      <w:proofErr w:type="spellStart"/>
      <w:r w:rsidRPr="00CE30E7">
        <w:rPr>
          <w:rStyle w:val="Ninguno"/>
          <w:rFonts w:ascii="Century Gothic" w:hAnsi="Century Gothic"/>
          <w:sz w:val="24"/>
          <w:szCs w:val="24"/>
        </w:rPr>
        <w:t>Polic</w:t>
      </w:r>
      <w:r>
        <w:rPr>
          <w:rStyle w:val="Ninguno"/>
          <w:rFonts w:ascii="Century Gothic" w:hAnsi="Century Gothic"/>
          <w:sz w:val="24"/>
          <w:szCs w:val="24"/>
        </w:rPr>
        <w:t>í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a y Bomberos, atendieron una emergencia presentada en el barrio F</w:t>
      </w:r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tima en donde se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habr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derramado un peligroso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qu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mico llamado acrilato de metilo el cual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oblig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a la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evacuaci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n de varias familias residentes en la zona.</w:t>
      </w:r>
    </w:p>
    <w:p w14:paraId="776ED00D" w14:textId="77777777" w:rsidR="00BE66AC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La emergencia fue atendida de manera inmediata por el mandatario quien </w:t>
      </w:r>
      <w:r>
        <w:rPr>
          <w:rStyle w:val="Ninguno"/>
          <w:rFonts w:ascii="Century Gothic" w:hAnsi="Century Gothic"/>
          <w:sz w:val="24"/>
          <w:szCs w:val="24"/>
        </w:rPr>
        <w:t xml:space="preserve">llegó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hasta la zona para verificar lo sucedido y dio instrucciones a las autoridades para evacuar a las familias residentes en la zona. Luego de un par de horas, el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qu</w:t>
      </w:r>
      <w:r>
        <w:rPr>
          <w:rStyle w:val="Ninguno"/>
          <w:rFonts w:ascii="Century Gothic" w:hAnsi="Century Gothic"/>
          <w:sz w:val="24"/>
          <w:szCs w:val="24"/>
        </w:rPr>
        <w:t>í</w:t>
      </w:r>
      <w:r w:rsidRPr="00CE30E7">
        <w:rPr>
          <w:rStyle w:val="Ninguno"/>
          <w:rFonts w:ascii="Century Gothic" w:hAnsi="Century Gothic"/>
          <w:sz w:val="24"/>
          <w:szCs w:val="24"/>
        </w:rPr>
        <w:t>mico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 xml:space="preserve"> se evapor</w:t>
      </w:r>
      <w:r>
        <w:rPr>
          <w:rStyle w:val="Ninguno"/>
          <w:rFonts w:ascii="Century Gothic" w:hAnsi="Century Gothic"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del sistema de alcantarillado y la emergencia no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dej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ví</w:t>
      </w:r>
      <w:r w:rsidRPr="00CE30E7">
        <w:rPr>
          <w:rStyle w:val="Ninguno"/>
          <w:rFonts w:ascii="Century Gothic" w:hAnsi="Century Gothic"/>
          <w:sz w:val="24"/>
          <w:szCs w:val="24"/>
        </w:rPr>
        <w:t xml:space="preserve">ctimas fatales. </w:t>
      </w:r>
    </w:p>
    <w:p w14:paraId="71307177" w14:textId="77777777" w:rsidR="00BE66AC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"La comunidad del barrio F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á</w:t>
      </w:r>
      <w:r w:rsidRPr="00CE30E7">
        <w:rPr>
          <w:rStyle w:val="Ninguno"/>
          <w:rFonts w:ascii="Century Gothic" w:hAnsi="Century Gothic"/>
          <w:sz w:val="24"/>
          <w:szCs w:val="24"/>
        </w:rPr>
        <w:t>tima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 xml:space="preserve"> nos inform</w:t>
      </w:r>
      <w:r>
        <w:rPr>
          <w:rStyle w:val="Ninguno"/>
          <w:rFonts w:ascii="Century Gothic" w:hAnsi="Century Gothic"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el fuerte olor 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qu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micos y por eso atendimos esta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situaci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r w:rsidRPr="00CE30E7">
        <w:rPr>
          <w:rStyle w:val="Ninguno"/>
          <w:rFonts w:ascii="Century Gothic" w:hAnsi="Century Gothic"/>
          <w:sz w:val="24"/>
          <w:szCs w:val="24"/>
        </w:rPr>
        <w:t>n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>. Se estableci</w:t>
      </w:r>
      <w:r>
        <w:rPr>
          <w:rStyle w:val="Ninguno"/>
          <w:rFonts w:ascii="Century Gothic" w:hAnsi="Century Gothic"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que fueron m</w:t>
      </w:r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s de 49 tanques que ten</w:t>
      </w:r>
      <w:r>
        <w:rPr>
          <w:rStyle w:val="Ninguno"/>
          <w:rFonts w:ascii="Century Gothic" w:hAnsi="Century Gothic"/>
          <w:sz w:val="24"/>
          <w:szCs w:val="24"/>
        </w:rPr>
        <w:t>í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an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el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qu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mico dentro de una vivienda los cuales ya fueron evacuados",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señ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aló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el alcalde Nicol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á</w:t>
      </w:r>
      <w:r w:rsidRPr="00CE30E7">
        <w:rPr>
          <w:rStyle w:val="Ninguno"/>
          <w:rFonts w:ascii="Century Gothic" w:hAnsi="Century Gothic"/>
          <w:sz w:val="24"/>
          <w:szCs w:val="24"/>
        </w:rPr>
        <w:t>s</w:t>
      </w:r>
      <w:proofErr w:type="spellEnd"/>
      <w:r w:rsidRPr="00CE30E7">
        <w:rPr>
          <w:rStyle w:val="Ninguno"/>
          <w:rFonts w:ascii="Century Gothic" w:hAnsi="Century Gothic"/>
          <w:sz w:val="24"/>
          <w:szCs w:val="24"/>
        </w:rPr>
        <w:t xml:space="preserve"> Toro Mu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</w:rPr>
        <w:t>oz.</w:t>
      </w:r>
    </w:p>
    <w:p w14:paraId="6A7DCE0D" w14:textId="77777777" w:rsidR="00BE66AC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Por su parte, el ingeniero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qu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mico de la Secretar</w:t>
      </w:r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de-DE"/>
        </w:rPr>
        <w:t>a de Gesti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Ambiental, Mauricio Bastidas,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precis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que la emergencia se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ocasion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luego de que aparentemente el propietario de estas canecas las lavara y evacuara los residuos por el sistema de aguas residuales. </w:t>
      </w:r>
    </w:p>
    <w:p w14:paraId="3850E8E7" w14:textId="5E08C118" w:rsidR="00BE66AC" w:rsidRPr="00CE30E7" w:rsidRDefault="00000000" w:rsidP="00CE30E7">
      <w:pPr>
        <w:pStyle w:val="CuerpoA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"Estos productos son utilizados por empresas de pintura y de resina. La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Polic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a y Secretar</w:t>
      </w:r>
      <w:r>
        <w:rPr>
          <w:rStyle w:val="Ninguno"/>
          <w:rFonts w:ascii="Century Gothic" w:hAnsi="Century Gothic"/>
          <w:sz w:val="24"/>
          <w:szCs w:val="24"/>
        </w:rPr>
        <w:t>í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de Gobierno ya investigan estos hechos 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impondr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las sanciones correspondientes",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concluy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el ingeniero Mauricio Bastidas.</w:t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5CCE6778" wp14:editId="7564457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E66AC" w:rsidRPr="00CE30E7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F022" w14:textId="77777777" w:rsidR="00D70D4A" w:rsidRDefault="00D70D4A">
      <w:r>
        <w:separator/>
      </w:r>
    </w:p>
  </w:endnote>
  <w:endnote w:type="continuationSeparator" w:id="0">
    <w:p w14:paraId="1E5A1BFC" w14:textId="77777777" w:rsidR="00D70D4A" w:rsidRDefault="00D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C13B" w14:textId="77777777" w:rsidR="00BE66A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64E04FB" wp14:editId="5A21F65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5D63B" w14:textId="77777777" w:rsidR="00D70D4A" w:rsidRDefault="00D70D4A">
      <w:r>
        <w:separator/>
      </w:r>
    </w:p>
  </w:footnote>
  <w:footnote w:type="continuationSeparator" w:id="0">
    <w:p w14:paraId="0B6A20C2" w14:textId="77777777" w:rsidR="00D70D4A" w:rsidRDefault="00D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DC1C" w14:textId="77777777" w:rsidR="00BE66A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ADFC018" wp14:editId="14D9102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AC"/>
    <w:rsid w:val="0090199F"/>
    <w:rsid w:val="00BE66AC"/>
    <w:rsid w:val="00CE30E7"/>
    <w:rsid w:val="00D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86F"/>
  <w15:docId w15:val="{589E6A46-BF32-4EB3-BEC2-1DD564D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2025-02-25T17:02:00Z</dcterms:created>
  <dcterms:modified xsi:type="dcterms:W3CDTF">2025-02-25T17:02:00Z</dcterms:modified>
</cp:coreProperties>
</file>