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059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059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4 de marzo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Subsecretaria de Sistemas de Informaci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abre la convocatoria para la Capacitaci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en Habilidades Tecnol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gicas y Ofim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ticas 2025</w:t>
      </w:r>
    </w:p>
    <w:p>
      <w:pPr>
        <w:pStyle w:val="Predeterminado"/>
        <w:bidi w:val="0"/>
        <w:spacing w:before="0" w:after="16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fr-FR"/>
        </w:rPr>
        <w:t>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a de Pasto,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Subsecretar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de Sistemas de Informaci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y la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ficina de Atenci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al Ciudadano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invita a las personas con discapacidad visual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inscribirse en la Capacitaci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Tecnolog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y Ofim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tica que se realizar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pr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ximo 13 de marzo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del 2025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el fin de mejorar su acceso al mundo educativo y laboral.</w:t>
      </w:r>
    </w:p>
    <w:p>
      <w:pPr>
        <w:pStyle w:val="Predeterminado"/>
        <w:bidi w:val="0"/>
        <w:spacing w:before="0" w:after="16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Esta capacitaci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tiene una duraci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48 horas presenciales y se llevar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cabo en la sede primaria de la Instituci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n Educativa Municipal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cnico Industrial, </w:t>
      </w:r>
      <w:r>
        <w:rPr>
          <w:rStyle w:val="Ninguno"/>
          <w:rFonts w:ascii="Century Gothic" w:hAnsi="Century Gothic"/>
          <w:sz w:val="24"/>
          <w:szCs w:val="24"/>
          <w:rtl w:val="0"/>
        </w:rPr>
        <w:t>punto Vive Digital.</w:t>
      </w:r>
    </w:p>
    <w:p>
      <w:pPr>
        <w:pStyle w:val="Predeterminado"/>
        <w:bidi w:val="0"/>
        <w:spacing w:before="0" w:after="16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capacitaci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no tiene 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mite de edad y es completamente gratuita para los participantes. Las personas inscritas podr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n aprender sobre procesadores de texto, hojas de 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lculo, herramientas de accesibilidad, para que puedan usar mejor los dispositivos 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viles y de 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mputo. Las inscripciones estar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abiertas hasta el 11 de marzo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, 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indic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subsecretario de Sistemas de Informaci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</w:rPr>
        <w:t>n, Dar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Alfaro.</w:t>
      </w:r>
    </w:p>
    <w:p>
      <w:pPr>
        <w:pStyle w:val="Cuerpo"/>
        <w:jc w:val="both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Medios de Inscripci</w:t>
      </w:r>
      <w:r>
        <w:rPr>
          <w:rFonts w:ascii="Century Gothic" w:hAnsi="Century Gothic" w:hint="default"/>
          <w:b w:val="1"/>
          <w:bCs w:val="1"/>
          <w:rtl w:val="0"/>
        </w:rPr>
        <w:t>ó</w:t>
      </w:r>
      <w:r>
        <w:rPr>
          <w:rFonts w:ascii="Century Gothic" w:hAnsi="Century Gothic"/>
          <w:b w:val="1"/>
          <w:bCs w:val="1"/>
          <w:rtl w:val="0"/>
          <w:lang w:val="it-IT"/>
        </w:rPr>
        <w:t>n virtuales: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0"/>
        </w:rPr>
        <w:t xml:space="preserve">● </w:t>
      </w:r>
      <w:r>
        <w:rPr>
          <w:rFonts w:ascii="Century Gothic" w:hAnsi="Century Gothic"/>
          <w:rtl w:val="0"/>
          <w:lang w:val="it-IT"/>
        </w:rPr>
        <w:t>Formato de inscripci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 xml:space="preserve">n: </w:t>
      </w:r>
      <w:r>
        <w:rPr>
          <w:rFonts w:ascii="Century Gothic" w:hAnsi="Century Gothic" w:hint="default"/>
          <w:rtl w:val="0"/>
        </w:rPr>
        <w:t> </w:t>
      </w:r>
      <w:r>
        <w:rPr>
          <w:rFonts w:ascii="Century Gothic" w:cs="Century Gothic" w:hAnsi="Century Gothic" w:eastAsia="Century Gothic"/>
        </w:rPr>
        <w:fldChar w:fldCharType="begin" w:fldLock="0"/>
      </w:r>
      <w:r>
        <w:rPr>
          <w:rFonts w:ascii="Century Gothic" w:cs="Century Gothic" w:hAnsi="Century Gothic" w:eastAsia="Century Gothic"/>
        </w:rPr>
        <w:instrText xml:space="preserve"> HYPERLINK "https://forms.gle/2BGDP4Ub8DM4kdRt5"</w:instrText>
      </w:r>
      <w:r>
        <w:rPr>
          <w:rFonts w:ascii="Century Gothic" w:cs="Century Gothic" w:hAnsi="Century Gothic" w:eastAsia="Century Gothic"/>
        </w:rPr>
        <w:fldChar w:fldCharType="separate" w:fldLock="0"/>
      </w:r>
      <w:r>
        <w:rPr>
          <w:rFonts w:ascii="Century Gothic" w:hAnsi="Century Gothic"/>
          <w:rtl w:val="0"/>
          <w:lang w:val="de-DE"/>
        </w:rPr>
        <w:t>https://forms.gle/2BGDP4Ub8DM4kdRt5</w:t>
      </w:r>
      <w:r>
        <w:rPr>
          <w:rFonts w:ascii="Century Gothic" w:cs="Century Gothic" w:hAnsi="Century Gothic" w:eastAsia="Century Gothic"/>
        </w:rPr>
        <w:fldChar w:fldCharType="end" w:fldLock="0"/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0"/>
        </w:rPr>
        <w:t xml:space="preserve">● </w:t>
      </w:r>
      <w:r>
        <w:rPr>
          <w:rFonts w:ascii="Century Gothic" w:hAnsi="Century Gothic"/>
          <w:rtl w:val="0"/>
          <w:lang w:val="en-US"/>
        </w:rPr>
        <w:t xml:space="preserve">Call Center: </w:t>
      </w:r>
      <w:r>
        <w:rPr>
          <w:rFonts w:ascii="Century Gothic" w:cs="Century Gothic" w:hAnsi="Century Gothic" w:eastAsia="Century Gothic"/>
        </w:rPr>
        <w:fldChar w:fldCharType="begin" w:fldLock="0"/>
      </w:r>
      <w:r>
        <w:rPr>
          <w:rFonts w:ascii="Century Gothic" w:cs="Century Gothic" w:hAnsi="Century Gothic" w:eastAsia="Century Gothic"/>
        </w:rPr>
        <w:instrText xml:space="preserve"> HYPERLINK "tel:602%207244326"</w:instrText>
      </w:r>
      <w:r>
        <w:rPr>
          <w:rFonts w:ascii="Century Gothic" w:cs="Century Gothic" w:hAnsi="Century Gothic" w:eastAsia="Century Gothic"/>
        </w:rPr>
        <w:fldChar w:fldCharType="separate" w:fldLock="0"/>
      </w:r>
      <w:r>
        <w:rPr>
          <w:rFonts w:ascii="Century Gothic" w:hAnsi="Century Gothic"/>
          <w:rtl w:val="0"/>
        </w:rPr>
        <w:t>602 7244326</w:t>
      </w:r>
      <w:r>
        <w:rPr>
          <w:rFonts w:ascii="Century Gothic" w:cs="Century Gothic" w:hAnsi="Century Gothic" w:eastAsia="Century Gothic"/>
        </w:rPr>
        <w:fldChar w:fldCharType="end" w:fldLock="0"/>
      </w:r>
      <w:r>
        <w:rPr>
          <w:rFonts w:ascii="Century Gothic" w:hAnsi="Century Gothic"/>
          <w:rtl w:val="0"/>
        </w:rPr>
        <w:t xml:space="preserve"> Ext. 2001</w:t>
      </w:r>
    </w:p>
    <w:p>
      <w:pPr>
        <w:pStyle w:val="Cuerpo"/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  <w:rtl w:val="0"/>
        </w:rPr>
        <w:t xml:space="preserve">Email: </w:t>
      </w:r>
      <w:r>
        <w:rPr>
          <w:rFonts w:ascii="Century Gothic" w:cs="Century Gothic" w:hAnsi="Century Gothic" w:eastAsia="Century Gothic"/>
        </w:rPr>
        <w:fldChar w:fldCharType="begin" w:fldLock="0"/>
      </w:r>
      <w:r>
        <w:rPr>
          <w:rFonts w:ascii="Century Gothic" w:cs="Century Gothic" w:hAnsi="Century Gothic" w:eastAsia="Century Gothic"/>
        </w:rPr>
        <w:instrText xml:space="preserve"> HYPERLINK "mailto:sistemasdeinformacion@pasto.gov.com"</w:instrText>
      </w:r>
      <w:r>
        <w:rPr>
          <w:rFonts w:ascii="Century Gothic" w:cs="Century Gothic" w:hAnsi="Century Gothic" w:eastAsia="Century Gothic"/>
        </w:rPr>
        <w:fldChar w:fldCharType="separate" w:fldLock="0"/>
      </w:r>
      <w:r>
        <w:rPr>
          <w:rFonts w:ascii="Century Gothic" w:hAnsi="Century Gothic"/>
          <w:rtl w:val="0"/>
          <w:lang w:val="pt-PT"/>
        </w:rPr>
        <w:t>sistemasdeinformacion@pasto.gov.co</w:t>
      </w:r>
      <w:r>
        <w:rPr>
          <w:rFonts w:ascii="Century Gothic" w:cs="Century Gothic" w:hAnsi="Century Gothic" w:eastAsia="Century Gothic"/>
        </w:rPr>
        <w:fldChar w:fldCharType="end" w:fldLock="0"/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Puntos de inscripci</w:t>
      </w:r>
      <w:r>
        <w:rPr>
          <w:rFonts w:ascii="Century Gothic" w:hAnsi="Century Gothic" w:hint="default"/>
          <w:b w:val="1"/>
          <w:bCs w:val="1"/>
          <w:rtl w:val="0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presenciales: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0"/>
        </w:rPr>
        <w:t xml:space="preserve">● </w:t>
      </w:r>
      <w:r>
        <w:rPr>
          <w:rFonts w:ascii="Century Gothic" w:hAnsi="Century Gothic"/>
          <w:rtl w:val="0"/>
          <w:lang w:val="es-ES_tradnl"/>
        </w:rPr>
        <w:t>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a de Pasto, </w:t>
      </w:r>
      <w:r>
        <w:rPr>
          <w:rFonts w:ascii="Century Gothic" w:hAnsi="Century Gothic"/>
          <w:rtl w:val="0"/>
          <w:lang w:val="es-ES_tradnl"/>
        </w:rPr>
        <w:t>Sede San Andr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</w:rPr>
        <w:t>s</w:t>
      </w:r>
      <w:r>
        <w:rPr>
          <w:rFonts w:ascii="Century Gothic" w:hAnsi="Century Gothic"/>
          <w:rtl w:val="0"/>
          <w:lang w:val="es-ES_tradnl"/>
        </w:rPr>
        <w:t>, en la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>c</w:t>
      </w:r>
      <w:r>
        <w:rPr>
          <w:rFonts w:ascii="Century Gothic" w:hAnsi="Century Gothic"/>
          <w:rtl w:val="0"/>
          <w:lang w:val="es-ES_tradnl"/>
        </w:rPr>
        <w:t xml:space="preserve">arrera 28 No. 16 </w:t>
      </w:r>
      <w:r>
        <w:rPr>
          <w:rFonts w:ascii="Century Gothic" w:hAnsi="Century Gothic" w:hint="default"/>
          <w:rtl w:val="0"/>
        </w:rPr>
        <w:t xml:space="preserve">– </w:t>
      </w:r>
      <w:r>
        <w:rPr>
          <w:rFonts w:ascii="Century Gothic" w:hAnsi="Century Gothic"/>
          <w:rtl w:val="0"/>
        </w:rPr>
        <w:t>18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0"/>
        </w:rPr>
        <w:t xml:space="preserve">● </w:t>
      </w:r>
      <w:r>
        <w:rPr>
          <w:rFonts w:ascii="Century Gothic" w:hAnsi="Century Gothic"/>
          <w:rtl w:val="0"/>
          <w:lang w:val="es-ES_tradnl"/>
        </w:rPr>
        <w:t>CAM Anganoy Los Rosales II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pt-PT"/>
        </w:rPr>
        <w:t>Subsecretar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Sistemas de Informaci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</w:t>
      </w:r>
    </w:p>
    <w:p>
      <w:pPr>
        <w:pStyle w:val="Cuerpo"/>
        <w:numPr>
          <w:ilvl w:val="0"/>
          <w:numId w:val="2"/>
        </w:numPr>
        <w:jc w:val="both"/>
        <w:rPr>
          <w:rFonts w:ascii="Century Gothic" w:hAnsi="Century Gothic"/>
          <w:lang w:val="it-IT"/>
        </w:rPr>
      </w:pPr>
      <w:r>
        <w:rPr>
          <w:rFonts w:ascii="Century Gothic" w:hAnsi="Century Gothic"/>
          <w:rtl w:val="0"/>
          <w:lang w:val="it-IT"/>
        </w:rPr>
        <w:t>Sede Centro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pt-PT"/>
        </w:rPr>
        <w:t>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Hacienda</w:t>
      </w:r>
      <w:r>
        <w:rPr>
          <w:rFonts w:ascii="Century Gothic" w:hAnsi="Century Gothic"/>
          <w:rtl w:val="0"/>
          <w:lang w:val="es-ES_tradnl"/>
        </w:rPr>
        <w:t xml:space="preserve"> en la c</w:t>
      </w:r>
      <w:r>
        <w:rPr>
          <w:rFonts w:ascii="Century Gothic" w:hAnsi="Century Gothic"/>
          <w:rtl w:val="0"/>
          <w:lang w:val="it-IT"/>
        </w:rPr>
        <w:t>alle 18 No. 19-54</w:t>
      </w:r>
    </w:p>
    <w:p>
      <w:pPr>
        <w:pStyle w:val="Cuerpo"/>
        <w:jc w:val="both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Fecha de inicio: 13 de marzo del 2025.</w:t>
      </w:r>
    </w:p>
    <w:p>
      <w:pPr>
        <w:pStyle w:val="Cuerpo A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estos procesos,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</w:t>
      </w:r>
      <w:r>
        <w:rPr>
          <w:rFonts w:ascii="Century Gothic" w:hAnsi="Century Gothic"/>
          <w:rtl w:val="0"/>
        </w:rPr>
        <w:t xml:space="preserve"> contin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a fortaleciendo su compromiso con la educaci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n inclusiva, brindando oportunidades de formaci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n tecnol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gica para la poblaci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discapacidad visual.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 A"/>
        <w:jc w:val="right"/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ñetas"/>
  </w:abstractNum>
  <w:abstractNum w:abstractNumId="1">
    <w:multiLevelType w:val="hybridMultilevel"/>
    <w:styleLink w:val="Viñetas"/>
    <w:lvl w:ilvl="0">
      <w:start w:val="1"/>
      <w:numFmt w:val="bullet"/>
      <w:suff w:val="tab"/>
      <w:lvlText w:val="●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●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●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●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●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●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●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numbering" w:styleId="Viñetas">
    <w:name w:val="Viñeta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