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E2B75" w14:textId="77777777" w:rsidR="000D1DD0" w:rsidRDefault="00000000">
      <w:pPr>
        <w:pStyle w:val="CuerpoA"/>
        <w:tabs>
          <w:tab w:val="center" w:pos="4419"/>
          <w:tab w:val="left" w:pos="5190"/>
          <w:tab w:val="left" w:pos="8338"/>
          <w:tab w:val="right" w:pos="8818"/>
        </w:tabs>
        <w:spacing w:line="276" w:lineRule="auto"/>
        <w:jc w:val="right"/>
        <w:rPr>
          <w:rStyle w:val="Ninguno"/>
          <w:rFonts w:ascii="Century Gothic" w:eastAsia="Century Gothic" w:hAnsi="Century Gothic" w:cs="Century Gothic"/>
          <w:sz w:val="24"/>
          <w:szCs w:val="24"/>
        </w:rPr>
      </w:pPr>
      <w:r>
        <w:rPr>
          <w:rStyle w:val="Ninguno"/>
          <w:noProof/>
          <w:sz w:val="24"/>
          <w:szCs w:val="24"/>
        </w:rPr>
        <mc:AlternateContent>
          <mc:Choice Requires="wps">
            <w:drawing>
              <wp:anchor distT="0" distB="0" distL="0" distR="0" simplePos="0" relativeHeight="251659264" behindDoc="0" locked="0" layoutInCell="1" allowOverlap="1" wp14:anchorId="54F54BF1" wp14:editId="616F4047">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14:paraId="08DF9427" w14:textId="77777777" w:rsidR="000D1DD0" w:rsidRDefault="00000000">
                            <w:pPr>
                              <w:pStyle w:val="CuerpoA"/>
                            </w:pPr>
                            <w:r>
                              <w:rPr>
                                <w:rStyle w:val="Ninguno"/>
                                <w:b/>
                                <w:bCs/>
                                <w:sz w:val="28"/>
                                <w:szCs w:val="28"/>
                                <w:lang w:val="es-ES_tradnl"/>
                              </w:rPr>
                              <w:t>No.083</w:t>
                            </w:r>
                          </w:p>
                        </w:txbxContent>
                      </wps:txbx>
                      <wps:bodyPr wrap="square" lIns="45718" tIns="45718" rIns="45718" bIns="45718" numCol="1" anchor="t">
                        <a:noAutofit/>
                      </wps:bodyPr>
                    </wps:wsp>
                  </a:graphicData>
                </a:graphic>
              </wp:anchor>
            </w:drawing>
          </mc:Choice>
          <mc:Fallback>
            <w:pict>
              <v:shapetype w14:anchorId="54F54BF1" id="_x0000_t202" coordsize="21600,21600" o:spt="202" path="m,l,21600r21600,l21600,xe">
                <v:stroke joinstyle="miter"/>
                <v:path gradientshapeok="t" o:connecttype="rect"/>
              </v:shapetype>
              <v:shape id="officeArt object" o:spid="_x0000_s1026" type="#_x0000_t202" alt="Cuadro de texto 1" style="position:absolute;left:0;text-align:left;margin-left:412.2pt;margin-top:-80.25pt;width:69.75pt;height:30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Xof1gEAAKIDAAAOAAAAZHJzL2Uyb0RvYy54bWysU8GO0zAQvSPxD5bvNGnZslXUdAW7KkJC&#10;gLTwAY5jN5Zsjxm7Tfr3jN1uW+CGyMHx2JN5b968rB8mZ9lBYTTgWz6f1ZwpL6E3ftfyH9+3b1ac&#10;xSR8Lyx41fKjivxh8/rVegyNWsAAtlfIqIiPzRhaPqQUmqqKclBOxBkE5elSAzqRKMRd1aMYqbqz&#10;1aKu31UjYB8QpIqRTp9Ol3xT6mutZPqqdVSJ2ZYTt1RWLGuX12qzFs0ORRiMPNMQ/8DCCeMJ9FLq&#10;SSTB9mj+KuWMRIig00yCq0BrI1XpgbqZ13908zyIoEovJE4MF5ni/ysrvxyewzdkafoAEw0wCzKG&#10;2EQ6zP1MGl1+E1NG9yTh8SKbmhKTdLhaLVeLJWeSrt6u5nVdZK2uHweM6aMCx/Km5UhTKWKJw+eY&#10;CJBSX1IyVgRr+q2xtgS46x4tsoOgCW7LkznSJ7+lWc9Gor+4J3AmBTlJW3FC8ZBrlUE7k8ht1riW&#10;3xHNC1HrM5QqfjlTuoqQd2nqprMyHfRHEmwkz7Q8/twLVJzZT56Gcre8n5Pf022At0F3G/i9ewRq&#10;as6Z8HIAcuUL4ff7BNoUaTL6CZKazgEZobR/Nm122m1csq6/1uYXAAAA//8DAFBLAwQUAAYACAAA&#10;ACEAb0rdU+IAAAANAQAADwAAAGRycy9kb3ducmV2LnhtbEyP0UrDMBSG7wXfIRzBuy1pnaWtTccQ&#10;ZIoDcQ52mzWxKTYnJcna7u3NrvTy/OfjP9+p1rPpyaic7yxySJYMiMLGyg5bDoevl0UOxAeBUvQW&#10;FYeL8rCub28qUUo74aca96ElsQR9KTjoEIaSUt9oZYRf2kFh3H1bZ0SIo2updGKK5aanKWMZNaLD&#10;eEGLQT1r1fzsz4bD23bzWmwviWbv6W5yOh/pcPzg/P5u3jwBCWoOfzBc9aM61NHpZM8oPek55Olq&#10;FVEOiyRjj0AiUmQPBZDTNWIxonVF/39R/wIAAP//AwBQSwECLQAUAAYACAAAACEAtoM4kv4AAADh&#10;AQAAEwAAAAAAAAAAAAAAAAAAAAAAW0NvbnRlbnRfVHlwZXNdLnhtbFBLAQItABQABgAIAAAAIQA4&#10;/SH/1gAAAJQBAAALAAAAAAAAAAAAAAAAAC8BAABfcmVscy8ucmVsc1BLAQItABQABgAIAAAAIQD6&#10;2Xof1gEAAKIDAAAOAAAAAAAAAAAAAAAAAC4CAABkcnMvZTJvRG9jLnhtbFBLAQItABQABgAIAAAA&#10;IQBvSt1T4gAAAA0BAAAPAAAAAAAAAAAAAAAAADAEAABkcnMvZG93bnJldi54bWxQSwUGAAAAAAQA&#10;BADzAAAAPwUAAAAA&#10;" stroked="f" strokeweight="1pt">
                <v:stroke miterlimit="4"/>
                <v:textbox inset="1.2699mm,1.2699mm,1.2699mm,1.2699mm">
                  <w:txbxContent>
                    <w:p w14:paraId="08DF9427" w14:textId="77777777" w:rsidR="000D1DD0" w:rsidRDefault="00000000">
                      <w:pPr>
                        <w:pStyle w:val="CuerpoA"/>
                      </w:pPr>
                      <w:r>
                        <w:rPr>
                          <w:rStyle w:val="Ninguno"/>
                          <w:b/>
                          <w:bCs/>
                          <w:sz w:val="28"/>
                          <w:szCs w:val="28"/>
                          <w:lang w:val="es-ES_tradnl"/>
                        </w:rPr>
                        <w:t>No.083</w:t>
                      </w:r>
                    </w:p>
                  </w:txbxContent>
                </v:textbox>
                <w10:wrap anchory="line"/>
              </v:shape>
            </w:pict>
          </mc:Fallback>
        </mc:AlternateContent>
      </w:r>
      <w:r>
        <w:rPr>
          <w:rStyle w:val="Ninguno"/>
          <w:noProof/>
          <w:sz w:val="24"/>
          <w:szCs w:val="24"/>
        </w:rPr>
        <w:drawing>
          <wp:anchor distT="0" distB="0" distL="0" distR="0" simplePos="0" relativeHeight="251657216" behindDoc="1" locked="0" layoutInCell="1" allowOverlap="1" wp14:anchorId="0401DAEF" wp14:editId="5638AEF5">
            <wp:simplePos x="0" y="0"/>
            <wp:positionH relativeFrom="page">
              <wp:posOffset>626314</wp:posOffset>
            </wp:positionH>
            <wp:positionV relativeFrom="line">
              <wp:posOffset>-748663</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sz w:val="24"/>
          <w:szCs w:val="24"/>
        </w:rPr>
        <w:tab/>
      </w:r>
      <w:r>
        <w:rPr>
          <w:rStyle w:val="Ninguno"/>
          <w:rFonts w:ascii="Century Gothic" w:hAnsi="Century Gothic"/>
          <w:sz w:val="24"/>
          <w:szCs w:val="24"/>
          <w:lang w:val="es-ES_tradnl"/>
        </w:rPr>
        <w:t xml:space="preserve">San Juan de Pasto, 21 de marzo </w:t>
      </w:r>
      <w:r w:rsidRPr="00800A9A">
        <w:rPr>
          <w:rStyle w:val="Ninguno"/>
          <w:rFonts w:ascii="Century Gothic" w:hAnsi="Century Gothic"/>
          <w:sz w:val="24"/>
          <w:szCs w:val="24"/>
        </w:rPr>
        <w:t>del 202</w:t>
      </w:r>
      <w:r>
        <w:rPr>
          <w:rStyle w:val="Ninguno"/>
          <w:rFonts w:ascii="Century Gothic" w:hAnsi="Century Gothic"/>
          <w:sz w:val="24"/>
          <w:szCs w:val="24"/>
          <w:lang w:val="es-ES_tradnl"/>
        </w:rPr>
        <w:t>5</w:t>
      </w:r>
    </w:p>
    <w:p w14:paraId="1CB5FFD9" w14:textId="77777777" w:rsidR="000D1DD0" w:rsidRDefault="00000000">
      <w:pPr>
        <w:pStyle w:val="CuerpoA"/>
        <w:jc w:val="center"/>
        <w:rPr>
          <w:rStyle w:val="Ninguno"/>
          <w:rFonts w:ascii="Century Gothic" w:eastAsia="Century Gothic" w:hAnsi="Century Gothic" w:cs="Century Gothic"/>
          <w:b/>
          <w:bCs/>
          <w:sz w:val="24"/>
          <w:szCs w:val="24"/>
        </w:rPr>
      </w:pPr>
      <w:r>
        <w:rPr>
          <w:rStyle w:val="Ninguno"/>
          <w:rFonts w:ascii="Century Gothic" w:hAnsi="Century Gothic"/>
          <w:b/>
          <w:bCs/>
          <w:sz w:val="24"/>
          <w:szCs w:val="24"/>
          <w:lang w:val="es-ES_tradnl"/>
        </w:rPr>
        <w:t xml:space="preserve">Alcaldía de Pasto continúa trabajando para garantizar el abastecimiento de combustible e insumos básicos en todo el municipio  </w:t>
      </w:r>
    </w:p>
    <w:p w14:paraId="0D24E13B" w14:textId="77777777" w:rsidR="000D1DD0" w:rsidRDefault="00000000">
      <w:pPr>
        <w:pStyle w:val="Cuerpo"/>
        <w:jc w:val="both"/>
        <w:rPr>
          <w:rStyle w:val="Ninguno"/>
          <w:rFonts w:ascii="Century Gothic" w:eastAsia="Century Gothic" w:hAnsi="Century Gothic" w:cs="Century Gothic"/>
        </w:rPr>
      </w:pPr>
      <w:r>
        <w:rPr>
          <w:rStyle w:val="Ninguno"/>
          <w:rFonts w:ascii="Century Gothic" w:hAnsi="Century Gothic"/>
        </w:rPr>
        <w:t>Luego de 9 días de emergencia por cuenta del bloqueo de la vía Panamericana en el sector de Chachagüí, la Alcaldía de Pasto avanza en las gestiones correspondientes para garantizar el abastecimiento de combustible e insumos básicos para todo el municipio.</w:t>
      </w:r>
    </w:p>
    <w:p w14:paraId="5AE14D27" w14:textId="77777777" w:rsidR="000D1DD0" w:rsidRDefault="000D1DD0">
      <w:pPr>
        <w:pStyle w:val="Cuerpo"/>
        <w:jc w:val="both"/>
        <w:rPr>
          <w:rStyle w:val="Ninguno"/>
          <w:rFonts w:ascii="Century Gothic" w:eastAsia="Century Gothic" w:hAnsi="Century Gothic" w:cs="Century Gothic"/>
        </w:rPr>
      </w:pPr>
    </w:p>
    <w:p w14:paraId="1059BE44" w14:textId="77777777" w:rsidR="000D1DD0" w:rsidRDefault="00000000">
      <w:pPr>
        <w:pStyle w:val="Cuerpo"/>
        <w:jc w:val="both"/>
        <w:rPr>
          <w:rStyle w:val="Ninguno"/>
          <w:rFonts w:ascii="Century Gothic" w:eastAsia="Century Gothic" w:hAnsi="Century Gothic" w:cs="Century Gothic"/>
        </w:rPr>
      </w:pPr>
      <w:r>
        <w:rPr>
          <w:rStyle w:val="Ninguno"/>
          <w:rFonts w:ascii="Century Gothic" w:hAnsi="Century Gothic"/>
        </w:rPr>
        <w:t xml:space="preserve">Según señaló el alcalde de Pasto, Nicolás Toro Muñoz, a la fecha de hoy en el municipio hay reservas aproximadas de 170 mil galones de gasolina y 280 mil galones de ACPM para solventar la demanda actual por tres días más. Respecto al abastecimiento de gas, alimentos y medicamentos, el mandatario local señaló qué hay total disponibilidad para los próximos días, a pesar del incremento del precio de la canasta familiar. </w:t>
      </w:r>
    </w:p>
    <w:p w14:paraId="5DE4FC29" w14:textId="77777777" w:rsidR="000D1DD0" w:rsidRDefault="000D1DD0">
      <w:pPr>
        <w:pStyle w:val="Cuerpo"/>
        <w:jc w:val="both"/>
        <w:rPr>
          <w:rStyle w:val="Ninguno"/>
          <w:rFonts w:ascii="Century Gothic" w:eastAsia="Century Gothic" w:hAnsi="Century Gothic" w:cs="Century Gothic"/>
        </w:rPr>
      </w:pPr>
    </w:p>
    <w:p w14:paraId="34AA9958" w14:textId="77777777" w:rsidR="000D1DD0" w:rsidRDefault="00000000">
      <w:pPr>
        <w:pStyle w:val="Cuerpo"/>
        <w:jc w:val="both"/>
        <w:rPr>
          <w:rStyle w:val="Ninguno"/>
          <w:rFonts w:ascii="Century Gothic" w:eastAsia="Century Gothic" w:hAnsi="Century Gothic" w:cs="Century Gothic"/>
        </w:rPr>
      </w:pPr>
      <w:r>
        <w:rPr>
          <w:rStyle w:val="Ninguno"/>
          <w:rFonts w:ascii="Century Gothic" w:hAnsi="Century Gothic"/>
        </w:rPr>
        <w:t>"Para combustible hay reservas suficientes sumado a los más de 300 mil galones que llegarán de Tumaco en los próximos días. En alimentos hay disponibilidad de un 70% a pesar del encarecimiento en algunos productos. En tres días esperamos que se habilite la vía Panamericana. De esta situación saldremos, hemos superado inconvenientes e invitamos a los colombianos a que visiten Pasto", comentó el alcalde Nicolás Toro Muñoz.</w:t>
      </w:r>
    </w:p>
    <w:p w14:paraId="0FC9A6C1" w14:textId="77777777" w:rsidR="000D1DD0" w:rsidRDefault="000D1DD0">
      <w:pPr>
        <w:pStyle w:val="Cuerpo"/>
        <w:jc w:val="both"/>
        <w:rPr>
          <w:rStyle w:val="Ninguno"/>
          <w:rFonts w:ascii="Century Gothic" w:eastAsia="Century Gothic" w:hAnsi="Century Gothic" w:cs="Century Gothic"/>
        </w:rPr>
      </w:pPr>
    </w:p>
    <w:p w14:paraId="460EEF2A" w14:textId="77777777" w:rsidR="000D1DD0" w:rsidRDefault="00000000">
      <w:pPr>
        <w:pStyle w:val="Cuerpo"/>
        <w:jc w:val="both"/>
        <w:rPr>
          <w:rStyle w:val="Ninguno"/>
          <w:rFonts w:ascii="Century Gothic" w:eastAsia="Century Gothic" w:hAnsi="Century Gothic" w:cs="Century Gothic"/>
        </w:rPr>
      </w:pPr>
      <w:r>
        <w:rPr>
          <w:rStyle w:val="Ninguno"/>
          <w:rFonts w:ascii="Century Gothic" w:hAnsi="Century Gothic"/>
        </w:rPr>
        <w:t>Igualmente, sobre el abastecimiento de alimentos en las centrales de abasto, la directora de Plazas de Mercado, Ángela Mafla, informó qué hay sobresaturación de algunos productos como papas que no han podido ser despachadas al interior del país y hoy mantienen su precio normal.</w:t>
      </w:r>
    </w:p>
    <w:p w14:paraId="45F9E8D0" w14:textId="77777777" w:rsidR="000D1DD0" w:rsidRDefault="000D1DD0">
      <w:pPr>
        <w:pStyle w:val="Cuerpo"/>
        <w:jc w:val="both"/>
        <w:rPr>
          <w:rStyle w:val="Ninguno"/>
          <w:rFonts w:ascii="Century Gothic" w:eastAsia="Century Gothic" w:hAnsi="Century Gothic" w:cs="Century Gothic"/>
        </w:rPr>
      </w:pPr>
    </w:p>
    <w:p w14:paraId="1F654323" w14:textId="77777777" w:rsidR="000D1DD0" w:rsidRDefault="00000000">
      <w:pPr>
        <w:pStyle w:val="Cuerpo"/>
        <w:jc w:val="both"/>
        <w:rPr>
          <w:rStyle w:val="Ninguno"/>
          <w:rFonts w:ascii="Century Gothic" w:eastAsia="Century Gothic" w:hAnsi="Century Gothic" w:cs="Century Gothic"/>
        </w:rPr>
      </w:pPr>
      <w:r>
        <w:rPr>
          <w:rStyle w:val="Ninguno"/>
          <w:rFonts w:ascii="Century Gothic" w:hAnsi="Century Gothic"/>
        </w:rPr>
        <w:t xml:space="preserve">"Hay algunas frutas que no han podido llegar del norte y hay una escasez. Amanecimos con sobrecostos en algunos productos, pero llamamos a la comunidad a mantener la calma durante estos días", dijo la directora Ángela Mafla. </w:t>
      </w:r>
    </w:p>
    <w:p w14:paraId="0ACD6BD0" w14:textId="77777777" w:rsidR="000D1DD0" w:rsidRDefault="000D1DD0">
      <w:pPr>
        <w:pStyle w:val="Cuerpo"/>
        <w:jc w:val="both"/>
        <w:rPr>
          <w:rStyle w:val="Ninguno"/>
          <w:rFonts w:ascii="Century Gothic" w:eastAsia="Century Gothic" w:hAnsi="Century Gothic" w:cs="Century Gothic"/>
        </w:rPr>
      </w:pPr>
    </w:p>
    <w:p w14:paraId="674B75DB" w14:textId="1A3FF714" w:rsidR="000D1DD0" w:rsidRDefault="00000000" w:rsidP="00800A9A">
      <w:pPr>
        <w:pStyle w:val="Cuerpo"/>
        <w:jc w:val="both"/>
      </w:pPr>
      <w:r>
        <w:rPr>
          <w:rStyle w:val="Ninguno"/>
          <w:rFonts w:ascii="Century Gothic" w:hAnsi="Century Gothic"/>
        </w:rPr>
        <w:t xml:space="preserve">Finalmente, la secretaria de Salud, </w:t>
      </w:r>
      <w:proofErr w:type="spellStart"/>
      <w:r>
        <w:rPr>
          <w:rStyle w:val="Ninguno"/>
          <w:rFonts w:ascii="Century Gothic" w:hAnsi="Century Gothic"/>
        </w:rPr>
        <w:t>Maryluz</w:t>
      </w:r>
      <w:proofErr w:type="spellEnd"/>
      <w:r>
        <w:rPr>
          <w:rStyle w:val="Ninguno"/>
          <w:rFonts w:ascii="Century Gothic" w:hAnsi="Century Gothic"/>
        </w:rPr>
        <w:t xml:space="preserve"> Castillo, informó que los hospitales y clínicas en Pasto reportaron disponibilidad de insumos médicos para los próximos 15 días, garantizando la atención a todos los usuarios. No obstante, la funcionaria indicó qué se está trabajando para atender la baja disponibilidad de gases medicinales en algunos </w:t>
      </w:r>
      <w:proofErr w:type="gramStart"/>
      <w:r>
        <w:rPr>
          <w:rStyle w:val="Ninguno"/>
          <w:rFonts w:ascii="Century Gothic" w:hAnsi="Century Gothic"/>
        </w:rPr>
        <w:t>establecimiento médicos</w:t>
      </w:r>
      <w:proofErr w:type="gramEnd"/>
      <w:r>
        <w:rPr>
          <w:rStyle w:val="Ninguno"/>
          <w:rFonts w:ascii="Century Gothic" w:hAnsi="Century Gothic"/>
        </w:rPr>
        <w:t>.</w:t>
      </w:r>
      <w:r>
        <w:rPr>
          <w:rStyle w:val="Ninguno"/>
          <w:rFonts w:ascii="Century Gothic" w:eastAsia="Century Gothic" w:hAnsi="Century Gothic" w:cs="Century Gothic"/>
          <w:noProof/>
        </w:rPr>
        <w:drawing>
          <wp:anchor distT="0" distB="0" distL="0" distR="0" simplePos="0" relativeHeight="251666432" behindDoc="0" locked="0" layoutInCell="1" allowOverlap="1" wp14:anchorId="579CC651" wp14:editId="3470FF0C">
            <wp:simplePos x="0" y="0"/>
            <wp:positionH relativeFrom="page">
              <wp:posOffset>626314</wp:posOffset>
            </wp:positionH>
            <wp:positionV relativeFrom="line">
              <wp:posOffset>0</wp:posOffset>
            </wp:positionV>
            <wp:extent cx="6519772" cy="8437049"/>
            <wp:effectExtent l="0" t="0" r="0" b="0"/>
            <wp:wrapNone/>
            <wp:docPr id="1073741829" name="officeArt object" descr="Imagen 60"/>
            <wp:cNvGraphicFramePr/>
            <a:graphic xmlns:a="http://schemas.openxmlformats.org/drawingml/2006/main">
              <a:graphicData uri="http://schemas.openxmlformats.org/drawingml/2006/picture">
                <pic:pic xmlns:pic="http://schemas.openxmlformats.org/drawingml/2006/picture">
                  <pic:nvPicPr>
                    <pic:cNvPr id="1073741829"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eastAsia="Century Gothic" w:hAnsi="Century Gothic" w:cs="Century Gothic"/>
          <w:b/>
          <w:bCs/>
          <w:noProof/>
        </w:rPr>
        <w:drawing>
          <wp:anchor distT="0" distB="0" distL="0" distR="0" simplePos="0" relativeHeight="251665408" behindDoc="0" locked="0" layoutInCell="1" allowOverlap="1" wp14:anchorId="6DF53F3B" wp14:editId="7487AC66">
            <wp:simplePos x="0" y="0"/>
            <wp:positionH relativeFrom="page">
              <wp:posOffset>626314</wp:posOffset>
            </wp:positionH>
            <wp:positionV relativeFrom="line">
              <wp:posOffset>0</wp:posOffset>
            </wp:positionV>
            <wp:extent cx="6519772" cy="8437049"/>
            <wp:effectExtent l="0" t="0" r="0" b="0"/>
            <wp:wrapNone/>
            <wp:docPr id="1073741830" name="officeArt object" descr="Imagen 60"/>
            <wp:cNvGraphicFramePr/>
            <a:graphic xmlns:a="http://schemas.openxmlformats.org/drawingml/2006/main">
              <a:graphicData uri="http://schemas.openxmlformats.org/drawingml/2006/picture">
                <pic:pic xmlns:pic="http://schemas.openxmlformats.org/drawingml/2006/picture">
                  <pic:nvPicPr>
                    <pic:cNvPr id="1073741830"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eastAsia="Century Gothic" w:hAnsi="Century Gothic" w:cs="Century Gothic"/>
          <w:b/>
          <w:bCs/>
          <w:noProof/>
        </w:rPr>
        <w:drawing>
          <wp:anchor distT="0" distB="0" distL="0" distR="0" simplePos="0" relativeHeight="251663360" behindDoc="0" locked="0" layoutInCell="1" allowOverlap="1" wp14:anchorId="13EDA989" wp14:editId="1F8DB694">
            <wp:simplePos x="0" y="0"/>
            <wp:positionH relativeFrom="page">
              <wp:posOffset>626314</wp:posOffset>
            </wp:positionH>
            <wp:positionV relativeFrom="line">
              <wp:posOffset>0</wp:posOffset>
            </wp:positionV>
            <wp:extent cx="6519772" cy="8437049"/>
            <wp:effectExtent l="0" t="0" r="0" b="0"/>
            <wp:wrapNone/>
            <wp:docPr id="1073741831" name="officeArt object" descr="Imagen 60"/>
            <wp:cNvGraphicFramePr/>
            <a:graphic xmlns:a="http://schemas.openxmlformats.org/drawingml/2006/main">
              <a:graphicData uri="http://schemas.openxmlformats.org/drawingml/2006/picture">
                <pic:pic xmlns:pic="http://schemas.openxmlformats.org/drawingml/2006/picture">
                  <pic:nvPicPr>
                    <pic:cNvPr id="1073741831"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eastAsia="Century Gothic" w:hAnsi="Century Gothic" w:cs="Century Gothic"/>
          <w:b/>
          <w:bCs/>
          <w:noProof/>
        </w:rPr>
        <w:drawing>
          <wp:anchor distT="0" distB="0" distL="0" distR="0" simplePos="0" relativeHeight="251660288" behindDoc="0" locked="0" layoutInCell="1" allowOverlap="1" wp14:anchorId="1AA1FC06" wp14:editId="534E24C1">
            <wp:simplePos x="0" y="0"/>
            <wp:positionH relativeFrom="page">
              <wp:posOffset>626314</wp:posOffset>
            </wp:positionH>
            <wp:positionV relativeFrom="line">
              <wp:posOffset>0</wp:posOffset>
            </wp:positionV>
            <wp:extent cx="6519772" cy="8437049"/>
            <wp:effectExtent l="0" t="0" r="0" b="0"/>
            <wp:wrapNone/>
            <wp:docPr id="1073741832" name="officeArt object" descr="Imagen 60"/>
            <wp:cNvGraphicFramePr/>
            <a:graphic xmlns:a="http://schemas.openxmlformats.org/drawingml/2006/main">
              <a:graphicData uri="http://schemas.openxmlformats.org/drawingml/2006/picture">
                <pic:pic xmlns:pic="http://schemas.openxmlformats.org/drawingml/2006/picture">
                  <pic:nvPicPr>
                    <pic:cNvPr id="1073741832"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eastAsia="Century Gothic" w:hAnsi="Century Gothic" w:cs="Century Gothic"/>
          <w:b/>
          <w:bCs/>
          <w:noProof/>
        </w:rPr>
        <w:drawing>
          <wp:anchor distT="0" distB="0" distL="0" distR="0" simplePos="0" relativeHeight="251661312" behindDoc="0" locked="0" layoutInCell="1" allowOverlap="1" wp14:anchorId="77E4F140" wp14:editId="25082F18">
            <wp:simplePos x="0" y="0"/>
            <wp:positionH relativeFrom="page">
              <wp:posOffset>626314</wp:posOffset>
            </wp:positionH>
            <wp:positionV relativeFrom="line">
              <wp:posOffset>0</wp:posOffset>
            </wp:positionV>
            <wp:extent cx="6519772" cy="8437049"/>
            <wp:effectExtent l="0" t="0" r="0" b="0"/>
            <wp:wrapNone/>
            <wp:docPr id="1073741833" name="officeArt object" descr="Imagen 60"/>
            <wp:cNvGraphicFramePr/>
            <a:graphic xmlns:a="http://schemas.openxmlformats.org/drawingml/2006/main">
              <a:graphicData uri="http://schemas.openxmlformats.org/drawingml/2006/picture">
                <pic:pic xmlns:pic="http://schemas.openxmlformats.org/drawingml/2006/picture">
                  <pic:nvPicPr>
                    <pic:cNvPr id="1073741833"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eastAsia="Century Gothic" w:hAnsi="Century Gothic" w:cs="Century Gothic"/>
          <w:b/>
          <w:bCs/>
          <w:noProof/>
        </w:rPr>
        <w:drawing>
          <wp:anchor distT="0" distB="0" distL="0" distR="0" simplePos="0" relativeHeight="251662336" behindDoc="0" locked="0" layoutInCell="1" allowOverlap="1" wp14:anchorId="46037586" wp14:editId="0DC06C4D">
            <wp:simplePos x="0" y="0"/>
            <wp:positionH relativeFrom="page">
              <wp:posOffset>626314</wp:posOffset>
            </wp:positionH>
            <wp:positionV relativeFrom="line">
              <wp:posOffset>0</wp:posOffset>
            </wp:positionV>
            <wp:extent cx="6519772" cy="8437049"/>
            <wp:effectExtent l="0" t="0" r="0" b="0"/>
            <wp:wrapNone/>
            <wp:docPr id="1073741834" name="officeArt object" descr="Imagen 60"/>
            <wp:cNvGraphicFramePr/>
            <a:graphic xmlns:a="http://schemas.openxmlformats.org/drawingml/2006/main">
              <a:graphicData uri="http://schemas.openxmlformats.org/drawingml/2006/picture">
                <pic:pic xmlns:pic="http://schemas.openxmlformats.org/drawingml/2006/picture">
                  <pic:nvPicPr>
                    <pic:cNvPr id="1073741834"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eastAsia="Century Gothic" w:hAnsi="Century Gothic" w:cs="Century Gothic"/>
          <w:b/>
          <w:bCs/>
          <w:noProof/>
        </w:rPr>
        <w:drawing>
          <wp:anchor distT="0" distB="0" distL="0" distR="0" simplePos="0" relativeHeight="251664384" behindDoc="0" locked="0" layoutInCell="1" allowOverlap="1" wp14:anchorId="2A07788D" wp14:editId="7BA883FF">
            <wp:simplePos x="0" y="0"/>
            <wp:positionH relativeFrom="page">
              <wp:posOffset>626314</wp:posOffset>
            </wp:positionH>
            <wp:positionV relativeFrom="line">
              <wp:posOffset>0</wp:posOffset>
            </wp:positionV>
            <wp:extent cx="6519772" cy="8437049"/>
            <wp:effectExtent l="0" t="0" r="0" b="0"/>
            <wp:wrapNone/>
            <wp:docPr id="1073741835" name="officeArt object" descr="Imagen 60"/>
            <wp:cNvGraphicFramePr/>
            <a:graphic xmlns:a="http://schemas.openxmlformats.org/drawingml/2006/main">
              <a:graphicData uri="http://schemas.openxmlformats.org/drawingml/2006/picture">
                <pic:pic xmlns:pic="http://schemas.openxmlformats.org/drawingml/2006/picture">
                  <pic:nvPicPr>
                    <pic:cNvPr id="1073741835"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p>
    <w:sectPr w:rsidR="000D1DD0">
      <w:headerReference w:type="default" r:id="rId7"/>
      <w:footerReference w:type="default" r:id="rId8"/>
      <w:pgSz w:w="12240" w:h="15840"/>
      <w:pgMar w:top="1417" w:right="1701" w:bottom="1417" w:left="1701" w:header="0" w:footer="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78445" w14:textId="77777777" w:rsidR="00C45F20" w:rsidRDefault="00C45F20">
      <w:r>
        <w:separator/>
      </w:r>
    </w:p>
  </w:endnote>
  <w:endnote w:type="continuationSeparator" w:id="0">
    <w:p w14:paraId="76E284C7" w14:textId="77777777" w:rsidR="00C45F20" w:rsidRDefault="00C45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81C6E" w14:textId="77777777" w:rsidR="000D1DD0" w:rsidRDefault="00000000">
    <w:pPr>
      <w:pStyle w:val="Piedepgina"/>
      <w:tabs>
        <w:tab w:val="clear" w:pos="8838"/>
        <w:tab w:val="right" w:pos="8080"/>
      </w:tabs>
    </w:pPr>
    <w:r>
      <w:rPr>
        <w:rStyle w:val="Ninguno"/>
        <w:noProof/>
      </w:rPr>
      <w:drawing>
        <wp:inline distT="0" distB="0" distL="0" distR="0" wp14:anchorId="5A233AB8" wp14:editId="14908F8B">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stretch>
                    <a:fillRect/>
                  </a:stretch>
                </pic:blipFill>
                <pic:spPr>
                  <a:xfrm>
                    <a:off x="0" y="0"/>
                    <a:ext cx="5612003" cy="76134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275FE" w14:textId="77777777" w:rsidR="00C45F20" w:rsidRDefault="00C45F20">
      <w:r>
        <w:separator/>
      </w:r>
    </w:p>
  </w:footnote>
  <w:footnote w:type="continuationSeparator" w:id="0">
    <w:p w14:paraId="223FD658" w14:textId="77777777" w:rsidR="00C45F20" w:rsidRDefault="00C45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EAFD6" w14:textId="77777777" w:rsidR="000D1DD0" w:rsidRDefault="00000000">
    <w:pPr>
      <w:pStyle w:val="Encabezado"/>
      <w:tabs>
        <w:tab w:val="clear" w:pos="4419"/>
        <w:tab w:val="clear" w:pos="8838"/>
        <w:tab w:val="left" w:pos="1275"/>
      </w:tabs>
    </w:pPr>
    <w:r>
      <w:rPr>
        <w:rStyle w:val="Ninguno"/>
        <w:noProof/>
      </w:rPr>
      <w:drawing>
        <wp:inline distT="0" distB="0" distL="0" distR="0" wp14:anchorId="55294699" wp14:editId="2B864C20">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DD0"/>
    <w:rsid w:val="000D1DD0"/>
    <w:rsid w:val="00603A31"/>
    <w:rsid w:val="00743AE0"/>
    <w:rsid w:val="00800A9A"/>
    <w:rsid w:val="00C45F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C8EF8"/>
  <w15:docId w15:val="{2441ACC5-4165-4EA3-ADF0-93C6C407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n-US"/>
    </w:rPr>
  </w:style>
  <w:style w:type="character" w:customStyle="1" w:styleId="Ninguno">
    <w:name w:val="Ninguno"/>
  </w:style>
  <w:style w:type="paragraph" w:styleId="Piedepgina">
    <w:name w:val="footer"/>
    <w:pPr>
      <w:tabs>
        <w:tab w:val="center" w:pos="4419"/>
        <w:tab w:val="right" w:pos="8838"/>
      </w:tabs>
    </w:pPr>
    <w:rPr>
      <w:rFonts w:ascii="Calibri" w:hAnsi="Calibri" w:cs="Arial Unicode MS"/>
      <w:color w:val="000000"/>
      <w:sz w:val="22"/>
      <w:szCs w:val="22"/>
      <w:u w:color="000000"/>
      <w:lang w:val="en-US"/>
    </w:rPr>
  </w:style>
  <w:style w:type="paragraph" w:customStyle="1" w:styleId="CuerpoA">
    <w:name w:val="Cuerpo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Cuerpo">
    <w:name w:val="Cuerpo"/>
    <w:rPr>
      <w:rFonts w:cs="Arial Unicode MS"/>
      <w:color w:val="000000"/>
      <w:sz w:val="24"/>
      <w:szCs w:val="24"/>
      <w:u w:color="000000"/>
      <w:lang w:val="es-ES_trad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1830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SSI</dc:creator>
  <cp:lastModifiedBy>Alcaldia Pasto SSI</cp:lastModifiedBy>
  <cp:revision>2</cp:revision>
  <dcterms:created xsi:type="dcterms:W3CDTF">2025-03-21T22:52:00Z</dcterms:created>
  <dcterms:modified xsi:type="dcterms:W3CDTF">2025-03-21T22:52:00Z</dcterms:modified>
</cp:coreProperties>
</file>