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4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impulsa la inno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juvenil 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capacitaciones en inteligencia artificial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ico, lid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una jornada de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inteligencia artifici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120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enes emprendedores la cu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desarrol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o, la Casa del Jov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Universidad Au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om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s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una de las estrategias contempladas en el Plan Municip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Desarroll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fortalecer el ecosistema de ciencia,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e innov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en Pasto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mic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ola Acost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iniciativa busca ofrecer herramienta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a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venes emprendedores para integrar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emergentes en sus proyectos.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mos convencidos de que la inteligencia artificial puede ser un motor clave para el desarrollo productivo e innovador en nuestro territorio. Este tipo de espacios son fundamentales para construir una ciudad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s competitiv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jornada se llevaron a cabo talleres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os y espacios de inter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despertaron gran in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entre los asistentes.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tora de la Casa del Joven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na Beatriz 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chez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resal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mpacto de estas capacitaciones en la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gral de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ve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mos trabajando para que cada uno de los programas que ofrecemos, des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y sistemas hasta conf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limentos, se fortalezca con el uso de herramientas tecn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; esta es una gran oportunidad para todos nuestr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ven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irectora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   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vento refleja el compromiso institucional por integrar a la juventud, a las mujeres y a los emprendedores en los procesos de trans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gital, fomentando la aprop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tecn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y el desarrollo de soluciones que respondan a las necesidades locales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