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4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impulsa la inno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juvenil 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capacitaciones en inteligencia artificial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mico, lid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una jornada de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inteligencia artifici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120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enes emprendedores la cu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desarrol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, la Casa del Jov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Universidad Au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om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s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una de las estrategias contempladas en el Plan Municip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Desarroll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fortalecer el ecosistema de ciencia,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e innov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en Pasto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mic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ola Acost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iniciativa busca ofrecer herramienta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a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venes emprendedores para integrar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emergentes en sus proyectos.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mos convencidos de que la inteligencia artificial puede ser un motor clave para el desarrollo productivo e innovador en nuestro territorio. Este tipo de espacios son fundamentales para construir una ciudad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s competitiv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jornada se llevaron a cabo tallere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os y espacios de inter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despertaron gran in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entre los asistentes.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tora de la Casa del Joven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na Beatriz 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chez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resal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mpacto de estas capacitaciones en la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gral de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ve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mos trabajando para que cada uno de los programas que ofrecemos, des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y sistemas hasta conf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limentos, se fortalezca con el uso de herramientas tecn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; esta es una gran oportunidad para todos nuestr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ven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irectora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   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vento refleja el compromiso institucional por integrar a la juventud, a las mujeres y a los emprendedores en los procesos de trans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gital, fomentando la aprop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tecn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y el desarrollo de soluciones que respondan a las necesidades locales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