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127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127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15 de abril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pt-PT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a de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Desarrollo Econ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mico fortalece la industria textil con el lanzamiento de Intexmoda en alianza internacional con Ecuador 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6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el apoyo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y una numerosa asistencia de personas, se llev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cabo el lanzamiento oficial de In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</w:t>
      </w:r>
      <w:r>
        <w:rPr>
          <w:rStyle w:val="Ninguno"/>
          <w:rFonts w:ascii="Century Gothic" w:hAnsi="Century Gothic"/>
          <w:sz w:val="24"/>
          <w:szCs w:val="24"/>
          <w:rtl w:val="0"/>
        </w:rPr>
        <w:t>ex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oda, empresa ecuatoriana que empieza sus operaciones en Colombia para fortalecer el sector textil y de confecci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el departamento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o.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Durante el evento, representantes de entidades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blicas y privadas destacaron la importancia de esta alianza estrat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gica entre Ecuador y Colombia. </w:t>
      </w: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Queremos apoyar la internacionalizaci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nuestros productos textiles y fomentar empleos dignos para la poblaci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n; este sector genera 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45.000 empleos en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y nuestro compromiso es seguir formalizando el trabajo, atrayendo inversi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diversificando la econom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n-US"/>
        </w:rPr>
        <w:t>a local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>, expres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 xml:space="preserve">ecretaria 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esarrollo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</w:t>
      </w:r>
      <w:r>
        <w:rPr>
          <w:rStyle w:val="Ninguno"/>
          <w:rFonts w:ascii="Century Gothic" w:hAnsi="Century Gothic"/>
          <w:sz w:val="24"/>
          <w:szCs w:val="24"/>
          <w:rtl w:val="0"/>
        </w:rPr>
        <w:t>con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mico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,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Paola Andrea Acosta.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Esta iniciativa, respaldada por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Desarrollo Econ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 y empresas locales como MaquiCoser, Almac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Moderno y Coser y Coser, que han unido esfuerzos para ofrecer herramientas tecnol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gicas, capacitaci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nuevas oportunidades para los confeccionistas de Pasto, busca impulsar procesos de internacionalizaci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reactivaci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n econ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 generando nuevas oportunidades de empleo y desarrollo empresarial.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El 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CEO para Latinoam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rica de IndexModa,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Andr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rdoba,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resalt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alta convocatoria y el valor simb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lico que tiene Pasto en su trayectoria profesional. </w:t>
      </w: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Traer a Colombia la experiencia que hemos construido durante 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s de 20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en otros pa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ses es un sue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hecho realidad. Este es solo el inicio, pues queremos que cada vez haya una gran actividad de formaci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transferencia de conocimiento y fortalecimiento empresarial en el sector textil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</w:rPr>
        <w:t>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Por su parte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p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residente de la 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mara Colombiana de la Confecci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n Regional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Dario Gonzalez, </w:t>
      </w:r>
      <w:r>
        <w:rPr>
          <w:rStyle w:val="Ninguno"/>
          <w:rFonts w:ascii="Century Gothic" w:hAnsi="Century Gothic"/>
          <w:sz w:val="24"/>
          <w:szCs w:val="24"/>
          <w:rtl w:val="0"/>
        </w:rPr>
        <w:t>destac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esta colaboraci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es fruto del trabajo realizado desde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de-DE"/>
        </w:rPr>
        <w:t xml:space="preserve">oTex 2024. </w:t>
      </w: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Esta alianza con Ecuador abre las puertas a 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ltiples negocios binacionales, consolidando el tejido empresarial y fortaleciendo el sector en ambos pa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</w:rPr>
        <w:t>ses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</w:rPr>
        <w:t>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