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24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contin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ofertando oportunidades acad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micas de cooperaci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internacional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s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Oficina de Asuntos Internacionales, contin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liderando la promoci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gesti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de oportunidades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 en el exterior gracias a la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Agencia Presidencial de Cooperaci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Internacional de Colombia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APC-Colombia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diversas entidades con las que se han consolidado alianzas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gicas.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"Nuestra oficina se encarga de promover la proyecci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internacional del municipio y fortalecer las alianzas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gicas que se tienen con las diferentes agencias de cooperaci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internacional, embajadas,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 y organismos con el fin de generar acciones encaminadas al beneficio de la comunidad".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je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fe de la Oficina de Asuntos Internacionales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Hidalgo.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proceso ha generado que cada quince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la Oficina de Asuntos Internacionales difunda oportunidades por fuera del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para becas, subvenciones de proyectos, premios, eventos y cursos cortos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disponibles para toda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a de Pasto.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muestra del compromiso con la internacionalizaci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 la actual convocatoria de las Becas de Movilidad Alianza del Pac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fico, impulsada 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con la Alianza del Pac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fico y PRONABEC. Esta iniciativa promueve la movilidad internacional de estudiantes de pregrado y doctorado, profesores universitarios e investigadores.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"Hacemos un llamado a la comunidad para que asista a nuestras instalaciones y pueda recibir asesor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detallada de como acceder a esta clase de becas, proyectos y oportunidades que nos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brindando la comunidad internacional. Existen posibilidades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apoyos en alojamiento, estad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a, maestr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y becas para doctorados",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dijo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funcionaria.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Las personas que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requieran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pueden acercarse a las Oficinas de Asuntos Internacionales ubicadas en los CAM Anganoy y San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o pueden visitar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 xml:space="preserve"> micrositio web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https://sites.google.com/pasto.gov.co/ainternacionales/inicio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conocer y aprovechar todas las posibilidades de estudio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