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A32A" w14:textId="77777777" w:rsidR="003A11FB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Pasto, 28 de mayo de 2025</w:t>
      </w:r>
    </w:p>
    <w:p w14:paraId="60E461A4" w14:textId="77777777" w:rsidR="003A11FB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Boletín de prensa No. 189</w:t>
      </w:r>
    </w:p>
    <w:p w14:paraId="3482B32F" w14:textId="0F2AF943" w:rsidR="003A11FB" w:rsidRDefault="00000000">
      <w:pPr>
        <w:pStyle w:val="Cuerp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Secretaría de Salud desarrolla jornada de sensibilización frente al consumo de tabaco y el uso de </w:t>
      </w:r>
      <w:proofErr w:type="spellStart"/>
      <w:r>
        <w:rPr>
          <w:rFonts w:ascii="Century Gothic" w:hAnsi="Century Gothic"/>
          <w:b/>
          <w:bCs/>
        </w:rPr>
        <w:t>vapers</w:t>
      </w:r>
      <w:proofErr w:type="spellEnd"/>
      <w:r>
        <w:rPr>
          <w:rFonts w:ascii="Century Gothic" w:hAnsi="Century Gothic"/>
          <w:b/>
          <w:bCs/>
        </w:rPr>
        <w:t xml:space="preserve"> y cigarrillos electrónicos </w:t>
      </w:r>
    </w:p>
    <w:p w14:paraId="1520ED6A" w14:textId="77777777" w:rsidR="003A11FB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El </w:t>
      </w:r>
      <w:proofErr w:type="spellStart"/>
      <w:r>
        <w:rPr>
          <w:rFonts w:ascii="Century Gothic" w:hAnsi="Century Gothic"/>
        </w:rPr>
        <w:t>pró</w:t>
      </w:r>
      <w:proofErr w:type="spellEnd"/>
      <w:r w:rsidRPr="00EE6755">
        <w:rPr>
          <w:rFonts w:ascii="Century Gothic" w:hAnsi="Century Gothic"/>
          <w:lang w:val="es-CO"/>
        </w:rPr>
        <w:t>ximo s</w:t>
      </w:r>
      <w:proofErr w:type="spellStart"/>
      <w:r>
        <w:rPr>
          <w:rFonts w:ascii="Century Gothic" w:hAnsi="Century Gothic"/>
        </w:rPr>
        <w:t>ábado</w:t>
      </w:r>
      <w:proofErr w:type="spellEnd"/>
      <w:r>
        <w:rPr>
          <w:rFonts w:ascii="Century Gothic" w:hAnsi="Century Gothic"/>
        </w:rPr>
        <w:t xml:space="preserve"> 31 de mayo se celebrará el ‘Día Mundial Sin Tabaco’ por los cual la </w:t>
      </w:r>
      <w:proofErr w:type="spellStart"/>
      <w:r>
        <w:rPr>
          <w:rFonts w:ascii="Century Gothic" w:hAnsi="Century Gothic"/>
        </w:rPr>
        <w:t>Secretarí</w:t>
      </w:r>
      <w:proofErr w:type="spellEnd"/>
      <w:r w:rsidRPr="00EE6755">
        <w:rPr>
          <w:rFonts w:ascii="Century Gothic" w:hAnsi="Century Gothic"/>
          <w:lang w:val="es-CO"/>
        </w:rPr>
        <w:t>a de Salu</w:t>
      </w:r>
      <w:r>
        <w:rPr>
          <w:rFonts w:ascii="Century Gothic" w:hAnsi="Century Gothic"/>
        </w:rPr>
        <w:t xml:space="preserve">d realiza </w:t>
      </w:r>
      <w:r w:rsidRPr="00EE6755">
        <w:rPr>
          <w:rFonts w:ascii="Century Gothic" w:hAnsi="Century Gothic"/>
          <w:lang w:val="es-CO"/>
        </w:rPr>
        <w:t>de forma permanente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fr-FR"/>
        </w:rPr>
        <w:t>campa</w:t>
      </w:r>
      <w:proofErr w:type="spellStart"/>
      <w:r>
        <w:rPr>
          <w:rFonts w:ascii="Century Gothic" w:hAnsi="Century Gothic"/>
        </w:rPr>
        <w:t>ñas</w:t>
      </w:r>
      <w:proofErr w:type="spellEnd"/>
      <w:r>
        <w:rPr>
          <w:rFonts w:ascii="Century Gothic" w:hAnsi="Century Gothic"/>
        </w:rPr>
        <w:t xml:space="preserve"> de sensibilización frente al uso de cigarrillo y otras sustancias como vapeadores y los denominados cigarrillos </w:t>
      </w:r>
      <w:proofErr w:type="spellStart"/>
      <w:r>
        <w:rPr>
          <w:rFonts w:ascii="Century Gothic" w:hAnsi="Century Gothic"/>
        </w:rPr>
        <w:t>electró</w:t>
      </w:r>
      <w:proofErr w:type="spellEnd"/>
      <w:r w:rsidRPr="00EE6755">
        <w:rPr>
          <w:rFonts w:ascii="Century Gothic" w:hAnsi="Century Gothic"/>
          <w:lang w:val="es-CO"/>
        </w:rPr>
        <w:t>nicos.</w:t>
      </w:r>
    </w:p>
    <w:p w14:paraId="2B40BF18" w14:textId="77777777" w:rsidR="003A11FB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Según explicó el referente de acciones colectivas de la dimensión V</w:t>
      </w:r>
      <w:r w:rsidRPr="00EE6755">
        <w:rPr>
          <w:rFonts w:ascii="Century Gothic" w:hAnsi="Century Gothic"/>
          <w:lang w:val="es-CO"/>
        </w:rPr>
        <w:t xml:space="preserve">ida </w:t>
      </w:r>
      <w:r>
        <w:rPr>
          <w:rFonts w:ascii="Century Gothic" w:hAnsi="Century Gothic"/>
        </w:rPr>
        <w:t>Saludable y Condiciones no T</w:t>
      </w:r>
      <w:proofErr w:type="spellStart"/>
      <w:r>
        <w:rPr>
          <w:rFonts w:ascii="Century Gothic" w:hAnsi="Century Gothic"/>
          <w:lang w:val="fr-FR"/>
        </w:rPr>
        <w:t>ransmisibles</w:t>
      </w:r>
      <w:proofErr w:type="spellEnd"/>
      <w:r>
        <w:rPr>
          <w:rFonts w:ascii="Century Gothic" w:hAnsi="Century Gothic"/>
        </w:rPr>
        <w:t xml:space="preserve"> de la Secretaría de Salud, Diego Revelo, el objetivo de la campaña es informar que el cigarrillo y los vapeadores causan distintas enfermedades, entre ellas </w:t>
      </w:r>
      <w:proofErr w:type="spellStart"/>
      <w:r>
        <w:rPr>
          <w:rFonts w:ascii="Century Gothic" w:hAnsi="Century Gothic"/>
        </w:rPr>
        <w:t>cá</w:t>
      </w:r>
      <w:r>
        <w:rPr>
          <w:rFonts w:ascii="Century Gothic" w:hAnsi="Century Gothic"/>
          <w:lang w:val="fr-FR"/>
        </w:rPr>
        <w:t>ncer</w:t>
      </w:r>
      <w:proofErr w:type="spellEnd"/>
      <w:r>
        <w:rPr>
          <w:rFonts w:ascii="Century Gothic" w:hAnsi="Century Gothic"/>
          <w:lang w:val="fr-FR"/>
        </w:rPr>
        <w:t xml:space="preserve"> de </w:t>
      </w:r>
      <w:proofErr w:type="spellStart"/>
      <w:r>
        <w:rPr>
          <w:rFonts w:ascii="Century Gothic" w:hAnsi="Century Gothic"/>
          <w:lang w:val="fr-FR"/>
        </w:rPr>
        <w:t>pulm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, boca, garganta, esófago, estómago, </w:t>
      </w:r>
      <w:proofErr w:type="spellStart"/>
      <w:r>
        <w:rPr>
          <w:rFonts w:ascii="Century Gothic" w:hAnsi="Century Gothic"/>
        </w:rPr>
        <w:t>pá</w:t>
      </w:r>
      <w:proofErr w:type="spellEnd"/>
      <w:r w:rsidRPr="00EE6755">
        <w:rPr>
          <w:rFonts w:ascii="Century Gothic" w:hAnsi="Century Gothic"/>
          <w:lang w:val="es-CO"/>
        </w:rPr>
        <w:t>ncreas, ri</w:t>
      </w:r>
      <w:proofErr w:type="spellStart"/>
      <w:r>
        <w:rPr>
          <w:rFonts w:ascii="Century Gothic" w:hAnsi="Century Gothic"/>
        </w:rPr>
        <w:t>ñón</w:t>
      </w:r>
      <w:proofErr w:type="spellEnd"/>
      <w:r>
        <w:rPr>
          <w:rFonts w:ascii="Century Gothic" w:hAnsi="Century Gothic"/>
        </w:rPr>
        <w:t xml:space="preserve">, vejiga, cuello uterino, y leucemia; </w:t>
      </w:r>
      <w:proofErr w:type="spellStart"/>
      <w:r>
        <w:rPr>
          <w:rFonts w:ascii="Century Gothic" w:hAnsi="Century Gothic"/>
        </w:rPr>
        <w:t>ademá</w:t>
      </w:r>
      <w:proofErr w:type="spellEnd"/>
      <w:r w:rsidRPr="00EE6755">
        <w:rPr>
          <w:rFonts w:ascii="Century Gothic" w:hAnsi="Century Gothic"/>
          <w:lang w:val="es-CO"/>
        </w:rPr>
        <w:t>s de enfermedades card</w:t>
      </w:r>
      <w:proofErr w:type="spellStart"/>
      <w:r>
        <w:rPr>
          <w:rFonts w:ascii="Century Gothic" w:hAnsi="Century Gothic"/>
        </w:rPr>
        <w:t>íacas</w:t>
      </w:r>
      <w:proofErr w:type="spellEnd"/>
      <w:r>
        <w:rPr>
          <w:rFonts w:ascii="Century Gothic" w:hAnsi="Century Gothic"/>
        </w:rPr>
        <w:t xml:space="preserve"> como infartos, accidentes cerebrovasculares y afectaciones en la vida sexual de las personas.</w:t>
      </w:r>
    </w:p>
    <w:p w14:paraId="6DEFCF69" w14:textId="77777777" w:rsidR="003A11FB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Buscamos que universidades, centros comerciales, establecimientos </w:t>
      </w:r>
      <w:proofErr w:type="spellStart"/>
      <w:r>
        <w:rPr>
          <w:rFonts w:ascii="Century Gothic" w:hAnsi="Century Gothic"/>
        </w:rPr>
        <w:t>pú</w:t>
      </w:r>
      <w:proofErr w:type="spellEnd"/>
      <w:r w:rsidRPr="00EE6755">
        <w:rPr>
          <w:rFonts w:ascii="Century Gothic" w:hAnsi="Century Gothic"/>
          <w:lang w:val="es-CO"/>
        </w:rPr>
        <w:t>blicos,</w:t>
      </w:r>
      <w:r>
        <w:rPr>
          <w:rFonts w:ascii="Century Gothic" w:hAnsi="Century Gothic"/>
        </w:rPr>
        <w:t xml:space="preserve"> y </w:t>
      </w:r>
      <w:r w:rsidRPr="00EE6755">
        <w:rPr>
          <w:rFonts w:ascii="Century Gothic" w:hAnsi="Century Gothic"/>
          <w:lang w:val="es-CO"/>
        </w:rPr>
        <w:t xml:space="preserve">colegios, </w:t>
      </w:r>
      <w:r>
        <w:rPr>
          <w:rFonts w:ascii="Century Gothic" w:hAnsi="Century Gothic"/>
        </w:rPr>
        <w:t>acojan la ley anti tabaco y anti vapeadores para garantizar espacios libres de humo y vapores tóxicos a las personas. Desarrollamos la campaña entornos saludables con la cual llevamos estos mensajes de sensibilización”</w:t>
      </w:r>
      <w:r w:rsidRPr="00EE6755">
        <w:rPr>
          <w:rFonts w:ascii="Century Gothic" w:hAnsi="Century Gothic"/>
          <w:lang w:val="es-CO"/>
        </w:rPr>
        <w:t xml:space="preserve">, </w:t>
      </w:r>
      <w:proofErr w:type="gramStart"/>
      <w:r w:rsidRPr="00EE6755">
        <w:rPr>
          <w:rFonts w:ascii="Century Gothic" w:hAnsi="Century Gothic"/>
          <w:lang w:val="es-CO"/>
        </w:rPr>
        <w:t>indic</w:t>
      </w:r>
      <w:proofErr w:type="spellStart"/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 el</w:t>
      </w:r>
      <w:proofErr w:type="gramEnd"/>
      <w:r>
        <w:rPr>
          <w:rFonts w:ascii="Century Gothic" w:hAnsi="Century Gothic"/>
        </w:rPr>
        <w:t xml:space="preserve"> funcionario.</w:t>
      </w:r>
    </w:p>
    <w:p w14:paraId="23F4EB3A" w14:textId="77777777" w:rsidR="003A11FB" w:rsidRDefault="00000000">
      <w:pPr>
        <w:pStyle w:val="Cuerpo"/>
        <w:jc w:val="both"/>
      </w:pPr>
      <w:r>
        <w:rPr>
          <w:rFonts w:ascii="Century Gothic" w:hAnsi="Century Gothic"/>
        </w:rPr>
        <w:t xml:space="preserve">Finalmente es importante señalar que en el país rige la normatividad, contemplada en el </w:t>
      </w:r>
      <w:proofErr w:type="spellStart"/>
      <w:r>
        <w:rPr>
          <w:rFonts w:ascii="Century Gothic" w:hAnsi="Century Gothic"/>
        </w:rPr>
        <w:t>Artí</w:t>
      </w:r>
      <w:proofErr w:type="spellEnd"/>
      <w:r w:rsidRPr="00EE6755">
        <w:rPr>
          <w:rFonts w:ascii="Century Gothic" w:hAnsi="Century Gothic"/>
          <w:lang w:val="es-CO"/>
        </w:rPr>
        <w:t xml:space="preserve">culo 19 </w:t>
      </w:r>
      <w:r>
        <w:rPr>
          <w:rFonts w:ascii="Century Gothic" w:hAnsi="Century Gothic"/>
        </w:rPr>
        <w:t>de la Ley 1335 de 2009 y la reciente Ley 2354 de 2024 que prohíbe los vapeadores y cigarrillos electrónicos en establecimientos públicos, centros comerciales e instituciones.</w:t>
      </w:r>
    </w:p>
    <w:sectPr w:rsidR="003A11FB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3BD4" w14:textId="77777777" w:rsidR="002359FB" w:rsidRDefault="002359FB">
      <w:r>
        <w:separator/>
      </w:r>
    </w:p>
  </w:endnote>
  <w:endnote w:type="continuationSeparator" w:id="0">
    <w:p w14:paraId="31BC9445" w14:textId="77777777" w:rsidR="002359FB" w:rsidRDefault="0023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D7FA" w14:textId="77777777" w:rsidR="003A11FB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8E1B5D5" wp14:editId="660990A2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07A7" w14:textId="77777777" w:rsidR="002359FB" w:rsidRDefault="002359FB">
      <w:r>
        <w:separator/>
      </w:r>
    </w:p>
  </w:footnote>
  <w:footnote w:type="continuationSeparator" w:id="0">
    <w:p w14:paraId="1DD707A2" w14:textId="77777777" w:rsidR="002359FB" w:rsidRDefault="0023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BE12" w14:textId="77777777" w:rsidR="003A11FB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ADCCBB8" wp14:editId="33803799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FB"/>
    <w:rsid w:val="000D3A73"/>
    <w:rsid w:val="002359FB"/>
    <w:rsid w:val="003A11FB"/>
    <w:rsid w:val="00E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5A6"/>
  <w15:docId w15:val="{C30B83EA-60A2-4F79-8561-9AEA46F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2025-05-29T17:22:00Z</dcterms:created>
  <dcterms:modified xsi:type="dcterms:W3CDTF">2025-05-29T17:31:00Z</dcterms:modified>
</cp:coreProperties>
</file>