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6EB7C" w14:textId="77777777" w:rsidR="007C3490" w:rsidRDefault="00000000">
      <w:pPr>
        <w:pStyle w:val="Cuerpo"/>
        <w:jc w:val="right"/>
        <w:rPr>
          <w:rFonts w:ascii="Century Gothic" w:eastAsia="Century Gothic" w:hAnsi="Century Gothic" w:cs="Century Gothic"/>
        </w:rPr>
      </w:pPr>
      <w:r>
        <w:rPr>
          <w:rFonts w:ascii="Century Gothic" w:hAnsi="Century Gothic"/>
        </w:rPr>
        <w:t>Pasto, 29 de mayo de 2025</w:t>
      </w:r>
    </w:p>
    <w:p w14:paraId="3DE4CE56" w14:textId="77777777" w:rsidR="007C3490" w:rsidRDefault="00000000">
      <w:pPr>
        <w:pStyle w:val="Cuerpo"/>
        <w:jc w:val="right"/>
        <w:rPr>
          <w:rFonts w:ascii="Century Gothic" w:eastAsia="Century Gothic" w:hAnsi="Century Gothic" w:cs="Century Gothic"/>
        </w:rPr>
      </w:pPr>
      <w:r>
        <w:rPr>
          <w:rFonts w:ascii="Century Gothic" w:hAnsi="Century Gothic"/>
        </w:rPr>
        <w:t>Boletín de prensa No. 190</w:t>
      </w:r>
    </w:p>
    <w:p w14:paraId="0DCC8E5D" w14:textId="77777777" w:rsidR="007C3490" w:rsidRDefault="00000000">
      <w:pPr>
        <w:pStyle w:val="Cuerpo"/>
        <w:jc w:val="center"/>
      </w:pPr>
      <w:r>
        <w:rPr>
          <w:rStyle w:val="Ninguno"/>
          <w:rFonts w:ascii="Century Gothic" w:hAnsi="Century Gothic"/>
          <w:b/>
          <w:bCs/>
        </w:rPr>
        <w:t xml:space="preserve">Subsecretaría de Infraestructura Rural entregó material de construcción para edificar muros de contención en el corregimiento de La Laguna </w:t>
      </w:r>
    </w:p>
    <w:p w14:paraId="7B7E4672" w14:textId="08172FAD" w:rsidR="007C3490" w:rsidRDefault="00000000">
      <w:pPr>
        <w:pStyle w:val="Cuerpo"/>
        <w:jc w:val="both"/>
        <w:rPr>
          <w:rFonts w:ascii="Century Gothic" w:eastAsia="Century Gothic" w:hAnsi="Century Gothic" w:cs="Century Gothic"/>
        </w:rPr>
      </w:pPr>
      <w:r>
        <w:rPr>
          <w:rFonts w:ascii="Century Gothic" w:hAnsi="Century Gothic"/>
        </w:rPr>
        <w:t>Debido a las fuertes que lluvias que afectaron al oriente de Pasto el pasado mes de marzo, la Subsecretaría de Infraestructura Rural entregó material de construcción para la edificación de un muro de contención en el corregimiento de San Pedro de La Laguna para prevenir emergencias en caso de presentarse una creciente en los principales afluentes de la zona.</w:t>
      </w:r>
    </w:p>
    <w:p w14:paraId="36617A40" w14:textId="77777777" w:rsidR="007C3490" w:rsidRDefault="00000000">
      <w:pPr>
        <w:pStyle w:val="Cuerpo"/>
        <w:jc w:val="both"/>
        <w:rPr>
          <w:rFonts w:ascii="Century Gothic" w:eastAsia="Century Gothic" w:hAnsi="Century Gothic" w:cs="Century Gothic"/>
        </w:rPr>
      </w:pPr>
      <w:r>
        <w:rPr>
          <w:rFonts w:ascii="Century Gothic" w:hAnsi="Century Gothic"/>
        </w:rPr>
        <w:t xml:space="preserve">Según informó el subsecretario de Infraestructura Rural, Mario Germán Benavides, estas acciones hacen parte de un compromiso que adquirió el alcalde Nicolás Toro hace unos meses atrás con las comunidades del oriente de Pasto luego del desbordamiento de varios ríos que afectaron viviendas y cultivos. </w:t>
      </w:r>
    </w:p>
    <w:p w14:paraId="549BC663" w14:textId="77777777" w:rsidR="007C3490" w:rsidRDefault="00000000">
      <w:pPr>
        <w:pStyle w:val="Cuerpo"/>
        <w:jc w:val="both"/>
        <w:rPr>
          <w:rFonts w:ascii="Century Gothic" w:eastAsia="Century Gothic" w:hAnsi="Century Gothic" w:cs="Century Gothic"/>
        </w:rPr>
      </w:pPr>
      <w:r>
        <w:rPr>
          <w:rFonts w:ascii="Century Gothic" w:hAnsi="Century Gothic"/>
        </w:rPr>
        <w:t xml:space="preserve">"Hay un avance significativo en </w:t>
      </w:r>
      <w:proofErr w:type="gramStart"/>
      <w:r>
        <w:rPr>
          <w:rFonts w:ascii="Century Gothic" w:hAnsi="Century Gothic"/>
        </w:rPr>
        <w:t>las construcción</w:t>
      </w:r>
      <w:proofErr w:type="gramEnd"/>
      <w:r>
        <w:rPr>
          <w:rFonts w:ascii="Century Gothic" w:hAnsi="Century Gothic"/>
        </w:rPr>
        <w:t xml:space="preserve"> del muro de contención que ya va en un 50% de su edificación gracias al trabajo de la comunidad que realiza mingas dos veces por semana. Aspiramos acabar con este proceso en los próximos días", indicó el subsecretario Mario Germán Benavides. </w:t>
      </w:r>
    </w:p>
    <w:p w14:paraId="77169555" w14:textId="77777777" w:rsidR="007C3490" w:rsidRDefault="00000000">
      <w:pPr>
        <w:pStyle w:val="Cuerpo"/>
        <w:jc w:val="both"/>
        <w:rPr>
          <w:rFonts w:ascii="Century Gothic" w:eastAsia="Century Gothic" w:hAnsi="Century Gothic" w:cs="Century Gothic"/>
        </w:rPr>
      </w:pPr>
      <w:r>
        <w:rPr>
          <w:rFonts w:ascii="Century Gothic" w:hAnsi="Century Gothic"/>
        </w:rPr>
        <w:t xml:space="preserve">Por su parte, el líder del sector de La Playa, José Jeremías López, agradeció el apoyo de la Administración Municipal por esta iniciativa que permitirá tener en buenas condiciones sus vías, vivienda y cultivos ante una futura emergencia por fuertes lluvias. </w:t>
      </w:r>
    </w:p>
    <w:p w14:paraId="386BE81F" w14:textId="77777777" w:rsidR="007C3490" w:rsidRDefault="00000000">
      <w:pPr>
        <w:pStyle w:val="Cuerpo"/>
        <w:jc w:val="both"/>
      </w:pPr>
      <w:r>
        <w:rPr>
          <w:rFonts w:ascii="Century Gothic" w:hAnsi="Century Gothic"/>
        </w:rPr>
        <w:t>"Hay muchas familias trabajando en estas obras que beneficiarán a tres corregimientos como Cabrera, San Fernando y La Laguna. Esta es una vía importante para nuestros corregimientos por la cual trabajamos para tenerla en buenas condiciones", concluyó el líder comunitario.</w:t>
      </w:r>
    </w:p>
    <w:sectPr w:rsidR="007C3490">
      <w:headerReference w:type="default" r:id="rId6"/>
      <w:footerReference w:type="default" r:id="rId7"/>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4EF16" w14:textId="77777777" w:rsidR="00BF41AB" w:rsidRDefault="00BF41AB">
      <w:r>
        <w:separator/>
      </w:r>
    </w:p>
  </w:endnote>
  <w:endnote w:type="continuationSeparator" w:id="0">
    <w:p w14:paraId="0865E6D0" w14:textId="77777777" w:rsidR="00BF41AB" w:rsidRDefault="00BF4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14CE" w14:textId="77777777" w:rsidR="007C3490" w:rsidRDefault="00000000">
    <w:pPr>
      <w:pStyle w:val="Piedepgina"/>
      <w:tabs>
        <w:tab w:val="clear" w:pos="8838"/>
        <w:tab w:val="right" w:pos="8080"/>
      </w:tabs>
    </w:pPr>
    <w:r>
      <w:rPr>
        <w:rStyle w:val="Ninguno"/>
        <w:noProof/>
      </w:rPr>
      <w:drawing>
        <wp:inline distT="0" distB="0" distL="0" distR="0" wp14:anchorId="09670361" wp14:editId="4FF94960">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72439" w14:textId="77777777" w:rsidR="00BF41AB" w:rsidRDefault="00BF41AB">
      <w:r>
        <w:separator/>
      </w:r>
    </w:p>
  </w:footnote>
  <w:footnote w:type="continuationSeparator" w:id="0">
    <w:p w14:paraId="5D302A89" w14:textId="77777777" w:rsidR="00BF41AB" w:rsidRDefault="00BF4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BF45" w14:textId="77777777" w:rsidR="007C3490" w:rsidRDefault="00000000">
    <w:pPr>
      <w:pStyle w:val="Encabezado"/>
      <w:tabs>
        <w:tab w:val="clear" w:pos="4419"/>
        <w:tab w:val="clear" w:pos="8838"/>
        <w:tab w:val="left" w:pos="1275"/>
      </w:tabs>
    </w:pPr>
    <w:r>
      <w:rPr>
        <w:rStyle w:val="Ninguno"/>
        <w:noProof/>
      </w:rPr>
      <w:drawing>
        <wp:inline distT="0" distB="0" distL="0" distR="0" wp14:anchorId="0D14675B" wp14:editId="62CDBA0A">
          <wp:extent cx="5610225" cy="1438275"/>
          <wp:effectExtent l="0" t="0" r="0" b="0"/>
          <wp:docPr id="1073741825" name="officeArt object" descr="image2.jpeg"/>
          <wp:cNvGraphicFramePr/>
          <a:graphic xmlns:a="http://schemas.openxmlformats.org/drawingml/2006/main">
            <a:graphicData uri="http://schemas.openxmlformats.org/drawingml/2006/picture">
              <pic:pic xmlns:pic="http://schemas.openxmlformats.org/drawingml/2006/picture">
                <pic:nvPicPr>
                  <pic:cNvPr id="1073741825" name="image2.jpeg" descr="image2.jpeg"/>
                  <pic:cNvPicPr>
                    <a:picLocks noChangeAspect="1"/>
                  </pic:cNvPicPr>
                </pic:nvPicPr>
                <pic:blipFill>
                  <a:blip r:embed="rId1"/>
                  <a:stretch>
                    <a:fillRect/>
                  </a:stretch>
                </pic:blipFill>
                <pic:spPr>
                  <a:xfrm>
                    <a:off x="0" y="0"/>
                    <a:ext cx="5610225" cy="1438275"/>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90"/>
    <w:rsid w:val="00251C0F"/>
    <w:rsid w:val="004C2D0B"/>
    <w:rsid w:val="007C3490"/>
    <w:rsid w:val="00BF41AB"/>
    <w:rsid w:val="00FC3B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4DA5"/>
  <w15:docId w15:val="{27A7F6BA-61C6-40F3-86AD-1148F60E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
    <w:name w:val="Cuerpo"/>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258</Words>
  <Characters>1421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3</cp:revision>
  <dcterms:created xsi:type="dcterms:W3CDTF">2025-05-29T17:36:00Z</dcterms:created>
  <dcterms:modified xsi:type="dcterms:W3CDTF">2025-05-29T17:55:00Z</dcterms:modified>
</cp:coreProperties>
</file>