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BE26" w14:textId="77777777" w:rsidR="00ED271C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30 de mayo de 2025</w:t>
      </w:r>
    </w:p>
    <w:p w14:paraId="14C19AB7" w14:textId="77777777" w:rsidR="00ED271C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191</w:t>
      </w:r>
    </w:p>
    <w:p w14:paraId="625908F7" w14:textId="6E31D123" w:rsidR="00ED271C" w:rsidRDefault="00000000">
      <w:pPr>
        <w:pStyle w:val="Cuerp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Alcalde Nicolás Toro y gobernador de Nariño lideraron acercamientos con el Gobierno Nacional para afrontar crisis en el sector transportador  </w:t>
      </w:r>
    </w:p>
    <w:p w14:paraId="0CB9C533" w14:textId="77777777" w:rsidR="00ED271C" w:rsidRPr="00902E0E" w:rsidRDefault="00000000">
      <w:pPr>
        <w:pStyle w:val="Cuerpo"/>
        <w:jc w:val="both"/>
        <w:rPr>
          <w:rFonts w:ascii="Century Gothic" w:eastAsia="Century Gothic" w:hAnsi="Century Gothic" w:cs="Century Gothic"/>
          <w:lang w:val="es-CO"/>
        </w:rPr>
      </w:pPr>
      <w:r>
        <w:rPr>
          <w:rFonts w:ascii="Century Gothic" w:hAnsi="Century Gothic"/>
        </w:rPr>
        <w:t xml:space="preserve">El alcalde de Pasto, </w:t>
      </w:r>
      <w:proofErr w:type="spellStart"/>
      <w:r>
        <w:rPr>
          <w:rFonts w:ascii="Century Gothic" w:hAnsi="Century Gothic"/>
        </w:rPr>
        <w:t>Nicolá</w:t>
      </w:r>
      <w:proofErr w:type="spellEnd"/>
      <w:r w:rsidRPr="00902E0E">
        <w:rPr>
          <w:rFonts w:ascii="Century Gothic" w:hAnsi="Century Gothic"/>
          <w:lang w:val="es-CO"/>
        </w:rPr>
        <w:t>s Toro Mu</w:t>
      </w:r>
      <w:proofErr w:type="spellStart"/>
      <w:r>
        <w:rPr>
          <w:rFonts w:ascii="Century Gothic" w:hAnsi="Century Gothic"/>
        </w:rPr>
        <w:t>ñoz</w:t>
      </w:r>
      <w:proofErr w:type="spellEnd"/>
      <w:r>
        <w:rPr>
          <w:rFonts w:ascii="Century Gothic" w:hAnsi="Century Gothic"/>
        </w:rPr>
        <w:t xml:space="preserve">, sostuvo una importante reunión con el gobernador del departamento de Nariño, Luis Alfonso Escobar, y representantes del sector transportador del municipio con el objetivo de analizar la crítica situación que enfrenta esta actividad económica como consecuencia de la creciente inseguridad en la </w:t>
      </w:r>
      <w:proofErr w:type="spellStart"/>
      <w:r>
        <w:rPr>
          <w:rFonts w:ascii="Century Gothic" w:hAnsi="Century Gothic"/>
        </w:rPr>
        <w:t>ví</w:t>
      </w:r>
      <w:proofErr w:type="spellEnd"/>
      <w:r w:rsidRPr="00902E0E">
        <w:rPr>
          <w:rFonts w:ascii="Century Gothic" w:hAnsi="Century Gothic"/>
          <w:lang w:val="es-CO"/>
        </w:rPr>
        <w:t>a Panamericana.</w:t>
      </w:r>
    </w:p>
    <w:p w14:paraId="4DCEE45B" w14:textId="77777777" w:rsidR="00ED271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Durante el encuentro, se reiteró </w:t>
      </w:r>
      <w:r w:rsidRPr="00902E0E">
        <w:rPr>
          <w:rFonts w:ascii="Century Gothic" w:hAnsi="Century Gothic"/>
          <w:lang w:val="es-CO"/>
        </w:rPr>
        <w:t xml:space="preserve">la </w:t>
      </w:r>
      <w:proofErr w:type="spellStart"/>
      <w:r w:rsidRPr="00902E0E">
        <w:rPr>
          <w:rFonts w:ascii="Century Gothic" w:hAnsi="Century Gothic"/>
          <w:lang w:val="es-CO"/>
        </w:rPr>
        <w:t>preocupaci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por los constantes hechos de violencia e inestabilidad que afectan directamente la movilidad, el abastecimiento y la seguridad de los transportadores quienes han anunciado la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 xml:space="preserve">hora cero” de un paro indefinido a partir del </w:t>
      </w:r>
      <w:proofErr w:type="spellStart"/>
      <w:r>
        <w:rPr>
          <w:rFonts w:ascii="Century Gothic" w:hAnsi="Century Gothic"/>
        </w:rPr>
        <w:t>pró</w:t>
      </w:r>
      <w:r w:rsidRPr="00902E0E">
        <w:rPr>
          <w:rFonts w:ascii="Century Gothic" w:hAnsi="Century Gothic"/>
          <w:lang w:val="es-CO"/>
        </w:rPr>
        <w:t>ximo</w:t>
      </w:r>
      <w:proofErr w:type="spellEnd"/>
      <w:r w:rsidRPr="00902E0E">
        <w:rPr>
          <w:rFonts w:ascii="Century Gothic" w:hAnsi="Century Gothic"/>
          <w:lang w:val="es-CO"/>
        </w:rPr>
        <w:t xml:space="preserve"> 16 de junio</w:t>
      </w:r>
      <w:r>
        <w:rPr>
          <w:rFonts w:ascii="Century Gothic" w:hAnsi="Century Gothic"/>
        </w:rPr>
        <w:t xml:space="preserve"> en caso de que no se cumplan los compromisos adquiridos por el Gobierno Nacional hace un año y no se ofrezcan soluciones concretas a corto plazo.</w:t>
      </w:r>
    </w:p>
    <w:p w14:paraId="151B650E" w14:textId="77777777" w:rsidR="00ED271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El alcalde </w:t>
      </w:r>
      <w:proofErr w:type="spellStart"/>
      <w:r>
        <w:rPr>
          <w:rFonts w:ascii="Century Gothic" w:hAnsi="Century Gothic"/>
        </w:rPr>
        <w:t>Nicolá</w:t>
      </w:r>
      <w:proofErr w:type="spellEnd"/>
      <w:r w:rsidRPr="00902E0E">
        <w:rPr>
          <w:rFonts w:ascii="Century Gothic" w:hAnsi="Century Gothic"/>
          <w:lang w:val="es-CO"/>
        </w:rPr>
        <w:t xml:space="preserve">s Toro </w:t>
      </w:r>
      <w:proofErr w:type="spellStart"/>
      <w:r w:rsidRPr="00902E0E">
        <w:rPr>
          <w:rFonts w:ascii="Century Gothic" w:hAnsi="Century Gothic"/>
          <w:lang w:val="es-CO"/>
        </w:rPr>
        <w:t>exhort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al gremio transportador a no recurrir al bloqueo de vías, en aras de evitar mayores afectaciones a la ciudadanía. Así mismo, reafirmó su compromiso para servir como puente de diálogo entre el sector y el alto Gobierno con el fin de lograr un acercamiento directo con la ministra de Transporte y el ministro de Defensa.</w:t>
      </w:r>
    </w:p>
    <w:p w14:paraId="57009670" w14:textId="77777777" w:rsidR="00ED271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Por su parte, el gobernador de Nariño, Luis Alfonso Escobar, hizo 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nfasis</w:t>
      </w:r>
      <w:proofErr w:type="spellEnd"/>
      <w:r>
        <w:rPr>
          <w:rFonts w:ascii="Century Gothic" w:hAnsi="Century Gothic"/>
        </w:rPr>
        <w:t xml:space="preserve"> en la necesidad de fortalecer el trabajo conjunto para brindar condiciones reales de seguridad tanto en el municipio de Pasto como en el resto del departamento. El mandatario regional </w:t>
      </w:r>
      <w:proofErr w:type="spellStart"/>
      <w:r>
        <w:rPr>
          <w:rFonts w:ascii="Century Gothic" w:hAnsi="Century Gothic"/>
        </w:rPr>
        <w:t>tambi</w:t>
      </w:r>
      <w:proofErr w:type="spellEnd"/>
      <w:r>
        <w:rPr>
          <w:rFonts w:ascii="Century Gothic" w:hAnsi="Century Gothic"/>
          <w:lang w:val="fr-FR"/>
        </w:rPr>
        <w:t>é</w:t>
      </w:r>
      <w:r w:rsidRPr="00902E0E">
        <w:rPr>
          <w:rFonts w:ascii="Century Gothic" w:hAnsi="Century Gothic"/>
          <w:lang w:val="es-CO"/>
        </w:rPr>
        <w:t xml:space="preserve">n </w:t>
      </w:r>
      <w:proofErr w:type="spellStart"/>
      <w:r w:rsidRPr="00902E0E">
        <w:rPr>
          <w:rFonts w:ascii="Century Gothic" w:hAnsi="Century Gothic"/>
          <w:lang w:val="es-CO"/>
        </w:rPr>
        <w:t>anunci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que, gracias a la gestión articulada con la Alcaldía se ha logrado avanzar en la programación de una reunión con la ministra de Transporte y el ministro de Defensa que se realizar</w:t>
      </w:r>
      <w:r w:rsidRPr="00902E0E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 xml:space="preserve">en los </w:t>
      </w:r>
      <w:proofErr w:type="spellStart"/>
      <w:r>
        <w:rPr>
          <w:rFonts w:ascii="Century Gothic" w:hAnsi="Century Gothic"/>
        </w:rPr>
        <w:t>pró</w:t>
      </w:r>
      <w:r w:rsidRPr="00902E0E">
        <w:rPr>
          <w:rFonts w:ascii="Century Gothic" w:hAnsi="Century Gothic"/>
          <w:lang w:val="es-CO"/>
        </w:rPr>
        <w:t>ximos</w:t>
      </w:r>
      <w:proofErr w:type="spellEnd"/>
      <w:r w:rsidRPr="00902E0E">
        <w:rPr>
          <w:rFonts w:ascii="Century Gothic" w:hAnsi="Century Gothic"/>
          <w:lang w:val="es-CO"/>
        </w:rPr>
        <w:t xml:space="preserve"> d</w:t>
      </w:r>
      <w:r>
        <w:rPr>
          <w:rFonts w:ascii="Century Gothic" w:hAnsi="Century Gothic"/>
        </w:rPr>
        <w:t>í</w:t>
      </w:r>
      <w:r w:rsidRPr="00902E0E">
        <w:rPr>
          <w:rFonts w:ascii="Century Gothic" w:hAnsi="Century Gothic"/>
          <w:lang w:val="es-CO"/>
        </w:rPr>
        <w:t>as.</w:t>
      </w:r>
    </w:p>
    <w:p w14:paraId="4C98240C" w14:textId="77777777" w:rsidR="00ED271C" w:rsidRDefault="00000000">
      <w:pPr>
        <w:pStyle w:val="Cuerpo"/>
        <w:jc w:val="both"/>
      </w:pPr>
      <w:r w:rsidRPr="00902E0E">
        <w:rPr>
          <w:rFonts w:ascii="Century Gothic" w:hAnsi="Century Gothic"/>
          <w:lang w:val="es-CO"/>
        </w:rPr>
        <w:t xml:space="preserve">Tanto la </w:t>
      </w:r>
      <w:proofErr w:type="spellStart"/>
      <w:r w:rsidRPr="00902E0E">
        <w:rPr>
          <w:rFonts w:ascii="Century Gothic" w:hAnsi="Century Gothic"/>
          <w:lang w:val="es-CO"/>
        </w:rPr>
        <w:t>Alcald</w:t>
      </w:r>
      <w:r>
        <w:rPr>
          <w:rFonts w:ascii="Century Gothic" w:hAnsi="Century Gothic"/>
        </w:rPr>
        <w:t>ía</w:t>
      </w:r>
      <w:proofErr w:type="spellEnd"/>
      <w:r>
        <w:rPr>
          <w:rFonts w:ascii="Century Gothic" w:hAnsi="Century Gothic"/>
        </w:rPr>
        <w:t xml:space="preserve"> de Pasto como la </w:t>
      </w:r>
      <w:proofErr w:type="spellStart"/>
      <w:r>
        <w:rPr>
          <w:rFonts w:ascii="Century Gothic" w:hAnsi="Century Gothic"/>
        </w:rPr>
        <w:t>Gobernació</w:t>
      </w:r>
      <w:proofErr w:type="spellEnd"/>
      <w:r>
        <w:rPr>
          <w:rFonts w:ascii="Century Gothic" w:hAnsi="Century Gothic"/>
          <w:lang w:val="nl-NL"/>
        </w:rPr>
        <w:t>n de Nari</w:t>
      </w:r>
      <w:proofErr w:type="spellStart"/>
      <w:r>
        <w:rPr>
          <w:rFonts w:ascii="Century Gothic" w:hAnsi="Century Gothic"/>
        </w:rPr>
        <w:t>ño</w:t>
      </w:r>
      <w:proofErr w:type="spellEnd"/>
      <w:r>
        <w:rPr>
          <w:rFonts w:ascii="Century Gothic" w:hAnsi="Century Gothic"/>
        </w:rPr>
        <w:t xml:space="preserve"> reafirmaron su </w:t>
      </w:r>
      <w:proofErr w:type="spellStart"/>
      <w:r>
        <w:rPr>
          <w:rFonts w:ascii="Century Gothic" w:hAnsi="Century Gothic"/>
        </w:rPr>
        <w:t>disposició</w:t>
      </w:r>
      <w:proofErr w:type="spellEnd"/>
      <w:r w:rsidRPr="00902E0E">
        <w:rPr>
          <w:rFonts w:ascii="Century Gothic" w:hAnsi="Century Gothic"/>
          <w:lang w:val="es-CO"/>
        </w:rPr>
        <w:t>n permanente al di</w:t>
      </w:r>
      <w:proofErr w:type="spellStart"/>
      <w:r>
        <w:rPr>
          <w:rFonts w:ascii="Century Gothic" w:hAnsi="Century Gothic"/>
        </w:rPr>
        <w:t>álogo</w:t>
      </w:r>
      <w:proofErr w:type="spellEnd"/>
      <w:r>
        <w:rPr>
          <w:rFonts w:ascii="Century Gothic" w:hAnsi="Century Gothic"/>
        </w:rPr>
        <w:t xml:space="preserve"> y a la construcción de soluciones que garanticen los derechos y la integridad del gremio transportador, al tiempo que se proteja la movilidad y el bienestar de la </w:t>
      </w:r>
      <w:proofErr w:type="spellStart"/>
      <w:r>
        <w:rPr>
          <w:rFonts w:ascii="Century Gothic" w:hAnsi="Century Gothic"/>
        </w:rPr>
        <w:t>població</w:t>
      </w:r>
      <w:proofErr w:type="spellEnd"/>
      <w:r>
        <w:rPr>
          <w:rFonts w:ascii="Century Gothic" w:hAnsi="Century Gothic"/>
          <w:lang w:val="nl-NL"/>
        </w:rPr>
        <w:t>n en general.</w:t>
      </w:r>
    </w:p>
    <w:sectPr w:rsidR="00ED271C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63FF" w14:textId="77777777" w:rsidR="007955A6" w:rsidRDefault="007955A6">
      <w:r>
        <w:separator/>
      </w:r>
    </w:p>
  </w:endnote>
  <w:endnote w:type="continuationSeparator" w:id="0">
    <w:p w14:paraId="7794A1D4" w14:textId="77777777" w:rsidR="007955A6" w:rsidRDefault="007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87B9" w14:textId="77777777" w:rsidR="00ED271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28D5055C" wp14:editId="0F3B739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E086" w14:textId="77777777" w:rsidR="007955A6" w:rsidRDefault="007955A6">
      <w:r>
        <w:separator/>
      </w:r>
    </w:p>
  </w:footnote>
  <w:footnote w:type="continuationSeparator" w:id="0">
    <w:p w14:paraId="4752AE3F" w14:textId="77777777" w:rsidR="007955A6" w:rsidRDefault="0079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232F" w14:textId="77777777" w:rsidR="00ED271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3A9F00B" wp14:editId="196A94A4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1C"/>
    <w:rsid w:val="007955A6"/>
    <w:rsid w:val="00902E0E"/>
    <w:rsid w:val="00AB55B8"/>
    <w:rsid w:val="00E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376"/>
  <w15:docId w15:val="{267F7C8D-D9E8-42F4-AB67-63E33C4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2025-06-03T17:11:00Z</dcterms:created>
  <dcterms:modified xsi:type="dcterms:W3CDTF">2025-06-03T17:15:00Z</dcterms:modified>
</cp:coreProperties>
</file>