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486A" w14:textId="77777777" w:rsidR="0024764A" w:rsidRDefault="00000000">
      <w:pPr>
        <w:pStyle w:val="Cue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Pasto, 1 de junio de 2025</w:t>
      </w:r>
    </w:p>
    <w:p w14:paraId="7E58B5BD" w14:textId="77777777" w:rsidR="0024764A" w:rsidRDefault="00000000">
      <w:pPr>
        <w:pStyle w:val="Cue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Boletín de prensa No. 192</w:t>
      </w:r>
    </w:p>
    <w:p w14:paraId="2C410C72" w14:textId="77777777" w:rsidR="0024764A" w:rsidRDefault="00000000">
      <w:pPr>
        <w:pStyle w:val="Cuerpo"/>
        <w:jc w:val="center"/>
      </w:pPr>
      <w:r>
        <w:rPr>
          <w:rStyle w:val="Ninguno"/>
          <w:rFonts w:ascii="Century Gothic" w:hAnsi="Century Gothic"/>
          <w:b/>
          <w:bCs/>
        </w:rPr>
        <w:t xml:space="preserve">Alcalde Nicolás Toro participó en la apertura de la primera Feria de la Economía Popular en Pasto </w:t>
      </w:r>
    </w:p>
    <w:p w14:paraId="568743C2" w14:textId="5863FB92" w:rsidR="0024764A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Con el firme propósito de dinamizar la economía local y brindar respaldo a los emprendedores del municipio, el alcalde de Pasto, </w:t>
      </w:r>
      <w:proofErr w:type="spellStart"/>
      <w:r>
        <w:rPr>
          <w:rFonts w:ascii="Century Gothic" w:hAnsi="Century Gothic"/>
        </w:rPr>
        <w:t>Nicolá</w:t>
      </w:r>
      <w:proofErr w:type="spellEnd"/>
      <w:r w:rsidRPr="004043CD">
        <w:rPr>
          <w:rFonts w:ascii="Century Gothic" w:hAnsi="Century Gothic"/>
          <w:lang w:val="es-CO"/>
        </w:rPr>
        <w:t>s Toro Mu</w:t>
      </w:r>
      <w:r>
        <w:rPr>
          <w:rFonts w:ascii="Century Gothic" w:hAnsi="Century Gothic"/>
        </w:rPr>
        <w:t>ñ</w:t>
      </w:r>
      <w:r>
        <w:rPr>
          <w:rFonts w:ascii="Century Gothic" w:hAnsi="Century Gothic"/>
          <w:lang w:val="fr-FR"/>
        </w:rPr>
        <w:t xml:space="preserve">oz, </w:t>
      </w:r>
      <w:proofErr w:type="spellStart"/>
      <w:r>
        <w:rPr>
          <w:rFonts w:ascii="Century Gothic" w:hAnsi="Century Gothic"/>
          <w:lang w:val="fr-FR"/>
        </w:rPr>
        <w:t>particip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activamente en la apertura de la primera Feria de la Economía Popular. Esta iniciativa es liderada por el Ministerio de Comercio, Colombia Productiva e Impulsa Colombia, en convenio con la Cámara de Comercio de Pasto y con el apoyo de la </w:t>
      </w:r>
      <w:proofErr w:type="spellStart"/>
      <w:r>
        <w:rPr>
          <w:rFonts w:ascii="Century Gothic" w:hAnsi="Century Gothic"/>
        </w:rPr>
        <w:t>Alcaldí</w:t>
      </w:r>
      <w:proofErr w:type="spellEnd"/>
      <w:r w:rsidRPr="004043CD">
        <w:rPr>
          <w:rFonts w:ascii="Century Gothic" w:hAnsi="Century Gothic"/>
          <w:lang w:val="es-CO"/>
        </w:rPr>
        <w:t>a Municipal.</w:t>
      </w:r>
    </w:p>
    <w:p w14:paraId="1E3F5B38" w14:textId="77777777" w:rsidR="0024764A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Durante su intervención, el mandatario local destacó la importancia de este tipo de espacios como motores para la </w:t>
      </w:r>
      <w:proofErr w:type="spellStart"/>
      <w:r>
        <w:rPr>
          <w:rFonts w:ascii="Century Gothic" w:hAnsi="Century Gothic"/>
        </w:rPr>
        <w:t>reactivació</w:t>
      </w:r>
      <w:proofErr w:type="spellEnd"/>
      <w:r w:rsidRPr="004043CD">
        <w:rPr>
          <w:rFonts w:ascii="Century Gothic" w:hAnsi="Century Gothic"/>
          <w:lang w:val="es-CO"/>
        </w:rPr>
        <w:t xml:space="preserve">n </w:t>
      </w:r>
      <w:proofErr w:type="spellStart"/>
      <w:r w:rsidRPr="004043CD">
        <w:rPr>
          <w:rFonts w:ascii="Century Gothic" w:hAnsi="Century Gothic"/>
          <w:lang w:val="es-CO"/>
        </w:rPr>
        <w:t>econ</w:t>
      </w:r>
      <w:r>
        <w:rPr>
          <w:rFonts w:ascii="Century Gothic" w:hAnsi="Century Gothic"/>
        </w:rPr>
        <w:t>ómica</w:t>
      </w:r>
      <w:proofErr w:type="spellEnd"/>
      <w:r>
        <w:rPr>
          <w:rFonts w:ascii="Century Gothic" w:hAnsi="Century Gothic"/>
        </w:rPr>
        <w:t xml:space="preserve"> y el fortalecimiento del tejido empresarial popular. </w:t>
      </w:r>
    </w:p>
    <w:p w14:paraId="7F9B42D7" w14:textId="77777777" w:rsidR="0024764A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</w:rPr>
        <w:t xml:space="preserve">Eventos como este son fundamentales para generar esa </w:t>
      </w:r>
      <w:proofErr w:type="spellStart"/>
      <w:r>
        <w:rPr>
          <w:rFonts w:ascii="Century Gothic" w:hAnsi="Century Gothic"/>
        </w:rPr>
        <w:t>diná</w:t>
      </w:r>
      <w:proofErr w:type="spellEnd"/>
      <w:r w:rsidRPr="004043CD">
        <w:rPr>
          <w:rFonts w:ascii="Century Gothic" w:hAnsi="Century Gothic"/>
          <w:lang w:val="es-CO"/>
        </w:rPr>
        <w:t xml:space="preserve">mica </w:t>
      </w:r>
      <w:proofErr w:type="spellStart"/>
      <w:r w:rsidRPr="004043CD">
        <w:rPr>
          <w:rFonts w:ascii="Century Gothic" w:hAnsi="Century Gothic"/>
          <w:lang w:val="es-CO"/>
        </w:rPr>
        <w:t>econ</w:t>
      </w:r>
      <w:r>
        <w:rPr>
          <w:rFonts w:ascii="Century Gothic" w:hAnsi="Century Gothic"/>
        </w:rPr>
        <w:t>ómica</w:t>
      </w:r>
      <w:proofErr w:type="spellEnd"/>
      <w:r>
        <w:rPr>
          <w:rFonts w:ascii="Century Gothic" w:hAnsi="Century Gothic"/>
        </w:rPr>
        <w:t xml:space="preserve"> que nuestro municipio necesita con urgencia. Por eso, hacemos un llamado al Gobierno Nacional para que estas ferias se mantengan y se multipliquen en beneficio de los emprendedores de Pasto y del departamento de Nariño”</w:t>
      </w:r>
      <w:r>
        <w:rPr>
          <w:rFonts w:ascii="Century Gothic" w:hAnsi="Century Gothic"/>
          <w:lang w:val="fr-FR"/>
        </w:rPr>
        <w:t xml:space="preserve">, </w:t>
      </w:r>
      <w:proofErr w:type="spellStart"/>
      <w:r>
        <w:rPr>
          <w:rFonts w:ascii="Century Gothic" w:hAnsi="Century Gothic"/>
          <w:lang w:val="fr-FR"/>
        </w:rPr>
        <w:t>expres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el alcalde Nicolás Toro.</w:t>
      </w:r>
    </w:p>
    <w:p w14:paraId="02602799" w14:textId="77777777" w:rsidR="0024764A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Por su parte, </w:t>
      </w:r>
      <w:proofErr w:type="gramStart"/>
      <w:r>
        <w:rPr>
          <w:rFonts w:ascii="Century Gothic" w:hAnsi="Century Gothic"/>
        </w:rPr>
        <w:t>el ministra</w:t>
      </w:r>
      <w:proofErr w:type="gramEnd"/>
      <w:r>
        <w:rPr>
          <w:rFonts w:ascii="Century Gothic" w:hAnsi="Century Gothic"/>
        </w:rPr>
        <w:t xml:space="preserve"> de Comercio (e), Cielo </w:t>
      </w:r>
      <w:proofErr w:type="spellStart"/>
      <w:r>
        <w:rPr>
          <w:rFonts w:ascii="Century Gothic" w:hAnsi="Century Gothic"/>
        </w:rPr>
        <w:t>Rusinque</w:t>
      </w:r>
      <w:proofErr w:type="spellEnd"/>
      <w:r>
        <w:rPr>
          <w:rFonts w:ascii="Century Gothic" w:hAnsi="Century Gothic"/>
        </w:rPr>
        <w:t xml:space="preserve">, precisó que estas iniciativas pretenden fortalecer las microempresas de la región y que dinamizan la economía popular. Así mismo, la funcionaria se comprometió a continuar con estas ferias en todo el departamento de Nariño y así apostar a la paz y el desarrollo económico. </w:t>
      </w:r>
    </w:p>
    <w:p w14:paraId="3DDBC4DD" w14:textId="77777777" w:rsidR="0024764A" w:rsidRDefault="00000000">
      <w:pPr>
        <w:pStyle w:val="Cuerpo"/>
        <w:jc w:val="both"/>
      </w:pPr>
      <w:r>
        <w:rPr>
          <w:rFonts w:ascii="Century Gothic" w:hAnsi="Century Gothic"/>
        </w:rPr>
        <w:t>"Esta feria es un gran beneficio para nosotros porque nos permite extendernos y darnos a conocer a muchas personas. Esto logrará que nuestros emprendimientos crezcan", concluyó la emprendedora Gabriela Guerrero.</w:t>
      </w:r>
    </w:p>
    <w:sectPr w:rsidR="0024764A">
      <w:headerReference w:type="default" r:id="rId6"/>
      <w:footerReference w:type="default" r:id="rId7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A324B" w14:textId="77777777" w:rsidR="00E63E59" w:rsidRDefault="00E63E59">
      <w:r>
        <w:separator/>
      </w:r>
    </w:p>
  </w:endnote>
  <w:endnote w:type="continuationSeparator" w:id="0">
    <w:p w14:paraId="014C7952" w14:textId="77777777" w:rsidR="00E63E59" w:rsidRDefault="00E6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4D42D" w14:textId="77777777" w:rsidR="0024764A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2576269E" wp14:editId="40B4528A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151DA" w14:textId="77777777" w:rsidR="00E63E59" w:rsidRDefault="00E63E59">
      <w:r>
        <w:separator/>
      </w:r>
    </w:p>
  </w:footnote>
  <w:footnote w:type="continuationSeparator" w:id="0">
    <w:p w14:paraId="29A483B4" w14:textId="77777777" w:rsidR="00E63E59" w:rsidRDefault="00E6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14680" w14:textId="77777777" w:rsidR="0024764A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034CEFFA" wp14:editId="399F0B02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4A"/>
    <w:rsid w:val="0024764A"/>
    <w:rsid w:val="004043CD"/>
    <w:rsid w:val="00676092"/>
    <w:rsid w:val="00E6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9EB5"/>
  <w15:docId w15:val="{637D0D7A-EB9A-42A3-8F5B-CEDC7A77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2025-06-03T17:24:00Z</dcterms:created>
  <dcterms:modified xsi:type="dcterms:W3CDTF">2025-06-03T17:31:00Z</dcterms:modified>
</cp:coreProperties>
</file>