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Durante la jornada de 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sin Carro y sin Moto,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colectivos ciudadanos celebraron el 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Mundial de la Bicicleta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colectivos de movilidad activa como Tertuliando </w:t>
      </w:r>
      <w:r>
        <w:rPr>
          <w:rFonts w:ascii="Century Gothic" w:hAnsi="Century Gothic"/>
          <w:rtl w:val="0"/>
          <w:lang w:val="es-ES_tradnl"/>
        </w:rPr>
        <w:t>por</w:t>
      </w:r>
      <w:r>
        <w:rPr>
          <w:rFonts w:ascii="Century Gothic" w:hAnsi="Century Gothic"/>
          <w:rtl w:val="0"/>
          <w:lang w:val="es-ES_tradnl"/>
        </w:rPr>
        <w:t xml:space="preserve"> Pasto, Extreme MTB,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Libre, Nocturnos MTB, Abya Yala en Bicicleta, GuiquiuLab, Planeta Bike, Bicicletas Antiguas</w:t>
      </w:r>
      <w:r>
        <w:rPr>
          <w:rFonts w:ascii="Century Gothic" w:hAnsi="Century Gothic"/>
          <w:rtl w:val="0"/>
          <w:lang w:val="es-ES_tradnl"/>
        </w:rPr>
        <w:t xml:space="preserve"> y con el apoyo de</w:t>
      </w:r>
      <w:r>
        <w:rPr>
          <w:rFonts w:ascii="Century Gothic" w:hAnsi="Century Gothic"/>
          <w:rtl w:val="0"/>
          <w:lang w:val="es-ES_tradnl"/>
        </w:rPr>
        <w:t xml:space="preserve"> entidades como Pasto Deporte y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cultural y deportiva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</w:rPr>
        <w:t>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Mundial de la Bicicleta en el marco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oto en </w:t>
      </w:r>
      <w:r>
        <w:rPr>
          <w:rFonts w:ascii="Century Gothic" w:hAnsi="Century Gothic"/>
          <w:rtl w:val="0"/>
          <w:lang w:val="es-ES_tradnl"/>
        </w:rPr>
        <w:t>Pasto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jornada empez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el Ciclopaseo Urbano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pedalea por la vida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que parti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desde la Plaza del Carnaval y en un recorrido de </w:t>
      </w:r>
      <w:r>
        <w:rPr>
          <w:rFonts w:ascii="Century Gothic" w:hAnsi="Century Gothic"/>
          <w:rtl w:val="0"/>
          <w:lang w:val="es-ES_tradnl"/>
        </w:rPr>
        <w:t>6</w:t>
      </w:r>
      <w:r>
        <w:rPr>
          <w:rFonts w:ascii="Century Gothic" w:hAnsi="Century Gothic"/>
          <w:rtl w:val="0"/>
        </w:rPr>
        <w:t xml:space="preserve"> kil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metros lleg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hasta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 xml:space="preserve">o. </w:t>
      </w:r>
      <w:r>
        <w:rPr>
          <w:rFonts w:ascii="Century Gothic" w:hAnsi="Century Gothic"/>
          <w:rtl w:val="0"/>
          <w:lang w:val="es-ES_tradnl"/>
        </w:rPr>
        <w:t>Posteriormente</w:t>
      </w:r>
      <w:r>
        <w:rPr>
          <w:rFonts w:ascii="Century Gothic" w:hAnsi="Century Gothic"/>
          <w:rtl w:val="0"/>
        </w:rPr>
        <w:t xml:space="preserve"> continu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horas de la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ana con un taller de mec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nica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sica para bicicletas</w:t>
      </w:r>
      <w:r>
        <w:rPr>
          <w:rFonts w:ascii="Century Gothic" w:hAnsi="Century Gothic"/>
          <w:rtl w:val="0"/>
          <w:lang w:val="es-ES_tradnl"/>
        </w:rPr>
        <w:t>;</w:t>
      </w:r>
      <w:r>
        <w:rPr>
          <w:rFonts w:ascii="Century Gothic" w:hAnsi="Century Gothic"/>
          <w:rtl w:val="0"/>
          <w:lang w:val="es-ES_tradnl"/>
        </w:rPr>
        <w:t xml:space="preserve"> en la tarde </w:t>
      </w:r>
      <w:r>
        <w:rPr>
          <w:rFonts w:ascii="Century Gothic" w:hAnsi="Century Gothic"/>
          <w:rtl w:val="0"/>
          <w:lang w:val="es-ES_tradnl"/>
        </w:rPr>
        <w:t>se realizaron</w:t>
      </w:r>
      <w:r>
        <w:rPr>
          <w:rFonts w:ascii="Century Gothic" w:hAnsi="Century Gothic"/>
          <w:rtl w:val="0"/>
          <w:lang w:val="es-ES_tradnl"/>
        </w:rPr>
        <w:t xml:space="preserve"> conversatorios y actividades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dicas para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os. E</w:t>
      </w:r>
      <w:r>
        <w:rPr>
          <w:rFonts w:ascii="Century Gothic" w:hAnsi="Century Gothic"/>
          <w:rtl w:val="0"/>
          <w:lang w:val="es-ES_tradnl"/>
        </w:rPr>
        <w:t>s importante resaltar que este</w:t>
      </w:r>
      <w:r>
        <w:rPr>
          <w:rFonts w:ascii="Century Gothic" w:hAnsi="Century Gothic"/>
          <w:rtl w:val="0"/>
          <w:lang w:val="it-IT"/>
        </w:rPr>
        <w:t xml:space="preserve"> evento se</w:t>
      </w:r>
      <w:r>
        <w:rPr>
          <w:rFonts w:ascii="Century Gothic" w:hAnsi="Century Gothic"/>
          <w:rtl w:val="0"/>
          <w:lang w:val="es-ES_tradnl"/>
        </w:rPr>
        <w:t xml:space="preserve">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el marco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oto establecido en </w:t>
      </w:r>
      <w:r>
        <w:rPr>
          <w:rFonts w:ascii="Century Gothic" w:hAnsi="Century Gothic"/>
          <w:rtl w:val="0"/>
          <w:lang w:val="es-ES_tradnl"/>
        </w:rPr>
        <w:t>Pasto</w:t>
      </w:r>
      <w:r>
        <w:rPr>
          <w:rFonts w:ascii="Century Gothic" w:hAnsi="Century Gothic"/>
          <w:rtl w:val="0"/>
          <w:lang w:val="pt-PT"/>
        </w:rPr>
        <w:t xml:space="preserve"> mediante </w:t>
      </w:r>
      <w:r>
        <w:rPr>
          <w:rFonts w:ascii="Century Gothic" w:hAnsi="Century Gothic"/>
          <w:rtl w:val="0"/>
          <w:lang w:val="es-ES_tradnl"/>
        </w:rPr>
        <w:t>el d</w:t>
      </w:r>
      <w:r>
        <w:rPr>
          <w:rFonts w:ascii="Century Gothic" w:hAnsi="Century Gothic"/>
          <w:rtl w:val="0"/>
        </w:rPr>
        <w:t>ecreto 0111 de</w:t>
      </w:r>
      <w:r>
        <w:rPr>
          <w:rFonts w:ascii="Century Gothic" w:hAnsi="Century Gothic"/>
          <w:rtl w:val="0"/>
          <w:lang w:val="es-ES_tradnl"/>
        </w:rPr>
        <w:t>l 26 de mayo de</w:t>
      </w:r>
      <w:r>
        <w:rPr>
          <w:rFonts w:ascii="Century Gothic" w:hAnsi="Century Gothic"/>
          <w:rtl w:val="0"/>
          <w:lang w:val="es-ES_tradnl"/>
        </w:rPr>
        <w:t xml:space="preserve"> 2025 que se complementar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las fechas del 24 de septiembre y el 28 de diciembre.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realizamos capacitaciones de utilizaci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transporte seguro como la bicicleta.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 realizaron dos ciclopaseos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diurno y nocturno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para incentivar el reconocimiento de la ciudad como amigable a este tipo de escenarios. Es un compromiso de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fr-FR"/>
        </w:rPr>
        <w:t>unicipal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retomar la 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algunas ciclorrutas que no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buenas condiciones. Es un ejercicio en equip</w:t>
      </w:r>
      <w:r>
        <w:rPr>
          <w:rFonts w:ascii="Century Gothic" w:hAnsi="Century Gothic"/>
          <w:rtl w:val="0"/>
          <w:lang w:val="es-ES_tradnl"/>
        </w:rPr>
        <w:t>o: l</w:t>
      </w:r>
      <w:r>
        <w:rPr>
          <w:rFonts w:ascii="Century Gothic" w:hAnsi="Century Gothic"/>
          <w:rtl w:val="0"/>
          <w:lang w:val="es-ES_tradnl"/>
        </w:rPr>
        <w:t>as personas usando medios alternativos y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mejorando las condiciones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</w:t>
      </w:r>
      <w:r>
        <w:rPr>
          <w:rFonts w:ascii="Century Gothic" w:hAnsi="Century Gothic"/>
          <w:rtl w:val="0"/>
          <w:lang w:val="es-ES_tradnl"/>
        </w:rPr>
        <w:t>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ez.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integrante de la Fundaci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Libre, Yuri Rosero,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</w:t>
      </w:r>
      <w:r>
        <w:rPr>
          <w:rFonts w:ascii="Century Gothic" w:hAnsi="Century Gothic"/>
          <w:rtl w:val="0"/>
          <w:lang w:val="pt-PT"/>
        </w:rPr>
        <w:t>stas tres jornadas</w:t>
      </w:r>
      <w:r>
        <w:rPr>
          <w:rFonts w:ascii="Century Gothic" w:hAnsi="Century Gothic"/>
          <w:rtl w:val="0"/>
          <w:lang w:val="es-ES_tradnl"/>
        </w:rPr>
        <w:t xml:space="preserve"> que </w:t>
      </w:r>
      <w:r>
        <w:rPr>
          <w:rFonts w:ascii="Century Gothic" w:hAnsi="Century Gothic"/>
          <w:rtl w:val="0"/>
          <w:lang w:val="es-ES_tradnl"/>
        </w:rPr>
        <w:t>incentivan el caminar, la bicicleta y el uso del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 realizan sobre una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 global que es 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tico.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En la medida que los ciudadanos apropiamos la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tica, nos convertimos en parte de la soluci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 L</w:t>
      </w:r>
      <w:r>
        <w:rPr>
          <w:rFonts w:ascii="Century Gothic" w:hAnsi="Century Gothic"/>
          <w:rtl w:val="0"/>
          <w:lang w:val="es-ES_tradnl"/>
        </w:rPr>
        <w:t>a bicicleta puede ser un medio que de verdad ayude a minimizar los efectos que generan los autom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viles con la contaminaci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</w:t>
      </w:r>
      <w:r>
        <w:rPr>
          <w:rFonts w:ascii="Century Gothic" w:hAnsi="Century Gothic"/>
          <w:rtl w:val="0"/>
          <w:lang w:val="es-ES_tradnl"/>
        </w:rPr>
        <w:t xml:space="preserve">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Yuri Rosero.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