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5 de junio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204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b w:val="1"/>
          <w:bCs w:val="1"/>
          <w:rtl w:val="0"/>
          <w:lang w:val="es-ES_tradnl"/>
        </w:rPr>
        <w:t>Gracias a la mediaci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y gesti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rtl w:val="0"/>
          <w:lang w:val="es-ES_tradnl"/>
        </w:rPr>
        <w:t>n del alcalde Nicol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Fonts w:ascii="Century Gothic" w:hAnsi="Century Gothic"/>
          <w:b w:val="1"/>
          <w:bCs w:val="1"/>
          <w:rtl w:val="0"/>
          <w:lang w:val="es-ES_tradnl"/>
        </w:rPr>
        <w:t>s Toro Mu</w:t>
      </w:r>
      <w:r>
        <w:rPr>
          <w:rFonts w:ascii="Century Gothic" w:hAnsi="Century Gothic" w:hint="default"/>
          <w:b w:val="1"/>
          <w:bCs w:val="1"/>
          <w:rtl w:val="0"/>
          <w:lang w:val="es-ES_tradnl"/>
        </w:rPr>
        <w:t>ñ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oz, transportadores suspendieron paro de camioneros programado para el 16 de junio </w:t>
      </w: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Luego de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representantes de 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se decidi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suspender el paro programado para el 16 de junio que iba a afectar notablemente la econom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abastecimiento en toda la regi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n. La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mediaci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correspondiente fue liderada por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quien celebr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esta decisi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seguir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trabajando de la mano con las autoridades para el cumplimiento de los acuerdos logrados durante esta jornada.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"Esta es una noticia importante ya que por ahora no habr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paro luego de establecer acuerdos que seguir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evalu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ndose en mesas de trabajo. Un bloqueo vial representaba una grave afectaci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para Pasto y el departamento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presidente de la Asociaci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Colombiana de Camioneros seccional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Charfuelan,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su gremio seguir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en asamblea permanente para esperar el cumplimiento de los acuerdos pactados con el Gobierno Nacional en cuanto a seguridad y mantenimiento de la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Panamericana.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ministro de Defensa, Pedro S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nchez,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se reforzar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seguridad en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y Cauca para garantizar la integridad de los transportadores quienes circulan por estas v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as. Adicionalmente el funcionario del Gobierno Nacional invit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la ciudadan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a denunciar cualquier hecho delictivo que se presente en los principales corredores viales para intervenir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Fuerza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