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5 de junio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205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es-ES_tradnl"/>
        </w:rPr>
        <w:t>En reuni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Fonts w:ascii="Century Gothic" w:hAnsi="Century Gothic"/>
          <w:b w:val="1"/>
          <w:bCs w:val="1"/>
          <w:rtl w:val="0"/>
          <w:lang w:val="es-ES_tradnl"/>
        </w:rPr>
        <w:t>n con el Ministerio de Transporte, el alcalde Nicol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á</w:t>
      </w:r>
      <w:r>
        <w:rPr>
          <w:rFonts w:ascii="Century Gothic" w:hAnsi="Century Gothic"/>
          <w:b w:val="1"/>
          <w:bCs w:val="1"/>
          <w:rtl w:val="0"/>
          <w:lang w:val="es-ES_tradnl"/>
        </w:rPr>
        <w:t>s Toro ratific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 xml:space="preserve">ó </w:t>
      </w:r>
      <w:r>
        <w:rPr>
          <w:rFonts w:ascii="Century Gothic" w:hAnsi="Century Gothic"/>
          <w:b w:val="1"/>
          <w:bCs w:val="1"/>
          <w:rtl w:val="0"/>
          <w:lang w:val="es-ES_tradnl"/>
        </w:rPr>
        <w:t>avances en proyectos estrat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é</w:t>
      </w:r>
      <w:r>
        <w:rPr>
          <w:rFonts w:ascii="Century Gothic" w:hAnsi="Century Gothic"/>
          <w:b w:val="1"/>
          <w:bCs w:val="1"/>
          <w:rtl w:val="0"/>
          <w:lang w:val="es-ES_tradnl"/>
        </w:rPr>
        <w:t>gicos para la regi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n </w:t>
      </w: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En el municipio de Chachag</w:t>
      </w:r>
      <w:r>
        <w:rPr>
          <w:rFonts w:ascii="Century Gothic" w:hAnsi="Century Gothic" w:hint="default"/>
          <w:rtl w:val="0"/>
          <w:lang w:val="es-ES_tradnl"/>
        </w:rPr>
        <w:t xml:space="preserve">üí </w:t>
      </w:r>
      <w:r>
        <w:rPr>
          <w:rFonts w:ascii="Century Gothic" w:hAnsi="Century Gothic"/>
          <w:rtl w:val="0"/>
          <w:lang w:val="es-ES_tradnl"/>
        </w:rPr>
        <w:t>se realiz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una reuni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entre los ministerios de Transporte y Defensa,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Pasto, Gobernaci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o, Fuerza P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blica, gremio transportador, entre otros, para exponer las necesidades que hoy tiene la regi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en materia de seguridad e infraestructura vial. El encuentro fue encabezado por el alcalde Nicol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Toro quien, entre otros puntos, concert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con el Ministerio de Transporte algunos cambios en el proyecto de doble calzada entre Pasto y Catambuco el cual hoy cuenta con el apoyo del Gobierno Nacional.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"Se acordaron recursos importante para infraestructura entre Tumaco, Pasto, Rosas, entre otros. En lo local se confirm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y ratific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doble calzada entre Pasto y Catambuco, pero ahora ser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una v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conjunta con la establecida y se utilizar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los 130 mil millones de pesos para este proyecto y ya se comprometieron vigencias futuras. La licencia ambiental la entregar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la Autoridad Nacional de Licencia Ambientales por lo cual este proceso ser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m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 xml:space="preserve">s 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gil", coment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alcalde Nicol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Toro.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Adicionalmente, el mandatario solicit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al Ministerio de Transporte el apoyo para la reposici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la v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Panamericana en Pasto la cual recibir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el transporte pasado durante los meses que se cerrar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la v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perimetral para su respectivo mantenimiento. Durante este tiempo el alcalde 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al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se espera intervenir el problema de filtraci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agua que hoy afecta la infraestructura de las urbanizaciones San Luis y San Sebasti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en la Comuna 10.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"Mantenemos un espacio de di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logo permanente que con los transportadores de la regi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n. Anunciamos inversiones importante y que ser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estrat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gicas para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 y el sur de Colombia, por lo cual obras como la variante a El Estanquillo esperamos contratarla el pr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ximo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 con una inversi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$2.2 billones. Destinaremos recursos para seguridad a trav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s de los fondos de los peajes por lo cual habr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51 mil millones de pesos para veh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culos t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cticos para la fuerza p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blica", concluy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ministra de Transporte, Mar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Fernanda Rojas.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