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18 de junio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220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Con el apoyo de la Secretar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a de Educaci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Fonts w:ascii="Century Gothic" w:hAnsi="Century Gothic"/>
          <w:b w:val="1"/>
          <w:bCs w:val="1"/>
          <w:rtl w:val="0"/>
          <w:lang w:val="es-ES_tradnl"/>
        </w:rPr>
        <w:t>n avanza la Fase Municipal de los Juegos Deportivos del Magisterio 2025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 xml:space="preserve">Con 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xito avanza la Fase Municipal de los Juegos Deportivos del Magisterio los cuales son apoyados por la Secretar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Educaci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y en donde participan m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de 150 deportistas, entre directivos, docentes y funcionarios administrativos de las diferentes instituciones educativas oficiales de Pasto.</w:t>
      </w:r>
      <w:r>
        <w:rPr>
          <w:rFonts w:ascii="Century Gothic" w:hAnsi="Century Gothic"/>
          <w:rtl w:val="0"/>
        </w:rPr>
        <w:t xml:space="preserve">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Los Juegos Deportivos del Magisterio 2025 se desarrollar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 en diferentes escenarios y disciplinas como el f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tbol, f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tbol sala, baloncesto y voleibol. Los equipos campeones en esta fase local representar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 a Pasto en la etapa departamental y posteriormente, si resultan ganadores, en la fase nacional, consolidando el compromiso con el deporte y el desarrollo humano integral del talento educativo.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El bienestar de nuestros docentes, administrativos y directivos docentes es muy importante para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Educaci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y la Oficina de Bienestar ya que ellos hacen que la educaci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nuestros ni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pt-PT"/>
        </w:rPr>
        <w:t>os, ni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as y adolescentes sea de calidad, respeto, armon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y cultura ciudadan</w:t>
      </w:r>
      <w:r>
        <w:rPr>
          <w:rFonts w:ascii="Century Gothic" w:hAnsi="Century Gothic"/>
          <w:rtl w:val="0"/>
          <w:lang w:val="es-ES_tradnl"/>
        </w:rPr>
        <w:t>a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</w:rPr>
        <w:t>, 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</w:rPr>
        <w:t>al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p</w:t>
      </w:r>
      <w:r>
        <w:rPr>
          <w:rFonts w:ascii="Century Gothic" w:hAnsi="Century Gothic"/>
          <w:rtl w:val="0"/>
          <w:lang w:val="es-ES_tradnl"/>
        </w:rPr>
        <w:t xml:space="preserve">rofesional Universitaria de la Oficina de Bienestar </w:t>
      </w:r>
      <w:r>
        <w:rPr>
          <w:rFonts w:ascii="Century Gothic" w:hAnsi="Century Gothic"/>
          <w:rtl w:val="0"/>
          <w:lang w:val="es-ES_tradnl"/>
        </w:rPr>
        <w:t>de</w:t>
      </w:r>
      <w:r>
        <w:rPr>
          <w:rFonts w:ascii="Century Gothic" w:hAnsi="Century Gothic"/>
          <w:rtl w:val="0"/>
          <w:lang w:val="es-ES_tradnl"/>
        </w:rPr>
        <w:t xml:space="preserve">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Educaci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</w:t>
      </w:r>
      <w:r>
        <w:rPr>
          <w:rFonts w:ascii="Century Gothic" w:hAnsi="Century Gothic"/>
          <w:rtl w:val="0"/>
          <w:lang w:val="es-ES_tradnl"/>
        </w:rPr>
        <w:t>, Nastia Villota</w:t>
      </w:r>
      <w:r>
        <w:rPr>
          <w:rFonts w:ascii="Century Gothic" w:hAnsi="Century Gothic"/>
          <w:rtl w:val="0"/>
        </w:rPr>
        <w:t xml:space="preserve">.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 xml:space="preserve">Por su parte, </w:t>
      </w:r>
      <w:r>
        <w:rPr>
          <w:rFonts w:ascii="Century Gothic" w:hAnsi="Century Gothic"/>
          <w:rtl w:val="0"/>
          <w:lang w:val="es-ES_tradnl"/>
        </w:rPr>
        <w:t>el r</w:t>
      </w:r>
      <w:r>
        <w:rPr>
          <w:rFonts w:ascii="Century Gothic" w:hAnsi="Century Gothic"/>
          <w:rtl w:val="0"/>
          <w:lang w:val="es-ES_tradnl"/>
        </w:rPr>
        <w:t xml:space="preserve">ector de la I.E.M. Luis Eduardo Mora Osejo, </w:t>
      </w:r>
      <w:r>
        <w:rPr>
          <w:rFonts w:ascii="Century Gothic" w:hAnsi="Century Gothic"/>
          <w:rtl w:val="0"/>
          <w:lang w:val="es-ES_tradnl"/>
        </w:rPr>
        <w:t>Mario Mart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 xml:space="preserve">nez, </w:t>
      </w:r>
      <w:r>
        <w:rPr>
          <w:rFonts w:ascii="Century Gothic" w:hAnsi="Century Gothic"/>
          <w:rtl w:val="0"/>
          <w:lang w:val="fr-FR"/>
        </w:rPr>
        <w:t>expres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 xml:space="preserve">: </w:t>
      </w: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pt-PT"/>
        </w:rPr>
        <w:t>estas actividades l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dico recreativas favorecen la convivencia dentro de nuestras instituciones escolares. Agradecemos a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Educaci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Municipal por este espacio tan lindo y que podamos compartir entre todos los maestros y directivos docentes estas actividades que nos llenan de alegr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y compa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erismo".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Desde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Educaci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se hace un reconocimiento a los comit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s organizadores y a cada uno de los participantes por su entusiasmo y dedicaci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n. As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 xml:space="preserve">mismo, </w:t>
      </w:r>
      <w:r>
        <w:rPr>
          <w:rFonts w:ascii="Century Gothic" w:hAnsi="Century Gothic"/>
          <w:rtl w:val="0"/>
          <w:lang w:val="es-ES_tradnl"/>
        </w:rPr>
        <w:t>extendieron la invitaci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 xml:space="preserve">n </w:t>
      </w:r>
      <w:r>
        <w:rPr>
          <w:rFonts w:ascii="Century Gothic" w:hAnsi="Century Gothic"/>
          <w:rtl w:val="0"/>
          <w:lang w:val="es-ES_tradnl"/>
        </w:rPr>
        <w:t>a la ciudadan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a a acompa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ar y respaldar esta fiesta del deporte y la educaci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que promueve el bienestar, la integraci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n, el respeto, el trabajo en equipo y la sana competencia.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