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20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223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Con la visita a los gestores farmac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é</w:t>
      </w:r>
      <w:r>
        <w:rPr>
          <w:rFonts w:ascii="Century Gothic" w:hAnsi="Century Gothic"/>
          <w:b w:val="1"/>
          <w:bCs w:val="1"/>
          <w:rtl w:val="0"/>
          <w:lang w:val="es-ES_tradnl"/>
        </w:rPr>
        <w:t>uticos Genhospi y Medic, la Secretar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Salud y Defensor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del Pueblo contin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Fonts w:ascii="Century Gothic" w:hAnsi="Century Gothic"/>
          <w:b w:val="1"/>
          <w:bCs w:val="1"/>
          <w:rtl w:val="0"/>
          <w:lang w:val="es-ES_tradnl"/>
        </w:rPr>
        <w:t>an con la vigilancia en la entrega oportuna de medicamentos a los usuarios de EPS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cumplimiento de las acciones contempladas en el Puesto de Mando Unificado por la Salud y en desarrollo de las competencias institucionales de vigilancia,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de Salud </w:t>
      </w:r>
      <w:r>
        <w:rPr>
          <w:rFonts w:ascii="Century Gothic" w:hAnsi="Century Gothic"/>
          <w:rtl w:val="0"/>
          <w:lang w:val="es-ES_tradnl"/>
        </w:rPr>
        <w:t>y la Defensor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del Pueblo</w:t>
      </w:r>
      <w:r>
        <w:rPr>
          <w:rFonts w:ascii="Century Gothic" w:hAnsi="Century Gothic"/>
          <w:rtl w:val="0"/>
          <w:lang w:val="es-ES_tradnl"/>
        </w:rPr>
        <w:t xml:space="preserve"> desarrollaron visita de control al gestor farmac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it-IT"/>
        </w:rPr>
        <w:t>utico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pt-PT"/>
        </w:rPr>
        <w:t xml:space="preserve">Genhospi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</w:rPr>
        <w:t>ede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</w:rPr>
        <w:t>F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tima y Medic</w:t>
      </w:r>
      <w:r>
        <w:rPr>
          <w:rFonts w:ascii="Century Gothic" w:hAnsi="Century Gothic"/>
          <w:rtl w:val="0"/>
          <w:lang w:val="es-ES_tradnl"/>
        </w:rPr>
        <w:t xml:space="preserve"> sede</w:t>
      </w:r>
      <w:r>
        <w:rPr>
          <w:rFonts w:ascii="Century Gothic" w:hAnsi="Century Gothic"/>
          <w:rtl w:val="0"/>
          <w:lang w:val="nl-NL"/>
        </w:rPr>
        <w:t xml:space="preserve"> Valle de Atr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z. En la visita se pudo constatar que persisten las barreras para los usuarios en la entrega de medicamentos.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 xml:space="preserve">La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>ecretaria de Salud, Mary Luz Castillo, indic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detectaron casos en los que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</w:rPr>
        <w:t>la</w:t>
      </w:r>
      <w:r>
        <w:rPr>
          <w:rFonts w:ascii="Century Gothic" w:hAnsi="Century Gothic"/>
          <w:rtl w:val="0"/>
          <w:lang w:val="es-ES_tradnl"/>
        </w:rPr>
        <w:t xml:space="preserve">s </w:t>
      </w:r>
      <w:r>
        <w:rPr>
          <w:rFonts w:ascii="Century Gothic" w:hAnsi="Century Gothic"/>
          <w:rtl w:val="0"/>
          <w:lang w:val="es-ES_tradnl"/>
        </w:rPr>
        <w:t>EPS informa a los usuarios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que ya est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autorizados sus medicamentos, sin embargo, cuando acuden al gestor farmac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utico dicha autorizaci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no se ha cargado al sistema, por lo tanto no reciben la formulaci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>;</w:t>
      </w:r>
      <w:r>
        <w:rPr>
          <w:rFonts w:ascii="Century Gothic" w:hAnsi="Century Gothic"/>
          <w:rtl w:val="0"/>
          <w:lang w:val="es-ES_tradnl"/>
        </w:rPr>
        <w:t xml:space="preserve">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se revisaron las entregas parciales y no entregas de medicamentos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a los usuarios y se recibieron quejas formales frente al incumplimiento par</w:t>
      </w:r>
      <w:r>
        <w:rPr>
          <w:rFonts w:ascii="Century Gothic" w:hAnsi="Century Gothic"/>
          <w:rtl w:val="0"/>
          <w:lang w:val="es-ES_tradnl"/>
        </w:rPr>
        <w:t>a los pacientes.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Adicionalmente la</w:t>
      </w:r>
      <w:r>
        <w:rPr>
          <w:rFonts w:ascii="Century Gothic" w:hAnsi="Century Gothic"/>
          <w:rtl w:val="0"/>
          <w:lang w:val="pt-PT"/>
        </w:rPr>
        <w:t xml:space="preserve"> funcionaria manifest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las entidades de vigilancia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</w:rPr>
        <w:t>har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los requerimientos respectivos a las EPS y gestores farmac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pt-PT"/>
        </w:rPr>
        <w:t>uticos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para que cumplan con los planes de mejoramiento a los que se comprometieron en el marco del PMU</w:t>
      </w:r>
      <w:r>
        <w:rPr>
          <w:rFonts w:ascii="Century Gothic" w:hAnsi="Century Gothic"/>
          <w:rtl w:val="0"/>
          <w:lang w:val="es-ES_tradnl"/>
        </w:rPr>
        <w:t xml:space="preserve"> de la salud realizado hace semanas atr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it-IT"/>
        </w:rPr>
        <w:t>La usuaria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it-IT"/>
        </w:rPr>
        <w:t>Fabiola del Carmen Suarez Narv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ez, paciente con hipertensi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diabetes, manifest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que su salud se </w:t>
      </w:r>
      <w:r>
        <w:rPr>
          <w:rFonts w:ascii="Century Gothic" w:hAnsi="Century Gothic"/>
          <w:rtl w:val="0"/>
          <w:lang w:val="es-ES_tradnl"/>
        </w:rPr>
        <w:t xml:space="preserve">ha </w:t>
      </w:r>
      <w:r>
        <w:rPr>
          <w:rFonts w:ascii="Century Gothic" w:hAnsi="Century Gothic"/>
          <w:rtl w:val="0"/>
          <w:lang w:val="it-IT"/>
        </w:rPr>
        <w:t>deteriora</w:t>
      </w:r>
      <w:r>
        <w:rPr>
          <w:rFonts w:ascii="Century Gothic" w:hAnsi="Century Gothic"/>
          <w:rtl w:val="0"/>
          <w:lang w:val="es-ES_tradnl"/>
        </w:rPr>
        <w:t>do</w:t>
      </w:r>
      <w:r>
        <w:rPr>
          <w:rFonts w:ascii="Century Gothic" w:hAnsi="Century Gothic"/>
          <w:rtl w:val="0"/>
          <w:lang w:val="es-ES_tradnl"/>
        </w:rPr>
        <w:t xml:space="preserve"> por que no obtiene los medicamentos de control y que debe recorrer en varias oportunidades los distintos puntos de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sin soluci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pese a que ha interpuesto acciones legales como tutelas, invirtiendo tiempo y dinero en los desplazamientos.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La profesional de la </w:t>
      </w:r>
      <w:r>
        <w:rPr>
          <w:rFonts w:ascii="Century Gothic" w:hAnsi="Century Gothic"/>
          <w:rtl w:val="0"/>
          <w:lang w:val="es-ES_tradnl"/>
        </w:rPr>
        <w:t>O</w:t>
      </w:r>
      <w:r>
        <w:rPr>
          <w:rFonts w:ascii="Century Gothic" w:hAnsi="Century Gothic"/>
          <w:rtl w:val="0"/>
          <w:lang w:val="es-ES_tradnl"/>
        </w:rPr>
        <w:t>ficina de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mite de Quejas de la </w:t>
      </w:r>
      <w:r>
        <w:rPr>
          <w:rFonts w:ascii="Century Gothic" w:hAnsi="Century Gothic"/>
          <w:rtl w:val="0"/>
          <w:lang w:val="es-ES_tradnl"/>
        </w:rPr>
        <w:t>D</w:t>
      </w:r>
      <w:r>
        <w:rPr>
          <w:rFonts w:ascii="Century Gothic" w:hAnsi="Century Gothic"/>
          <w:rtl w:val="0"/>
          <w:lang w:val="en-US"/>
        </w:rPr>
        <w:t>efensor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del Pueblo, Nury Ortiz, indic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otro de los problemas identificados es la falta de una infraestructura adecuada para atender a la gran cantidad de usuarios que acuden diariamente</w:t>
      </w:r>
      <w:r>
        <w:rPr>
          <w:rFonts w:ascii="Century Gothic" w:hAnsi="Century Gothic"/>
          <w:rtl w:val="0"/>
          <w:lang w:val="es-ES_tradnl"/>
        </w:rPr>
        <w:t xml:space="preserve"> para recibir sus medicamentos.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el desarrollo de la visita, se inform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los usuarios sobre los canales de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para peticiones, quejas, reclamos y denuncias que tienen las entidades como la </w:t>
      </w:r>
      <w:r>
        <w:rPr>
          <w:rFonts w:ascii="Century Gothic" w:hAnsi="Century Gothic"/>
          <w:rtl w:val="0"/>
          <w:lang w:val="es-ES_tradnl"/>
        </w:rPr>
        <w:t>D</w:t>
      </w:r>
      <w:r>
        <w:rPr>
          <w:rFonts w:ascii="Century Gothic" w:hAnsi="Century Gothic"/>
          <w:rtl w:val="0"/>
          <w:lang w:val="en-US"/>
        </w:rPr>
        <w:t>efensor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 xml:space="preserve">a del </w:t>
      </w:r>
      <w:r>
        <w:rPr>
          <w:rFonts w:ascii="Century Gothic" w:hAnsi="Century Gothic"/>
          <w:rtl w:val="0"/>
          <w:lang w:val="es-ES_tradnl"/>
        </w:rPr>
        <w:t>P</w:t>
      </w:r>
      <w:r>
        <w:rPr>
          <w:rFonts w:ascii="Century Gothic" w:hAnsi="Century Gothic"/>
          <w:rtl w:val="0"/>
          <w:lang w:val="es-ES_tradnl"/>
        </w:rPr>
        <w:t xml:space="preserve">ueblo, el Instituto </w:t>
      </w:r>
      <w:r>
        <w:rPr>
          <w:rFonts w:ascii="Century Gothic" w:hAnsi="Century Gothic"/>
          <w:rtl w:val="0"/>
          <w:lang w:val="es-ES_tradnl"/>
        </w:rPr>
        <w:t>D</w:t>
      </w:r>
      <w:r>
        <w:rPr>
          <w:rFonts w:ascii="Century Gothic" w:hAnsi="Century Gothic"/>
          <w:rtl w:val="0"/>
          <w:lang w:val="pt-PT"/>
        </w:rPr>
        <w:t xml:space="preserve">epartamental de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>alud</w:t>
      </w:r>
      <w:r>
        <w:rPr>
          <w:rFonts w:ascii="Century Gothic" w:hAnsi="Century Gothic"/>
          <w:rtl w:val="0"/>
          <w:lang w:val="es-ES_tradnl"/>
        </w:rPr>
        <w:t xml:space="preserve">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y</w:t>
      </w:r>
      <w:r>
        <w:rPr>
          <w:rFonts w:ascii="Century Gothic" w:hAnsi="Century Gothic"/>
          <w:rtl w:val="0"/>
          <w:lang w:val="es-ES_tradnl"/>
        </w:rPr>
        <w:t xml:space="preserve">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de </w:t>
      </w:r>
      <w:r>
        <w:rPr>
          <w:rFonts w:ascii="Century Gothic" w:hAnsi="Century Gothic"/>
          <w:rtl w:val="0"/>
          <w:lang w:val="es-ES_tradnl"/>
        </w:rPr>
        <w:t>Sa</w:t>
      </w:r>
      <w:r>
        <w:rPr>
          <w:rFonts w:ascii="Century Gothic" w:hAnsi="Century Gothic"/>
          <w:rtl w:val="0"/>
        </w:rPr>
        <w:t>lud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para que se logre gestionar la entrega oportuna de los medicamentos.</w:t>
      </w:r>
    </w:p>
    <w:p>
      <w:pPr>
        <w:pStyle w:val="Predeterminado"/>
        <w:suppressAutoHyphens w:val="1"/>
        <w:spacing w:before="0" w:after="160" w:line="240" w:lineRule="auto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Predeterminado"/>
        <w:suppressAutoHyphens w:val="1"/>
        <w:spacing w:before="0" w:after="160" w:line="240" w:lineRule="auto"/>
        <w:jc w:val="left"/>
      </w:pPr>
      <w:r>
        <w:rPr>
          <w:rFonts w:ascii="Times New Roman" w:cs="Times New Roman" w:hAnsi="Times New Roman" w:eastAsia="Times New Roman"/>
          <w:sz w:val="36"/>
          <w:szCs w:val="36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