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228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Nacional contin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an con los operativos de movilidad, espacio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blico y a establecimientos comerciales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de Gobierno,</w:t>
      </w:r>
      <w:r>
        <w:rPr>
          <w:rFonts w:ascii="Century Gothic" w:hAnsi="Century Gothic"/>
          <w:rtl w:val="0"/>
          <w:lang w:val="pt-PT"/>
        </w:rPr>
        <w:t xml:space="preserve">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 xml:space="preserve">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Nacional, </w:t>
      </w:r>
      <w:r>
        <w:rPr>
          <w:rFonts w:ascii="Century Gothic" w:hAnsi="Century Gothic"/>
          <w:rtl w:val="0"/>
          <w:lang w:val="es-ES_tradnl"/>
        </w:rPr>
        <w:t>sigue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intensificando los operativos de control nocturnos cada fin de semana</w:t>
      </w:r>
      <w:r>
        <w:rPr>
          <w:rFonts w:ascii="Century Gothic" w:hAnsi="Century Gothic"/>
          <w:rtl w:val="0"/>
          <w:lang w:val="es-ES_tradnl"/>
        </w:rPr>
        <w:t xml:space="preserve"> en puntos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gicos de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ense. </w:t>
      </w:r>
      <w:r>
        <w:rPr>
          <w:rFonts w:ascii="Century Gothic" w:hAnsi="Century Gothic"/>
          <w:rtl w:val="0"/>
          <w:lang w:val="es-ES_tradnl"/>
        </w:rPr>
        <w:t>Esta estrategia busca preservar el orden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blico, fomentar la sana convivencia, asegurar el cumplimiento de la normativa sobre menores de edad, recuperar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controlar las infracciones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nsito, especialmente aquellas relacionadas con el consumo de alcohol.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los 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ltimos operativos de control se inmovilizaron 215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(132 motos y 83 autom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viles). Lamentablemente se presentaron 13 incidentes vehiculares, 6 de ellos con lesionados y un occiso. Respecto al control de establecimientos comerciales, las autoridades visitaron 10 locaciones de las cuales 2 fueron cerradas por el incumplimiento de la normatividad vigente.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se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los propietarios de dichos establecimientos que en el plazo de dos meses deber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implementar sistemas de insonorizaci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cumplimiento a una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popular interpuesta en el sector de Las Cuadras y Parque Infantil.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Referente al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acciones control en sectores como Rumipamba, parque Santiago, Las Mercedes, parque Infantil, Chapal y Santa B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rbara. Durante los operativos se decomisaron tres carros de comidas 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pida junto a gran cantidad de bebidas artesanales.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"Seguimos aplicando la ley 1801 del 2016 en donde se establecen normas de convivencia ciudadana. Invitamos a que si salen con sus familias consuman alcohol de manera moderada y eviten conducir en estado de embriaguez. Continuamos trabajando por la seguridad de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