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18 de julio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258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Por motivo de la conmemoraci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n del 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la Independencia de Colombia, la 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establecer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medidas de ley seca y restricciones a la movilidad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emiti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decreto 0138 del 18 de julio de 2025 en donde se establecen medidas de seguridad por motivo del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la Independencia de Colombia. Entre las medidas se encuentra la disposici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ley seca a partir de las 00:00 horas del domingo 20 de julio hasta las 12:00 m del mismo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"A ra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z de la conmemoraci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la Independencia se decidi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 Consejo de Seguridad implementar la ley seca para este fin de semana, sumado a la prohibici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de escombro y cilindros de gas sobre los lugares en donde se desarrollar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los eventos conmemorativos. Respecto al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se prohibi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circulaci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motocicletas con parrilleros en los lugares de eventos p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blicos", dijo el secretario de Gobierno, Giovanny Guerrero.</w:t>
      </w:r>
    </w:p>
    <w:p>
      <w:pPr>
        <w:pStyle w:val="Predeterminado"/>
        <w:suppressAutoHyphens w:val="1"/>
        <w:spacing w:before="0" w:after="100" w:line="240" w:lineRule="auto"/>
        <w:jc w:val="both"/>
      </w:pPr>
      <w:r>
        <w:rPr>
          <w:rStyle w:val="Ninguno"/>
          <w:rFonts w:ascii="Century Gothic" w:hAnsi="Century Gothic"/>
          <w:sz w:val="22"/>
          <w:szCs w:val="22"/>
          <w:rtl w:val="0"/>
          <w:lang w:val="es-ES_tradnl"/>
        </w:rPr>
        <w:t>Respecto a la programaci</w:t>
      </w:r>
      <w:r>
        <w:rPr>
          <w:rStyle w:val="Ninguno"/>
          <w:rFonts w:ascii="Century Gothic" w:hAnsi="Century Gothic" w:hint="default"/>
          <w:sz w:val="22"/>
          <w:szCs w:val="22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2"/>
          <w:szCs w:val="22"/>
          <w:rtl w:val="0"/>
          <w:lang w:val="es-ES_tradnl"/>
        </w:rPr>
        <w:t>n del D</w:t>
      </w:r>
      <w:r>
        <w:rPr>
          <w:rStyle w:val="Ninguno"/>
          <w:rFonts w:ascii="Century Gothic" w:hAnsi="Century Gothic" w:hint="default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2"/>
          <w:szCs w:val="22"/>
          <w:rtl w:val="0"/>
          <w:lang w:val="es-ES_tradnl"/>
        </w:rPr>
        <w:t>a de Independencia se puede se</w:t>
      </w:r>
      <w:r>
        <w:rPr>
          <w:rStyle w:val="Ninguno"/>
          <w:rFonts w:ascii="Century Gothic" w:hAnsi="Century Gothic" w:hint="default"/>
          <w:sz w:val="22"/>
          <w:szCs w:val="22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2"/>
          <w:szCs w:val="22"/>
          <w:rtl w:val="0"/>
          <w:lang w:val="es-ES_tradnl"/>
        </w:rPr>
        <w:t>alar que habr</w:t>
      </w:r>
      <w:r>
        <w:rPr>
          <w:rStyle w:val="Ninguno"/>
          <w:rFonts w:ascii="Century Gothic" w:hAnsi="Century Gothic" w:hint="default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2"/>
          <w:szCs w:val="22"/>
          <w:rtl w:val="0"/>
          <w:lang w:val="es-ES_tradnl"/>
        </w:rPr>
        <w:t>una eucarist</w:t>
      </w:r>
      <w:r>
        <w:rPr>
          <w:rStyle w:val="Ninguno"/>
          <w:rFonts w:ascii="Century Gothic" w:hAnsi="Century Gothic" w:hint="default"/>
          <w:sz w:val="22"/>
          <w:szCs w:val="22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2"/>
          <w:szCs w:val="22"/>
          <w:rtl w:val="0"/>
          <w:lang w:val="es-ES_tradnl"/>
        </w:rPr>
        <w:t>a en el Templo de San Juan el s</w:t>
      </w:r>
      <w:r>
        <w:rPr>
          <w:rStyle w:val="Ninguno"/>
          <w:rFonts w:ascii="Century Gothic" w:hAnsi="Century Gothic" w:hint="default"/>
          <w:sz w:val="22"/>
          <w:szCs w:val="22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2"/>
          <w:szCs w:val="22"/>
          <w:rtl w:val="0"/>
          <w:lang w:val="es-ES_tradnl"/>
        </w:rPr>
        <w:t>bado 19 de julio a partir de las 10:00 am con una posterior ofrenda floral en la plaza de Nari</w:t>
      </w:r>
      <w:r>
        <w:rPr>
          <w:rStyle w:val="Ninguno"/>
          <w:rFonts w:ascii="Century Gothic" w:hAnsi="Century Gothic" w:hint="default"/>
          <w:sz w:val="22"/>
          <w:szCs w:val="22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2"/>
          <w:szCs w:val="22"/>
          <w:rtl w:val="0"/>
          <w:lang w:val="es-ES_tradnl"/>
        </w:rPr>
        <w:t>o. Para el 20 de julio se realizar</w:t>
      </w:r>
      <w:r>
        <w:rPr>
          <w:rStyle w:val="Ninguno"/>
          <w:rFonts w:ascii="Century Gothic" w:hAnsi="Century Gothic" w:hint="default"/>
          <w:sz w:val="22"/>
          <w:szCs w:val="22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2"/>
          <w:szCs w:val="22"/>
          <w:rtl w:val="0"/>
          <w:lang w:val="es-ES_tradnl"/>
        </w:rPr>
        <w:t>un desfile de la Fuerza P</w:t>
      </w:r>
      <w:r>
        <w:rPr>
          <w:rStyle w:val="Ninguno"/>
          <w:rFonts w:ascii="Century Gothic" w:hAnsi="Century Gothic" w:hint="default"/>
          <w:sz w:val="22"/>
          <w:szCs w:val="22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2"/>
          <w:szCs w:val="22"/>
          <w:rtl w:val="0"/>
          <w:lang w:val="es-ES_tradnl"/>
        </w:rPr>
        <w:t>blica desde el sector de Morasurco hasta la plaza del Carnaval, tomando la avenida Los Estudiantes y la calle 19.</w:t>
      </w:r>
      <w:r>
        <w:rPr>
          <w:rFonts w:ascii="Century Gothic" w:cs="Century Gothic" w:hAnsi="Century Gothic" w:eastAsia="Century Gothic"/>
          <w:sz w:val="20"/>
          <w:szCs w:val="20"/>
        </w:rPr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