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22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264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transforma la salida al oriente con una intervenci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total en su malla vial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En el marco del plan de mejoramiento de la malla vial que lidera la Alcald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pt-PT"/>
        </w:rPr>
        <w:t>a de Pasto, a trav</w:t>
      </w:r>
      <w:r>
        <w:rPr>
          <w:rFonts w:ascii="Century Gothic"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s de la Secretar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de Infraestructura, se realiz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una intervenci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integral en un importante tramo de la salida al oriente de la ciudad, una v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clave para la movilidad de miles de ciudadanos que transitan diariamente por este sector.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Los trabajos consistieron en el cambio total del asfalto, lo que no solo optimiza la calidad del tr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nsito vehicular, sino que tambi</w:t>
      </w:r>
      <w:r>
        <w:rPr>
          <w:rFonts w:ascii="Century Gothic"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representa un acto de dignificaci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para los habitantes y conductores que durante a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os padecieron el deterioro de esta v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</w:rPr>
        <w:t>a.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El subsecretario de Infraestructura Urbana, Wilber Morillo, explic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que esta obra hace parte de un proyecto estrat</w:t>
      </w:r>
      <w:r>
        <w:rPr>
          <w:rFonts w:ascii="Century Gothic"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gico impulsado por el alcalde Nicol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it-IT"/>
        </w:rPr>
        <w:t>s Toro Mu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oz, quien ha priorizado el mejoramiento vial como uno de los pilares de su gesti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</w:rPr>
        <w:t>n.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 w:hint="default"/>
          <w:sz w:val="22"/>
          <w:szCs w:val="22"/>
          <w:rtl w:val="1"/>
          <w:lang w:val="ar-SA" w:bidi="ar-SA"/>
        </w:rPr>
        <w:t>“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La recuperaci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esta v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es una muestra del compromiso del alcalde con el bienestar de los ciudadanos. Este es solo uno de los muchos sectores que ser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intervenidos dentro del plan integral de mejoramiento vial en todo el municipio</w:t>
      </w:r>
      <w:r>
        <w:rPr>
          <w:rFonts w:ascii="Century Gothic" w:hAnsi="Century Gothic" w:hint="default"/>
          <w:sz w:val="22"/>
          <w:szCs w:val="22"/>
          <w:rtl w:val="0"/>
        </w:rPr>
        <w:t>”</w:t>
      </w:r>
      <w:r>
        <w:rPr>
          <w:rFonts w:ascii="Century Gothic" w:hAnsi="Century Gothic"/>
          <w:sz w:val="22"/>
          <w:szCs w:val="22"/>
          <w:rtl w:val="0"/>
          <w:lang w:val="pt-PT"/>
        </w:rPr>
        <w:t>, afirm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el funcionario.</w:t>
      </w:r>
    </w:p>
    <w:p>
      <w:pPr>
        <w:pStyle w:val="Predeterminado"/>
        <w:suppressAutoHyphens w:val="1"/>
        <w:spacing w:before="0" w:after="100" w:line="240" w:lineRule="auto"/>
        <w:jc w:val="both"/>
      </w:pPr>
      <w:r>
        <w:rPr>
          <w:rFonts w:ascii="Century Gothic" w:hAnsi="Century Gothic"/>
          <w:sz w:val="22"/>
          <w:szCs w:val="22"/>
          <w:rtl w:val="0"/>
          <w:lang w:val="es-ES_tradnl"/>
        </w:rPr>
        <w:t>Con estas acciones, la Alcald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de Pasto ratifica su compromiso con la recuperaci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la infraestructura vial urbana y con la garant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de una movilidad m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pt-PT"/>
        </w:rPr>
        <w:t xml:space="preserve">s segura, 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gil y digna para toda la ciudadan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</w:rPr>
        <w:t>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