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22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297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particip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de la primera socializaci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del proyecto Ciberpaz que lidera el Ministerio de las TIC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las instalaciones de Parquesoft se llev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cabo la primera socializaci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programa Ciberpaz del Ministerio de las TIC que brinda diferentes cursos gratuitos  para toda la comunidad residente en Pasto. Este proceso es apoyado por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Municipal,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Subsecretar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Sistemas de la Informaci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y convoc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 esta jornada a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150 personas.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"Queremos que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se capaciten en temas digitales. Conocimos la oferta del Ministerio de las TIC en temas como: TICS en la crianza, cursos para emprendedores, ciberseguridad e inteligencia artificial. Para participar de estos procesos los interesados pueden acceder a las redes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y conocer mucha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informaci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subsecretario de Sistemas de Informaci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Dar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 Alfaro.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tallerista de Ciberpaz,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Fernanda Ar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valo,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estas acciones contribuyen a que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sea responsable digitalmente y por ello se dispuso de dos fases en las cuales se expusieron 6 talleres tem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ticos en donde se abordar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desinformaci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digital, procesos tecnol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gicos en emprendimientos, entre otros procesos.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"Desde Ciberpaz queremos generar procesos de 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consciente respecto al uso de herramientas tecnol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gicas. En la p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gina del Ministerio de las TIC hay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ltiples cursos gratuitos para que toda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se capaciten en estos procesos. Agradecemos el apoyo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para llegar a la comunidad y brindarles esta oferta educativa",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tallerista 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Fernanda Ar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valo.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