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309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la primera eliminatoria del XI Concurso Internacional de Tr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os, inici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</w:rPr>
        <w:t>el Onom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stico de Pasto 2025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alegr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a,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sica y arte inici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el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de Pasto con el XI Concurso Internacional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que encant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propios y turistas en su primera eliminatoria. Durante la primera jornada se presentaron artistas de las categor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as Novel, Maestros y Alternativa quienes buscan clasificar a la gran final que se vivir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 mi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rcoles 3 de septiembre. El evento estelar estuvo a cargo del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 Fronterizo que engalan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primera jornada musical.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Durante esta jornada las agrupaciones clasificadas fueron: </w:t>
      </w:r>
      <w:r>
        <w:rPr>
          <w:rFonts w:ascii="Century Gothic" w:hAnsi="Century Gothic"/>
          <w:rtl w:val="0"/>
          <w:lang w:val="fr-FR"/>
        </w:rPr>
        <w:t>Cafune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Ohana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n-US"/>
        </w:rPr>
        <w:t xml:space="preserve"> Latin Kids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 xml:space="preserve">o </w:t>
      </w:r>
      <w:r>
        <w:rPr>
          <w:rFonts w:ascii="Century Gothic" w:hAnsi="Century Gothic"/>
          <w:rtl w:val="0"/>
          <w:lang w:val="es-ES_tradnl"/>
        </w:rPr>
        <w:t>F</w:t>
      </w:r>
      <w:r>
        <w:rPr>
          <w:rFonts w:ascii="Century Gothic" w:hAnsi="Century Gothic"/>
          <w:rtl w:val="0"/>
          <w:lang w:val="es-ES_tradnl"/>
        </w:rPr>
        <w:t xml:space="preserve">uentes </w:t>
      </w:r>
      <w:r>
        <w:rPr>
          <w:rFonts w:ascii="Century Gothic" w:hAnsi="Century Gothic"/>
          <w:rtl w:val="0"/>
          <w:lang w:val="es-ES_tradnl"/>
        </w:rPr>
        <w:t>y</w:t>
      </w:r>
      <w:r>
        <w:rPr>
          <w:rFonts w:ascii="Century Gothic" w:hAnsi="Century Gothic"/>
          <w:rtl w:val="0"/>
          <w:lang w:val="it-IT"/>
        </w:rPr>
        <w:t xml:space="preserve"> Luna </w:t>
      </w:r>
      <w:r>
        <w:rPr>
          <w:rFonts w:ascii="Century Gothic" w:hAnsi="Century Gothic"/>
          <w:rtl w:val="0"/>
          <w:lang w:val="es-ES_tradnl"/>
        </w:rPr>
        <w:t>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Novel;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Melod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Romance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o,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Andaluz, Rom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ntico Tres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y Soles Trio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Maestros; Salamandra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o, Acorde A3, De Visita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o. Ansar del P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ramo y Tr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o Armon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Los Andes en la categor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Alternativa.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"Esperamos tener una gran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todas las agrupaciones que se inscribieron al XI Concurso Internacional de Tr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os. Esto nos demuestra que en nuestra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hay suficiente talento y eso queremos promoverlo. Invitamos a la comunidad que viva estos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as de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con Cultura Ciudadana y tengamos una buena convivencia", coment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Cultura, Mar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fr-FR"/>
        </w:rPr>
        <w:t>a Mercedes Figueroa.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otra parte, el artista Fernando Hern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ndez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>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experiencia e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hay buena log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stica para que cada participante pueda exhibir su talento a toda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mismo invit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comunidad a apoyar a los artistas locales que se presentan en este tipo de escenarios.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Desde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se extiende el llamado a la comunidad a tener Cultura Ciudadana, tolerancia y respeto en los diferentes escenarios en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se viven las actividades de Onom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stico y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evitar incidentes por el consumo excesivo de licor y los hechos de intolerancia.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