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5 de septiembre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313</w:t>
      </w:r>
    </w:p>
    <w:p>
      <w:pPr>
        <w:pStyle w:val="Cuerpo"/>
        <w:jc w:val="center"/>
        <w:rPr>
          <w:rFonts w:ascii="Century Gothic" w:cs="Century Gothic" w:hAnsi="Century Gothic" w:eastAsia="Century Gothic"/>
        </w:rPr>
      </w:pP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b w:val="1"/>
          <w:bCs w:val="1"/>
          <w:rtl w:val="0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a de Pasto rechaza feminicidio cometido en el corregimiento de Jamondino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fr-FR"/>
        </w:rPr>
        <w:t>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de Pasto, a trav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de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Mujeres, Orientaciones Sexuales e Identidades de G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nero, rechaza el feminicidio de Mar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Isabel Mar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>n Qui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ones cometido en el corregimiento de Jamondino. Tras realizar los actos urgentes del caso, ya se inici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con la indagaci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y posterior investigaci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para esclarecer lo sucedido y adelantar el proceso judicial correspondiente ya que existe una noticia criminal tipificada como delito de feminicidio.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"Rechazamos este feminicidio cometido en el corregimiento de Jamondino en contra de Mar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Isabel Mar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>n Qui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ones. Desde la Administraci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Municipal rechazamos este tipo de violencias basadas en g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nero", coment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secretaria de las Mujeres, Orientaciones Sexuales e Identidades de G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nero, Jaqueline Castillo.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pt-PT"/>
        </w:rPr>
        <w:t>"Invitamos a qu</w:t>
      </w:r>
      <w:r>
        <w:rPr>
          <w:rFonts w:ascii="Century Gothic" w:hAnsi="Century Gothic" w:hint="default"/>
          <w:rtl w:val="0"/>
          <w:lang w:val="fr-FR"/>
        </w:rPr>
        <w:t xml:space="preserve">é </w:t>
      </w:r>
      <w:r>
        <w:rPr>
          <w:rFonts w:ascii="Century Gothic" w:hAnsi="Century Gothic"/>
          <w:rtl w:val="0"/>
          <w:lang w:val="es-ES_tradnl"/>
        </w:rPr>
        <w:t>las mujeres denuncien este tipo de violencias, no se queden calladas porque eso se vuelve un ciclo vicioso. Tenemos disponibles las l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neas de atencion 3105065338 para que nos llamen y nos escriban en caso de sufrir alg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n tipo de violencia. La l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>nea 155 de la Polic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Nacional tambi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n est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disponible para atender estos casos", concluy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secretaria Jaqueline Castillo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