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340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iniciar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 construcci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la Pol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blica de Espacio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hacer una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efectiva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y establecer espacios de buen aprovechamiento para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Direcci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iniciar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con 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el coliseo del barrio Obrero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ximo domingo 28 de septiembre.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"Realizaremos mesas de trabajo con la comunidad, vendedores informales, representantes del Gobierno Nacional quienes apoyar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la formulaci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Estamos buscando una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efectiva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y que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tengan espacios para su esparcimiento. Queremos proyectar a Pasto como una ciudad ejemplo",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director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Carlos Arley Salamanca.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 igual manera, el funcionario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convocatoria es abierta para que toda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participe en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con sugerencias, opiniones y comentarios que permitan mejorar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Pasto.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"Nos hemos fijado este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construir la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y para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trabajaremos en la implementaci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y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recursos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micos. Estamos comprometidos como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 para dar alternativas efectivas que permitan gestionar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la ciudad",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director Carlos Arley Salamanca.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