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24 de septiembre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342</w:t>
      </w:r>
    </w:p>
    <w:p>
      <w:pPr>
        <w:pStyle w:val="Cuerpo"/>
        <w:jc w:val="center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 w:hint="default"/>
          <w:b w:val="1"/>
          <w:bCs w:val="1"/>
          <w:rtl w:val="0"/>
          <w:lang w:val="fr-FR"/>
        </w:rPr>
        <w:t>É</w:t>
      </w:r>
      <w:r>
        <w:rPr>
          <w:rStyle w:val="Ninguno"/>
          <w:rFonts w:ascii="Century Gothic" w:hAnsi="Century Gothic"/>
          <w:b w:val="1"/>
          <w:bCs w:val="1"/>
          <w:rtl w:val="0"/>
          <w:lang w:val="it-IT"/>
        </w:rPr>
        <w:t xml:space="preserve">xito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total</w:t>
      </w:r>
      <w:r>
        <w:rPr>
          <w:rStyle w:val="Ninguno"/>
          <w:rFonts w:ascii="Century Gothic" w:hAnsi="Century Gothic"/>
          <w:b w:val="1"/>
          <w:bCs w:val="1"/>
          <w:rtl w:val="0"/>
        </w:rPr>
        <w:t xml:space="preserve">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en el</w:t>
      </w:r>
      <w:r>
        <w:rPr>
          <w:rStyle w:val="Ninguno"/>
          <w:rFonts w:ascii="Century Gothic" w:hAnsi="Century Gothic"/>
          <w:b w:val="1"/>
          <w:bCs w:val="1"/>
          <w:rtl w:val="0"/>
          <w:lang w:val="pt-PT"/>
        </w:rPr>
        <w:t xml:space="preserve"> ciclopaseo organizado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durante</w:t>
      </w:r>
      <w:r>
        <w:rPr>
          <w:rStyle w:val="Ninguno"/>
          <w:rFonts w:ascii="Century Gothic" w:hAnsi="Century Gothic"/>
          <w:b w:val="1"/>
          <w:bCs w:val="1"/>
          <w:rtl w:val="0"/>
        </w:rPr>
        <w:t xml:space="preserve">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el</w:t>
      </w:r>
      <w:r>
        <w:rPr>
          <w:rStyle w:val="Ninguno"/>
          <w:rFonts w:ascii="Century Gothic" w:hAnsi="Century Gothic"/>
          <w:b w:val="1"/>
          <w:bCs w:val="1"/>
          <w:rtl w:val="0"/>
        </w:rPr>
        <w:t xml:space="preserve"> D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da-DK"/>
        </w:rPr>
        <w:t xml:space="preserve">a sin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C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arro y sin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M</w:t>
      </w:r>
      <w:r>
        <w:rPr>
          <w:rStyle w:val="Ninguno"/>
          <w:rFonts w:ascii="Century Gothic" w:hAnsi="Century Gothic"/>
          <w:b w:val="1"/>
          <w:bCs w:val="1"/>
          <w:rtl w:val="0"/>
        </w:rPr>
        <w:t>oto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it-IT"/>
        </w:rPr>
        <w:t xml:space="preserve">Con </w:t>
      </w:r>
      <w:r>
        <w:rPr>
          <w:rFonts w:ascii="Century Gothic" w:hAnsi="Century Gothic"/>
          <w:rtl w:val="0"/>
          <w:lang w:val="es-ES_tradnl"/>
        </w:rPr>
        <w:t>la</w:t>
      </w:r>
      <w:r>
        <w:rPr>
          <w:rFonts w:ascii="Century Gothic" w:hAnsi="Century Gothic"/>
          <w:rtl w:val="0"/>
        </w:rPr>
        <w:t xml:space="preserve">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nl-NL"/>
        </w:rPr>
        <w:t>n de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fr-FR"/>
        </w:rPr>
        <w:t xml:space="preserve">s de </w:t>
      </w:r>
      <w:r>
        <w:rPr>
          <w:rFonts w:ascii="Century Gothic" w:hAnsi="Century Gothic"/>
          <w:rtl w:val="0"/>
          <w:lang w:val="es-ES_tradnl"/>
        </w:rPr>
        <w:t>800</w:t>
      </w:r>
      <w:r>
        <w:rPr>
          <w:rFonts w:ascii="Century Gothic" w:hAnsi="Century Gothic"/>
          <w:rtl w:val="0"/>
          <w:lang w:val="es-ES_tradnl"/>
        </w:rPr>
        <w:t xml:space="preserve"> personas se desarroll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it-IT"/>
        </w:rPr>
        <w:t>el ciclopaseo del 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da-DK"/>
        </w:rPr>
        <w:t xml:space="preserve">a sin </w:t>
      </w:r>
      <w:r>
        <w:rPr>
          <w:rFonts w:ascii="Century Gothic" w:hAnsi="Century Gothic"/>
          <w:rtl w:val="0"/>
          <w:lang w:val="es-ES_tradnl"/>
        </w:rPr>
        <w:t>C</w:t>
      </w:r>
      <w:r>
        <w:rPr>
          <w:rFonts w:ascii="Century Gothic" w:hAnsi="Century Gothic"/>
          <w:rtl w:val="0"/>
          <w:lang w:val="es-ES_tradnl"/>
        </w:rPr>
        <w:t xml:space="preserve">arro y sin </w:t>
      </w:r>
      <w:r>
        <w:rPr>
          <w:rFonts w:ascii="Century Gothic" w:hAnsi="Century Gothic"/>
          <w:rtl w:val="0"/>
          <w:lang w:val="es-ES_tradnl"/>
        </w:rPr>
        <w:t>M</w:t>
      </w:r>
      <w:r>
        <w:rPr>
          <w:rFonts w:ascii="Century Gothic" w:hAnsi="Century Gothic"/>
          <w:rtl w:val="0"/>
        </w:rPr>
        <w:t>oto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adelantando por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Pasto,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nsito y Transporte, en articulaci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con la Universidad </w:t>
      </w:r>
      <w:r>
        <w:rPr>
          <w:rFonts w:ascii="Century Gothic" w:hAnsi="Century Gothic"/>
          <w:rtl w:val="0"/>
          <w:lang w:val="es-ES_tradnl"/>
        </w:rPr>
        <w:t>Cesmag</w:t>
      </w:r>
      <w:r>
        <w:rPr>
          <w:rFonts w:ascii="Century Gothic" w:hAnsi="Century Gothic"/>
          <w:rtl w:val="0"/>
          <w:lang w:val="es-ES_tradnl"/>
        </w:rPr>
        <w:t xml:space="preserve"> y Pasto Deporte, en el marco de la Semana de la Movilidad Sostenible y Segura.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El recorrido en bicicleta parti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de la Plaza del Carnaval y culmin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en el Parque Rumipamba con actividades l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dicas, clases de bailoterapia, rifas y una Feria de Movilidad Sostenible. Esta actividad se realiz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con el objetivo de fomentar formas de transporte alternativo y de movilidad activa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  <w:lang w:val="es-ES_tradnl"/>
        </w:rPr>
        <w:t xml:space="preserve"> como el uso de la bicicleta, que son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 xml:space="preserve">s amigables con el medio ambiente. Igualmente, </w:t>
      </w:r>
      <w:r>
        <w:rPr>
          <w:rFonts w:ascii="Century Gothic" w:hAnsi="Century Gothic"/>
          <w:rtl w:val="0"/>
          <w:lang w:val="es-ES_tradnl"/>
        </w:rPr>
        <w:t xml:space="preserve">estas actividades </w:t>
      </w:r>
      <w:r>
        <w:rPr>
          <w:rFonts w:ascii="Century Gothic" w:hAnsi="Century Gothic"/>
          <w:rtl w:val="0"/>
          <w:lang w:val="es-ES_tradnl"/>
        </w:rPr>
        <w:t>se adelant</w:t>
      </w:r>
      <w:r>
        <w:rPr>
          <w:rFonts w:ascii="Century Gothic" w:hAnsi="Century Gothic"/>
          <w:rtl w:val="0"/>
          <w:lang w:val="es-ES_tradnl"/>
        </w:rPr>
        <w:t>aron en el marco d</w:t>
      </w:r>
      <w:r>
        <w:rPr>
          <w:rFonts w:ascii="Century Gothic" w:hAnsi="Century Gothic"/>
          <w:rtl w:val="0"/>
        </w:rPr>
        <w:t>el Decreto 0111 de</w:t>
      </w:r>
      <w:r>
        <w:rPr>
          <w:rFonts w:ascii="Century Gothic" w:hAnsi="Century Gothic"/>
          <w:rtl w:val="0"/>
          <w:lang w:val="es-ES_tradnl"/>
        </w:rPr>
        <w:t>l 26 de mayo de</w:t>
      </w:r>
      <w:r>
        <w:rPr>
          <w:rFonts w:ascii="Century Gothic" w:hAnsi="Century Gothic"/>
          <w:rtl w:val="0"/>
        </w:rPr>
        <w:t xml:space="preserve"> 2025</w:t>
      </w:r>
      <w:r>
        <w:rPr>
          <w:rFonts w:ascii="Century Gothic" w:hAnsi="Century Gothic"/>
          <w:rtl w:val="0"/>
          <w:lang w:val="es-ES_tradnl"/>
        </w:rPr>
        <w:t xml:space="preserve"> en donde se</w:t>
      </w:r>
      <w:r>
        <w:rPr>
          <w:rFonts w:ascii="Century Gothic" w:hAnsi="Century Gothic"/>
          <w:rtl w:val="0"/>
          <w:lang w:val="es-ES_tradnl"/>
        </w:rPr>
        <w:t xml:space="preserve"> estipul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</w:rPr>
        <w:t>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da-DK"/>
        </w:rPr>
        <w:t xml:space="preserve">a sin </w:t>
      </w:r>
      <w:r>
        <w:rPr>
          <w:rFonts w:ascii="Century Gothic" w:hAnsi="Century Gothic"/>
          <w:rtl w:val="0"/>
          <w:lang w:val="es-ES_tradnl"/>
        </w:rPr>
        <w:t>C</w:t>
      </w:r>
      <w:r>
        <w:rPr>
          <w:rFonts w:ascii="Century Gothic" w:hAnsi="Century Gothic"/>
          <w:rtl w:val="0"/>
          <w:lang w:val="es-ES_tradnl"/>
        </w:rPr>
        <w:t xml:space="preserve">arro y sin </w:t>
      </w:r>
      <w:r>
        <w:rPr>
          <w:rFonts w:ascii="Century Gothic" w:hAnsi="Century Gothic"/>
          <w:rtl w:val="0"/>
          <w:lang w:val="es-ES_tradnl"/>
        </w:rPr>
        <w:t>M</w:t>
      </w:r>
      <w:r>
        <w:rPr>
          <w:rFonts w:ascii="Century Gothic" w:hAnsi="Century Gothic"/>
          <w:rtl w:val="0"/>
          <w:lang w:val="es-ES_tradnl"/>
        </w:rPr>
        <w:t>oto para este 24 de septiembre y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 para el pr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ximo 28 de diciembre de 2025.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 xml:space="preserve">Queremos </w:t>
      </w:r>
      <w:r>
        <w:rPr>
          <w:rFonts w:ascii="Century Gothic" w:hAnsi="Century Gothic"/>
          <w:rtl w:val="0"/>
          <w:lang w:val="es-ES_tradnl"/>
        </w:rPr>
        <w:t>agradecer</w:t>
      </w:r>
      <w:r>
        <w:rPr>
          <w:rFonts w:ascii="Century Gothic" w:hAnsi="Century Gothic"/>
          <w:rtl w:val="0"/>
          <w:lang w:val="es-ES_tradnl"/>
        </w:rPr>
        <w:t xml:space="preserve"> el acompa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amiento de toda la comunidad al ciclopaseo</w:t>
      </w:r>
      <w:r>
        <w:rPr>
          <w:rFonts w:ascii="Century Gothic" w:hAnsi="Century Gothic"/>
          <w:rtl w:val="0"/>
          <w:lang w:val="es-ES_tradnl"/>
        </w:rPr>
        <w:t xml:space="preserve"> que se realiz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en el marco de la Semana de la Movilidad Sostenible y </w:t>
      </w:r>
      <w:r>
        <w:rPr>
          <w:rFonts w:ascii="Century Gothic" w:hAnsi="Century Gothic"/>
          <w:rtl w:val="0"/>
          <w:lang w:val="es-ES_tradnl"/>
        </w:rPr>
        <w:t xml:space="preserve">Segura y </w:t>
      </w:r>
      <w:r>
        <w:rPr>
          <w:rFonts w:ascii="Century Gothic" w:hAnsi="Century Gothic"/>
          <w:rtl w:val="0"/>
          <w:lang w:val="es-ES_tradnl"/>
        </w:rPr>
        <w:t>manifestar que dentro de la ciudad se realizaron los operativos de control para el cumplimiento del decreto municipal del 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da-DK"/>
        </w:rPr>
        <w:t xml:space="preserve">a sin </w:t>
      </w:r>
      <w:r>
        <w:rPr>
          <w:rFonts w:ascii="Century Gothic" w:hAnsi="Century Gothic"/>
          <w:rtl w:val="0"/>
          <w:lang w:val="es-ES_tradnl"/>
        </w:rPr>
        <w:t>C</w:t>
      </w:r>
      <w:r>
        <w:rPr>
          <w:rFonts w:ascii="Century Gothic" w:hAnsi="Century Gothic"/>
          <w:rtl w:val="0"/>
          <w:lang w:val="es-ES_tradnl"/>
        </w:rPr>
        <w:t xml:space="preserve">arro y sin </w:t>
      </w:r>
      <w:r>
        <w:rPr>
          <w:rFonts w:ascii="Century Gothic" w:hAnsi="Century Gothic"/>
          <w:rtl w:val="0"/>
          <w:lang w:val="es-ES_tradnl"/>
        </w:rPr>
        <w:t>M</w:t>
      </w:r>
      <w:r>
        <w:rPr>
          <w:rFonts w:ascii="Century Gothic" w:hAnsi="Century Gothic"/>
          <w:rtl w:val="0"/>
        </w:rPr>
        <w:t>oto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</w:rPr>
        <w:t xml:space="preserve">, </w:t>
      </w:r>
      <w:r>
        <w:rPr>
          <w:rFonts w:ascii="Century Gothic" w:hAnsi="Century Gothic"/>
          <w:rtl w:val="0"/>
          <w:lang w:val="es-ES_tradnl"/>
        </w:rPr>
        <w:t>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al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subsecretaria de Movilidad,</w:t>
      </w:r>
      <w:r>
        <w:rPr>
          <w:rFonts w:ascii="Century Gothic" w:hAnsi="Century Gothic"/>
          <w:rtl w:val="0"/>
          <w:lang w:val="fr-FR"/>
        </w:rPr>
        <w:t xml:space="preserve"> Daniela Guerrero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 xml:space="preserve">Por su parte, el </w:t>
      </w:r>
      <w:r>
        <w:rPr>
          <w:rFonts w:ascii="Century Gothic" w:hAnsi="Century Gothic"/>
          <w:rtl w:val="0"/>
          <w:lang w:val="es-ES_tradnl"/>
        </w:rPr>
        <w:t>docente del programa de Educaci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F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sica de la Universidad </w:t>
      </w:r>
      <w:r>
        <w:rPr>
          <w:rFonts w:ascii="Century Gothic" w:hAnsi="Century Gothic"/>
          <w:rtl w:val="0"/>
          <w:lang w:val="es-ES_tradnl"/>
        </w:rPr>
        <w:t>Cesmag</w:t>
      </w:r>
      <w:r>
        <w:rPr>
          <w:rFonts w:ascii="Century Gothic" w:hAnsi="Century Gothic"/>
          <w:rtl w:val="0"/>
        </w:rPr>
        <w:t xml:space="preserve">, </w:t>
      </w:r>
      <w:r>
        <w:rPr>
          <w:rFonts w:ascii="Century Gothic" w:hAnsi="Century Gothic"/>
          <w:rtl w:val="0"/>
          <w:lang w:val="es-ES_tradnl"/>
        </w:rPr>
        <w:t>Jairo Enr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 xml:space="preserve">quez, </w:t>
      </w:r>
      <w:r>
        <w:rPr>
          <w:rFonts w:ascii="Century Gothic" w:hAnsi="Century Gothic"/>
          <w:rtl w:val="0"/>
        </w:rPr>
        <w:t>resalt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importancia de que los estudiantes universitarios se hayan sumado a este 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que es uno de los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importantes del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por todos los beneficios que trae para el medio ambiente y para la salud</w:t>
      </w:r>
      <w:r>
        <w:rPr>
          <w:rFonts w:ascii="Century Gothic" w:hAnsi="Century Gothic"/>
          <w:rtl w:val="0"/>
          <w:lang w:val="es-ES_tradnl"/>
        </w:rPr>
        <w:t>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