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29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346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un foro internacional desarrollado en Cali, el 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Toro socializ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los procesos ambientales y de cuidado del agua que se impulsan en Pasto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 ciudad de Cali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foro internacional que tuvo como invitados a delegaciones de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ses como Chile, Ecuador y Ucrania en donde 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oz, como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nico representante colombiano, expuso los procesos ambientales y de cuidado del agua que hoy se adelantan en el municipio dentro el ajuste del Plan de Ordenamiento Territorial.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"Pasto fue invitado a este foro en donde tuvimos a alcaldes de otros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ses quienes conocieron de primera mano c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mo se trabaja en materia ambiental dentro del ajuste al POT alrededor del agua. Esto nos compromete a seguir trabajando por el desarrollo ambiental de nuestro municipio",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mandatario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otra parte, el burgomaestre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evento cultural realizado en la capital vallecaucana en donde,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una muestra cultural, se lanz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Carnaval de Negros y Blancos con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sica, arte y mucha alegr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"A la comunidad de Cali le presentamos las mejores fiestas del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 y esperamos su visita a Pasto 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impulsar el turismo y la reactivaci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mica en el municipio",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