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29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un foro internacional desarrollado en Cali, el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socializ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los procesos ambientales y de cuidado del agua que se impulsan en Pasto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ciudad de Cali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foro internacional que tuvo como invitados a delegaciones de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ses como Chile, Ecuador y Ucrania en donde 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oz, como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nico representante colombiano, expuso los procesos ambientales y de cuidado del agua que hoy se adelantan en el municipio dentro el ajuste del Plan de Ordenamiento Territorial.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"Pasto fue invitado a este foro en donde tuvimos a alcaldes de otros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ses quienes conocieron de primera mano c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mo se trabaja en materia ambiental dentro del ajuste al POT alrededor del agua. Esto nos compromete a seguir trabajando por el desarrollo ambiental de nuestro municipio",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burgomaestre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evento cultural realizado en la capital vallecaucana en donde,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una muestra cultural, se lanz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Carnaval de Negros y Blancos con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sica, arte y mucha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"A la comunidad de Cali le presentamos las mejores fiestas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 y esperamos su visita a Pasto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impulsar el turismo y la reactivaci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en el municipio",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