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30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invita a las juventudes a participar en las elecciones del Consejo Municipal de Juventud este 19 de octubre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Juventud, hace un llamado especial a las y los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del municipio para que este 19 de octubre salgan a las urnas a participar en las elecciones del Consejo Municipal de Juventud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CMJ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un espacio clave para la incidencia y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juventudes en las decisiones que impactan su presente y futuro.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haci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ndoles una invitaci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muy especial a todos y todas las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de nuestro municipio para que ejerzan este derecho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fr-FR"/>
        </w:rPr>
        <w:t>al voto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puedan elegir al nuevo Consejo Municipal de Juventud que tendr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 periodo entre el 2026 y el 2029. Estos consejos municipales de ju</w:t>
      </w:r>
      <w:r>
        <w:rPr>
          <w:rFonts w:ascii="Century Gothic" w:hAnsi="Century Gothic"/>
          <w:rtl w:val="0"/>
          <w:lang w:val="es-ES_tradnl"/>
        </w:rPr>
        <w:t>ventud</w:t>
      </w:r>
      <w:r>
        <w:rPr>
          <w:rFonts w:ascii="Century Gothic" w:hAnsi="Century Gothic"/>
          <w:rtl w:val="0"/>
          <w:lang w:val="es-ES_tradnl"/>
        </w:rPr>
        <w:t xml:space="preserve"> son espacios importantes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 incidencia, donde se dialoga, se proponen iniciativas y se plantean los retos que enfrenta la juventud en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 a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dijo la directora de Juventud, Valentina Zarama.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Para poder participar en las elecciones, l</w:t>
      </w:r>
      <w:r>
        <w:rPr>
          <w:rFonts w:ascii="Century Gothic" w:hAnsi="Century Gothic"/>
          <w:rtl w:val="0"/>
          <w:lang w:val="es-ES_tradnl"/>
        </w:rPr>
        <w:t>os j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venes </w:t>
      </w:r>
      <w:r>
        <w:rPr>
          <w:rFonts w:ascii="Century Gothic" w:hAnsi="Century Gothic"/>
          <w:rtl w:val="0"/>
          <w:lang w:val="es-ES_tradnl"/>
        </w:rPr>
        <w:t>deber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presentar su documento de identidad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es-ES_tradnl"/>
        </w:rPr>
        <w:t>Quienes tengan entre 14 y 17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os</w:t>
      </w:r>
      <w:r>
        <w:rPr>
          <w:rFonts w:ascii="Century Gothic" w:hAnsi="Century Gothic"/>
          <w:rtl w:val="0"/>
          <w:lang w:val="es-ES_tradnl"/>
        </w:rPr>
        <w:t xml:space="preserve"> de edad</w:t>
      </w:r>
      <w:r>
        <w:rPr>
          <w:rFonts w:ascii="Century Gothic" w:hAnsi="Century Gothic"/>
          <w:rtl w:val="0"/>
        </w:rPr>
        <w:t xml:space="preserve">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votar con su tarjeta de identidad en cualquier punto de votaci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municipio.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Por su parte, quienes tengan entre 18 y 28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</w:t>
      </w:r>
      <w:r>
        <w:rPr>
          <w:rFonts w:ascii="Century Gothic" w:hAnsi="Century Gothic"/>
          <w:rtl w:val="0"/>
          <w:lang w:val="es-ES_tradnl"/>
        </w:rPr>
        <w:t xml:space="preserve">de edad </w:t>
      </w:r>
      <w:r>
        <w:rPr>
          <w:rFonts w:ascii="Century Gothic" w:hAnsi="Century Gothic"/>
          <w:rtl w:val="0"/>
          <w:lang w:val="es-ES_tradnl"/>
        </w:rPr>
        <w:t>deber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presentar su 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dula de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votar exclusivamente en el puesto asignado por la Registradur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Nacional.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fr-FR"/>
        </w:rPr>
        <w:t>Se increment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nivel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las candidaturas, con un total de 29 listas en las tres modalidades: listados de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 independientes, procesos o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cticas organizativas y partidos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ticos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re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nen a 204 candidatos y candidatas en total.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19 de octubre, al encontrarse con la tarjeta electoral, ustedes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votar por una sola de estas 29 listas</w:t>
      </w:r>
      <w:r>
        <w:rPr>
          <w:rFonts w:ascii="Century Gothic" w:hAnsi="Century Gothic"/>
          <w:rtl w:val="0"/>
          <w:lang w:val="es-ES_tradnl"/>
        </w:rPr>
        <w:t>",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polit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logo de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Juventud, Diego Burbano.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Para facilitar la consulta y resolver preguntas frecuentes</w:t>
      </w:r>
      <w:r>
        <w:rPr>
          <w:rFonts w:ascii="Century Gothic" w:hAnsi="Century Gothic"/>
          <w:rtl w:val="0"/>
          <w:lang w:val="es-ES_tradnl"/>
        </w:rPr>
        <w:t xml:space="preserve"> sobre estos comicios</w:t>
      </w:r>
      <w:r>
        <w:rPr>
          <w:rFonts w:ascii="Century Gothic" w:hAnsi="Century Gothic"/>
          <w:rtl w:val="0"/>
          <w:lang w:val="it-IT"/>
        </w:rPr>
        <w:t>, la Registradur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Nacional del Estado Civil habilit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plataforma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Grandes por Elecci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donde es posible verificar el lugar de votaci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conocer si se fue designado como jurado y consultar el listado completo de candidatos y candidatas.</w:t>
      </w:r>
      <w:r>
        <w:rPr>
          <w:rFonts w:ascii="Century Gothic" w:cs="Century Gothic" w:hAnsi="Century Gothic" w:eastAsia="Century Gothic"/>
        </w:rPr>
        <w:br w:type="page"/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1363048</wp:posOffset>
            </wp:positionH>
            <wp:positionV relativeFrom="page">
              <wp:posOffset>2467597</wp:posOffset>
            </wp:positionV>
            <wp:extent cx="5143500" cy="5787803"/>
            <wp:effectExtent l="0" t="0" r="0" b="0"/>
            <wp:wrapNone/>
            <wp:docPr id="1073741828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