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7632">
                <wp:simplePos x="0" y="0"/>
                <wp:positionH relativeFrom="page">
                  <wp:posOffset>626109</wp:posOffset>
                </wp:positionH>
                <wp:positionV relativeFrom="page">
                  <wp:posOffset>0</wp:posOffset>
                </wp:positionV>
                <wp:extent cx="6519545" cy="92983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19545" cy="9298305"/>
                          <a:chExt cx="6519545" cy="92983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25" y="0"/>
                            <a:ext cx="5051490" cy="1429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Imagen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1415"/>
                            <a:ext cx="6519418" cy="8436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299999pt;margin-top:0pt;width:513.35pt;height:732.15pt;mso-position-horizontal-relative:page;mso-position-vertical-relative:page;z-index:-15758848" id="docshapegroup1" coordorigin="986,0" coordsize="10267,14643">
                <v:shape style="position:absolute;left:1701;top:0;width:7956;height:2252" type="#_x0000_t75" id="docshape2" stroked="false">
                  <v:imagedata r:id="rId5" o:title=""/>
                </v:shape>
                <v:shape style="position:absolute;left:986;top:1356;width:10267;height:13286" type="#_x0000_t75" id="docshape3" alt="Imagen 6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626109</wp:posOffset>
            </wp:positionH>
            <wp:positionV relativeFrom="page">
              <wp:posOffset>7791577</wp:posOffset>
            </wp:positionV>
            <wp:extent cx="6519418" cy="226682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9418" cy="2266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ind w:right="260"/>
        <w:jc w:val="right"/>
      </w:pPr>
      <w:r>
        <w:rPr/>
        <w:t>San</w:t>
      </w:r>
      <w:r>
        <w:rPr>
          <w:spacing w:val="-22"/>
        </w:rPr>
        <w:t> </w:t>
      </w:r>
      <w:r>
        <w:rPr/>
        <w:t>Juan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Pasto,</w:t>
      </w:r>
      <w:r>
        <w:rPr>
          <w:spacing w:val="-21"/>
        </w:rPr>
        <w:t> </w:t>
      </w:r>
      <w:r>
        <w:rPr/>
        <w:t>03</w:t>
      </w:r>
      <w:r>
        <w:rPr>
          <w:spacing w:val="-19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>
          <w:spacing w:val="-4"/>
        </w:rPr>
        <w:t>2025</w:t>
      </w:r>
    </w:p>
    <w:p>
      <w:pPr>
        <w:pStyle w:val="BodyText"/>
        <w:spacing w:before="208"/>
        <w:ind w:right="254"/>
        <w:jc w:val="right"/>
      </w:pPr>
      <w:r>
        <w:rPr>
          <w:spacing w:val="-6"/>
        </w:rPr>
        <w:t>Boletín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prensa</w:t>
      </w:r>
      <w:r>
        <w:rPr>
          <w:spacing w:val="-11"/>
        </w:rPr>
        <w:t> </w:t>
      </w:r>
      <w:r>
        <w:rPr>
          <w:spacing w:val="-6"/>
        </w:rPr>
        <w:t>No.358</w:t>
      </w:r>
    </w:p>
    <w:p>
      <w:pPr>
        <w:pStyle w:val="Title"/>
        <w:spacing w:line="261" w:lineRule="auto"/>
      </w:pPr>
      <w:r>
        <w:rPr/>
        <w:t>El</w:t>
      </w:r>
      <w:r>
        <w:rPr>
          <w:spacing w:val="-18"/>
        </w:rPr>
        <w:t> </w:t>
      </w:r>
      <w:r>
        <w:rPr/>
        <w:t>Centro</w:t>
      </w:r>
      <w:r>
        <w:rPr>
          <w:spacing w:val="-18"/>
        </w:rPr>
        <w:t> </w:t>
      </w:r>
      <w:r>
        <w:rPr/>
        <w:t>Vida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7"/>
        </w:rPr>
        <w:t> </w:t>
      </w:r>
      <w:r>
        <w:rPr/>
        <w:t>Josefina</w:t>
      </w:r>
      <w:r>
        <w:rPr>
          <w:spacing w:val="-18"/>
        </w:rPr>
        <w:t> </w:t>
      </w:r>
      <w:r>
        <w:rPr/>
        <w:t>es</w:t>
      </w:r>
      <w:r>
        <w:rPr>
          <w:spacing w:val="-18"/>
        </w:rPr>
        <w:t> </w:t>
      </w:r>
      <w:r>
        <w:rPr/>
        <w:t>una</w:t>
      </w:r>
      <w:r>
        <w:rPr>
          <w:spacing w:val="-17"/>
        </w:rPr>
        <w:t> </w:t>
      </w:r>
      <w:r>
        <w:rPr/>
        <w:t>realidad</w:t>
      </w:r>
      <w:r>
        <w:rPr>
          <w:spacing w:val="-18"/>
        </w:rPr>
        <w:t> </w:t>
      </w:r>
      <w:r>
        <w:rPr/>
        <w:t>y</w:t>
      </w:r>
      <w:r>
        <w:rPr>
          <w:spacing w:val="-17"/>
        </w:rPr>
        <w:t> </w:t>
      </w:r>
      <w:r>
        <w:rPr/>
        <w:t>beneficiará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500</w:t>
      </w:r>
      <w:r>
        <w:rPr>
          <w:spacing w:val="-18"/>
        </w:rPr>
        <w:t> </w:t>
      </w:r>
      <w:r>
        <w:rPr/>
        <w:t>adultos mayores de la Comuna 12 de Pasto</w:t>
      </w:r>
    </w:p>
    <w:p>
      <w:pPr>
        <w:pStyle w:val="BodyText"/>
        <w:spacing w:line="261" w:lineRule="auto" w:before="159"/>
        <w:ind w:left="259" w:right="252"/>
        <w:jc w:val="both"/>
      </w:pPr>
      <w:r>
        <w:rPr/>
        <w:t>Con una inversión de aproximadamente $2.675 millones, la Alcaldía de </w:t>
      </w:r>
      <w:r>
        <w:rPr>
          <w:spacing w:val="-4"/>
        </w:rPr>
        <w:t>Pasto,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través</w:t>
      </w:r>
      <w:r>
        <w:rPr>
          <w:spacing w:val="-1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13"/>
        </w:rPr>
        <w:t> </w:t>
      </w:r>
      <w:r>
        <w:rPr>
          <w:spacing w:val="-4"/>
        </w:rPr>
        <w:t>Secretaría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Bienestar</w:t>
      </w:r>
      <w:r>
        <w:rPr>
          <w:spacing w:val="-13"/>
        </w:rPr>
        <w:t> </w:t>
      </w:r>
      <w:r>
        <w:rPr>
          <w:spacing w:val="-4"/>
        </w:rPr>
        <w:t>Social,</w:t>
      </w:r>
      <w:r>
        <w:rPr>
          <w:spacing w:val="-13"/>
        </w:rPr>
        <w:t> </w:t>
      </w:r>
      <w:r>
        <w:rPr>
          <w:spacing w:val="-4"/>
        </w:rPr>
        <w:t>inauguró</w:t>
      </w:r>
      <w:r>
        <w:rPr>
          <w:spacing w:val="-11"/>
        </w:rPr>
        <w:t> </w:t>
      </w:r>
      <w:r>
        <w:rPr>
          <w:spacing w:val="-4"/>
        </w:rPr>
        <w:t>el</w:t>
      </w:r>
      <w:r>
        <w:rPr>
          <w:spacing w:val="-13"/>
        </w:rPr>
        <w:t> </w:t>
      </w:r>
      <w:r>
        <w:rPr>
          <w:spacing w:val="-4"/>
        </w:rPr>
        <w:t>Centro</w:t>
      </w:r>
      <w:r>
        <w:rPr>
          <w:spacing w:val="-11"/>
        </w:rPr>
        <w:t> </w:t>
      </w:r>
      <w:r>
        <w:rPr>
          <w:spacing w:val="-4"/>
        </w:rPr>
        <w:t>Vida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2"/>
        </w:rPr>
        <w:t> </w:t>
      </w:r>
      <w:r>
        <w:rPr/>
        <w:t>Josefina</w:t>
      </w:r>
      <w:r>
        <w:rPr>
          <w:spacing w:val="-15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1"/>
        </w:rPr>
        <w:t> </w:t>
      </w:r>
      <w:r>
        <w:rPr/>
        <w:t>beneficiará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500</w:t>
      </w:r>
      <w:r>
        <w:rPr>
          <w:spacing w:val="-14"/>
        </w:rPr>
        <w:t> </w:t>
      </w:r>
      <w:r>
        <w:rPr/>
        <w:t>adultos</w:t>
      </w:r>
      <w:r>
        <w:rPr>
          <w:spacing w:val="-13"/>
        </w:rPr>
        <w:t> </w:t>
      </w:r>
      <w:r>
        <w:rPr/>
        <w:t>mayores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7"/>
        </w:rPr>
        <w:t> </w:t>
      </w:r>
      <w:r>
        <w:rPr/>
        <w:t>Comuna</w:t>
      </w:r>
      <w:r>
        <w:rPr>
          <w:spacing w:val="-16"/>
        </w:rPr>
        <w:t> </w:t>
      </w:r>
      <w:r>
        <w:rPr/>
        <w:t>12 del municipio. Este proyecto presentó dificultades administrativas y financieras para su culminación, pero gracias a la gestión del alcalde </w:t>
      </w:r>
      <w:r>
        <w:rPr>
          <w:spacing w:val="-4"/>
        </w:rPr>
        <w:t>Nicolás</w:t>
      </w:r>
      <w:r>
        <w:rPr>
          <w:spacing w:val="-18"/>
        </w:rPr>
        <w:t> </w:t>
      </w:r>
      <w:r>
        <w:rPr>
          <w:spacing w:val="-4"/>
        </w:rPr>
        <w:t>Toro</w:t>
      </w:r>
      <w:r>
        <w:rPr>
          <w:spacing w:val="-12"/>
        </w:rPr>
        <w:t> </w:t>
      </w:r>
      <w:r>
        <w:rPr>
          <w:spacing w:val="-4"/>
        </w:rPr>
        <w:t>Muñoz</w:t>
      </w:r>
      <w:r>
        <w:rPr>
          <w:spacing w:val="-17"/>
        </w:rPr>
        <w:t> </w:t>
      </w:r>
      <w:r>
        <w:rPr>
          <w:spacing w:val="-4"/>
        </w:rPr>
        <w:t>ya</w:t>
      </w:r>
      <w:r>
        <w:rPr>
          <w:spacing w:val="-17"/>
        </w:rPr>
        <w:t> </w:t>
      </w:r>
      <w:r>
        <w:rPr>
          <w:spacing w:val="-4"/>
        </w:rPr>
        <w:t>es</w:t>
      </w:r>
      <w:r>
        <w:rPr>
          <w:spacing w:val="-14"/>
        </w:rPr>
        <w:t> </w:t>
      </w:r>
      <w:r>
        <w:rPr>
          <w:spacing w:val="-4"/>
        </w:rPr>
        <w:t>una</w:t>
      </w:r>
      <w:r>
        <w:rPr>
          <w:spacing w:val="-18"/>
        </w:rPr>
        <w:t> </w:t>
      </w:r>
      <w:r>
        <w:rPr>
          <w:spacing w:val="-4"/>
        </w:rPr>
        <w:t>realidad</w:t>
      </w:r>
      <w:r>
        <w:rPr>
          <w:spacing w:val="-13"/>
        </w:rPr>
        <w:t> </w:t>
      </w:r>
      <w:r>
        <w:rPr>
          <w:spacing w:val="-4"/>
        </w:rPr>
        <w:t>y</w:t>
      </w:r>
      <w:r>
        <w:rPr>
          <w:spacing w:val="-17"/>
        </w:rPr>
        <w:t> </w:t>
      </w:r>
      <w:r>
        <w:rPr>
          <w:spacing w:val="-4"/>
        </w:rPr>
        <w:t>entrará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15"/>
        </w:rPr>
        <w:t> </w:t>
      </w:r>
      <w:r>
        <w:rPr>
          <w:spacing w:val="-4"/>
        </w:rPr>
        <w:t>funcionamiento</w:t>
      </w:r>
      <w:r>
        <w:rPr>
          <w:spacing w:val="-14"/>
        </w:rPr>
        <w:t> </w:t>
      </w:r>
      <w:r>
        <w:rPr>
          <w:spacing w:val="-4"/>
        </w:rPr>
        <w:t>en</w:t>
      </w:r>
      <w:r>
        <w:rPr>
          <w:spacing w:val="-15"/>
        </w:rPr>
        <w:t> </w:t>
      </w:r>
      <w:r>
        <w:rPr>
          <w:spacing w:val="-4"/>
        </w:rPr>
        <w:t>favor </w:t>
      </w:r>
      <w:r>
        <w:rPr/>
        <w:t>de la comunidad de este sector.</w:t>
      </w:r>
    </w:p>
    <w:p>
      <w:pPr>
        <w:pStyle w:val="BodyText"/>
        <w:spacing w:line="261" w:lineRule="auto" w:before="161"/>
        <w:ind w:left="259" w:right="251"/>
        <w:jc w:val="both"/>
      </w:pPr>
      <w:r>
        <w:rPr/>
        <w:t>"Recibimos una serie de inconvenientes en este proyecto, pero ya los resolvimos. Avanzaremos con los elementos de dotación que ya conseguiremos. Este era un anhelo de toda la comunidad y no había en este</w:t>
      </w:r>
      <w:r>
        <w:rPr>
          <w:spacing w:val="-3"/>
        </w:rPr>
        <w:t> </w:t>
      </w:r>
      <w:r>
        <w:rPr/>
        <w:t>sector,</w:t>
      </w:r>
      <w:r>
        <w:rPr>
          <w:spacing w:val="-9"/>
        </w:rPr>
        <w:t> </w:t>
      </w:r>
      <w:r>
        <w:rPr/>
        <w:t>hoy</w:t>
      </w:r>
      <w:r>
        <w:rPr>
          <w:spacing w:val="-10"/>
        </w:rPr>
        <w:t> </w:t>
      </w:r>
      <w:r>
        <w:rPr/>
        <w:t>ya</w:t>
      </w:r>
      <w:r>
        <w:rPr>
          <w:spacing w:val="-7"/>
        </w:rPr>
        <w:t> </w:t>
      </w:r>
      <w:r>
        <w:rPr/>
        <w:t>tienen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espacio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atención</w:t>
      </w:r>
      <w:r>
        <w:rPr>
          <w:spacing w:val="-7"/>
        </w:rPr>
        <w:t> </w:t>
      </w:r>
      <w:r>
        <w:rPr/>
        <w:t>integral",</w:t>
      </w:r>
      <w:r>
        <w:rPr>
          <w:spacing w:val="-5"/>
        </w:rPr>
        <w:t> </w:t>
      </w:r>
      <w:r>
        <w:rPr/>
        <w:t>señaló</w:t>
      </w:r>
      <w:r>
        <w:rPr>
          <w:spacing w:val="-10"/>
        </w:rPr>
        <w:t> </w:t>
      </w:r>
      <w:r>
        <w:rPr/>
        <w:t>el alcalde de Pasto, Nicolás Toro.</w:t>
      </w:r>
    </w:p>
    <w:p>
      <w:pPr>
        <w:pStyle w:val="BodyText"/>
        <w:spacing w:line="261" w:lineRule="auto" w:before="158"/>
        <w:ind w:left="259" w:right="249"/>
        <w:jc w:val="both"/>
      </w:pPr>
      <w:r>
        <w:rPr/>
        <w:t>Por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parte,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Bienestar</w:t>
      </w:r>
      <w:r>
        <w:rPr>
          <w:spacing w:val="-6"/>
        </w:rPr>
        <w:t> </w:t>
      </w:r>
      <w:r>
        <w:rPr/>
        <w:t>Social,</w:t>
      </w:r>
      <w:r>
        <w:rPr>
          <w:spacing w:val="-5"/>
        </w:rPr>
        <w:t> </w:t>
      </w:r>
      <w:r>
        <w:rPr/>
        <w:t>Catalina</w:t>
      </w:r>
      <w:r>
        <w:rPr>
          <w:spacing w:val="-6"/>
        </w:rPr>
        <w:t> </w:t>
      </w:r>
      <w:r>
        <w:rPr/>
        <w:t>Zambrano,</w:t>
      </w:r>
      <w:r>
        <w:rPr>
          <w:spacing w:val="-4"/>
        </w:rPr>
        <w:t> </w:t>
      </w:r>
      <w:r>
        <w:rPr/>
        <w:t>indicó que este espacio contará</w:t>
      </w:r>
      <w:r>
        <w:rPr>
          <w:spacing w:val="-2"/>
        </w:rPr>
        <w:t> </w:t>
      </w:r>
      <w:r>
        <w:rPr/>
        <w:t>con los</w:t>
      </w:r>
      <w:r>
        <w:rPr>
          <w:spacing w:val="-3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de talleres</w:t>
      </w:r>
      <w:r>
        <w:rPr>
          <w:spacing w:val="-4"/>
        </w:rPr>
        <w:t> </w:t>
      </w:r>
      <w:r>
        <w:rPr/>
        <w:t>socio</w:t>
      </w:r>
      <w:r>
        <w:rPr>
          <w:spacing w:val="-1"/>
        </w:rPr>
        <w:t> </w:t>
      </w:r>
      <w:r>
        <w:rPr/>
        <w:t>culturales,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música,</w:t>
      </w:r>
      <w:r>
        <w:rPr>
          <w:spacing w:val="-11"/>
        </w:rPr>
        <w:t> </w:t>
      </w:r>
      <w:r>
        <w:rPr>
          <w:spacing w:val="-2"/>
        </w:rPr>
        <w:t>danzas,</w:t>
      </w:r>
      <w:r>
        <w:rPr>
          <w:spacing w:val="-10"/>
        </w:rPr>
        <w:t> </w:t>
      </w:r>
      <w:r>
        <w:rPr>
          <w:spacing w:val="-2"/>
        </w:rPr>
        <w:t>atención</w:t>
      </w:r>
      <w:r>
        <w:rPr>
          <w:spacing w:val="-9"/>
        </w:rPr>
        <w:t> </w:t>
      </w:r>
      <w:r>
        <w:rPr>
          <w:spacing w:val="-2"/>
        </w:rPr>
        <w:t>jurídica</w:t>
      </w:r>
      <w:r>
        <w:rPr>
          <w:spacing w:val="-13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psicosocial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son</w:t>
      </w:r>
      <w:r>
        <w:rPr>
          <w:spacing w:val="-9"/>
        </w:rPr>
        <w:t> </w:t>
      </w:r>
      <w:r>
        <w:rPr>
          <w:spacing w:val="-2"/>
        </w:rPr>
        <w:t>necesarios</w:t>
      </w:r>
      <w:r>
        <w:rPr>
          <w:spacing w:val="-17"/>
        </w:rPr>
        <w:t> </w:t>
      </w:r>
      <w:r>
        <w:rPr>
          <w:spacing w:val="-2"/>
        </w:rPr>
        <w:t>para</w:t>
      </w:r>
      <w:r>
        <w:rPr>
          <w:spacing w:val="-13"/>
        </w:rPr>
        <w:t> </w:t>
      </w:r>
      <w:r>
        <w:rPr>
          <w:spacing w:val="-2"/>
        </w:rPr>
        <w:t>los </w:t>
      </w:r>
      <w:r>
        <w:rPr/>
        <w:t>adultos</w:t>
      </w:r>
      <w:r>
        <w:rPr>
          <w:spacing w:val="-9"/>
        </w:rPr>
        <w:t> </w:t>
      </w:r>
      <w:r>
        <w:rPr/>
        <w:t>mayores.</w:t>
      </w:r>
      <w:r>
        <w:rPr>
          <w:spacing w:val="-6"/>
        </w:rPr>
        <w:t> </w:t>
      </w:r>
      <w:r>
        <w:rPr/>
        <w:t>Adicionalmente,</w:t>
      </w:r>
      <w:r>
        <w:rPr>
          <w:spacing w:val="-6"/>
        </w:rPr>
        <w:t> </w:t>
      </w:r>
      <w:r>
        <w:rPr/>
        <w:t>la</w:t>
      </w:r>
      <w:r>
        <w:rPr>
          <w:spacing w:val="-12"/>
        </w:rPr>
        <w:t> </w:t>
      </w:r>
      <w:r>
        <w:rPr/>
        <w:t>funcionaria</w:t>
      </w:r>
      <w:r>
        <w:rPr>
          <w:spacing w:val="-8"/>
        </w:rPr>
        <w:t> </w:t>
      </w:r>
      <w:r>
        <w:rPr/>
        <w:t>precisó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personas mayores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54</w:t>
      </w:r>
      <w:r>
        <w:rPr>
          <w:spacing w:val="-12"/>
        </w:rPr>
        <w:t> </w:t>
      </w:r>
      <w:r>
        <w:rPr/>
        <w:t>años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Sisben</w:t>
      </w:r>
      <w:r>
        <w:rPr>
          <w:spacing w:val="-12"/>
        </w:rPr>
        <w:t> </w:t>
      </w:r>
      <w:r>
        <w:rPr/>
        <w:t>A</w:t>
      </w:r>
      <w:r>
        <w:rPr>
          <w:spacing w:val="-17"/>
        </w:rPr>
        <w:t> </w:t>
      </w:r>
      <w:r>
        <w:rPr/>
        <w:t>hasta</w:t>
      </w:r>
      <w:r>
        <w:rPr>
          <w:spacing w:val="-14"/>
        </w:rPr>
        <w:t> </w:t>
      </w:r>
      <w:r>
        <w:rPr/>
        <w:t>C3</w:t>
      </w:r>
      <w:r>
        <w:rPr>
          <w:spacing w:val="-12"/>
        </w:rPr>
        <w:t> </w:t>
      </w:r>
      <w:r>
        <w:rPr/>
        <w:t>podrán</w:t>
      </w:r>
      <w:r>
        <w:rPr>
          <w:spacing w:val="-11"/>
        </w:rPr>
        <w:t> </w:t>
      </w:r>
      <w:r>
        <w:rPr/>
        <w:t>disfrutar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este</w:t>
      </w:r>
      <w:r>
        <w:rPr>
          <w:spacing w:val="-15"/>
        </w:rPr>
        <w:t> </w:t>
      </w:r>
      <w:r>
        <w:rPr/>
        <w:t>Centro </w:t>
      </w:r>
      <w:r>
        <w:rPr>
          <w:spacing w:val="-2"/>
        </w:rPr>
        <w:t>Vida.</w:t>
      </w:r>
    </w:p>
    <w:p>
      <w:pPr>
        <w:pStyle w:val="BodyText"/>
        <w:spacing w:line="261" w:lineRule="auto" w:before="157"/>
        <w:ind w:left="259" w:right="254"/>
        <w:jc w:val="both"/>
      </w:pPr>
      <w:r>
        <w:rPr/>
        <w:t>"Agradecemos</w:t>
      </w:r>
      <w:r>
        <w:rPr>
          <w:spacing w:val="-1"/>
        </w:rPr>
        <w:t> </w:t>
      </w:r>
      <w:r>
        <w:rPr/>
        <w:t>al alcalde Nicolás</w:t>
      </w:r>
      <w:r>
        <w:rPr>
          <w:spacing w:val="-2"/>
        </w:rPr>
        <w:t> </w:t>
      </w:r>
      <w:r>
        <w:rPr/>
        <w:t>Toro por hacer una</w:t>
      </w:r>
      <w:r>
        <w:rPr>
          <w:spacing w:val="-1"/>
        </w:rPr>
        <w:t> </w:t>
      </w:r>
      <w:r>
        <w:rPr/>
        <w:t>realidad</w:t>
      </w:r>
      <w:r>
        <w:rPr>
          <w:spacing w:val="-1"/>
        </w:rPr>
        <w:t> </w:t>
      </w:r>
      <w:r>
        <w:rPr/>
        <w:t>este sueño. Este tipo de espacios son importantes porque aprendemos habilidades y </w:t>
      </w:r>
      <w:r>
        <w:rPr>
          <w:spacing w:val="-4"/>
        </w:rPr>
        <w:t>disminuimos</w:t>
      </w:r>
      <w:r>
        <w:rPr>
          <w:spacing w:val="-18"/>
        </w:rPr>
        <w:t> </w:t>
      </w:r>
      <w:r>
        <w:rPr>
          <w:spacing w:val="-4"/>
        </w:rPr>
        <w:t>el</w:t>
      </w:r>
      <w:r>
        <w:rPr>
          <w:spacing w:val="-17"/>
        </w:rPr>
        <w:t> </w:t>
      </w:r>
      <w:r>
        <w:rPr>
          <w:spacing w:val="-4"/>
        </w:rPr>
        <w:t>estrés.</w:t>
      </w:r>
      <w:r>
        <w:rPr>
          <w:spacing w:val="-17"/>
        </w:rPr>
        <w:t> </w:t>
      </w:r>
      <w:r>
        <w:rPr>
          <w:spacing w:val="-4"/>
        </w:rPr>
        <w:t>Esperamos</w:t>
      </w:r>
      <w:r>
        <w:rPr>
          <w:spacing w:val="-17"/>
        </w:rPr>
        <w:t> </w:t>
      </w:r>
      <w:r>
        <w:rPr>
          <w:spacing w:val="-4"/>
        </w:rPr>
        <w:t>que</w:t>
      </w:r>
      <w:r>
        <w:rPr>
          <w:spacing w:val="-17"/>
        </w:rPr>
        <w:t> </w:t>
      </w:r>
      <w:r>
        <w:rPr>
          <w:spacing w:val="-4"/>
        </w:rPr>
        <w:t>siempre</w:t>
      </w:r>
      <w:r>
        <w:rPr>
          <w:spacing w:val="-17"/>
        </w:rPr>
        <w:t> </w:t>
      </w:r>
      <w:r>
        <w:rPr>
          <w:spacing w:val="-4"/>
        </w:rPr>
        <w:t>nos</w:t>
      </w:r>
      <w:r>
        <w:rPr>
          <w:spacing w:val="-17"/>
        </w:rPr>
        <w:t> </w:t>
      </w:r>
      <w:r>
        <w:rPr>
          <w:spacing w:val="-4"/>
        </w:rPr>
        <w:t>apoyen</w:t>
      </w:r>
      <w:r>
        <w:rPr>
          <w:spacing w:val="-17"/>
        </w:rPr>
        <w:t> </w:t>
      </w:r>
      <w:r>
        <w:rPr>
          <w:spacing w:val="-4"/>
        </w:rPr>
        <w:t>y</w:t>
      </w:r>
      <w:r>
        <w:rPr>
          <w:spacing w:val="-17"/>
        </w:rPr>
        <w:t> </w:t>
      </w:r>
      <w:r>
        <w:rPr>
          <w:spacing w:val="-4"/>
        </w:rPr>
        <w:t>sigan</w:t>
      </w:r>
      <w:r>
        <w:rPr>
          <w:spacing w:val="-17"/>
        </w:rPr>
        <w:t> </w:t>
      </w:r>
      <w:r>
        <w:rPr>
          <w:spacing w:val="-4"/>
        </w:rPr>
        <w:t>adelante </w:t>
      </w:r>
      <w:r>
        <w:rPr/>
        <w:t>con</w:t>
      </w:r>
      <w:r>
        <w:rPr>
          <w:spacing w:val="-12"/>
        </w:rPr>
        <w:t> </w:t>
      </w:r>
      <w:r>
        <w:rPr/>
        <w:t>este</w:t>
      </w:r>
      <w:r>
        <w:rPr>
          <w:spacing w:val="-18"/>
        </w:rPr>
        <w:t> </w:t>
      </w:r>
      <w:r>
        <w:rPr/>
        <w:t>nuevo</w:t>
      </w:r>
      <w:r>
        <w:rPr>
          <w:spacing w:val="-14"/>
        </w:rPr>
        <w:t> </w:t>
      </w:r>
      <w:r>
        <w:rPr/>
        <w:t>proceso",</w:t>
      </w:r>
      <w:r>
        <w:rPr>
          <w:spacing w:val="-14"/>
        </w:rPr>
        <w:t> </w:t>
      </w:r>
      <w:r>
        <w:rPr/>
        <w:t>concluyó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beneficiaria</w:t>
      </w:r>
      <w:r>
        <w:rPr>
          <w:spacing w:val="-16"/>
        </w:rPr>
        <w:t> </w:t>
      </w:r>
      <w:r>
        <w:rPr/>
        <w:t>Marlene</w:t>
      </w:r>
      <w:r>
        <w:rPr>
          <w:spacing w:val="-13"/>
        </w:rPr>
        <w:t> </w:t>
      </w:r>
      <w:r>
        <w:rPr/>
        <w:t>Tutistar.</w:t>
      </w:r>
    </w:p>
    <w:p>
      <w:pPr>
        <w:pStyle w:val="BodyText"/>
        <w:spacing w:before="159"/>
        <w:ind w:left="259"/>
        <w:jc w:val="both"/>
      </w:pPr>
      <w:r>
        <w:rPr>
          <w:spacing w:val="-2"/>
        </w:rPr>
        <w:t>Con</w:t>
      </w:r>
      <w:r>
        <w:rPr>
          <w:spacing w:val="-15"/>
        </w:rPr>
        <w:t> </w:t>
      </w:r>
      <w:r>
        <w:rPr>
          <w:spacing w:val="-2"/>
        </w:rPr>
        <w:t>estas</w:t>
      </w:r>
      <w:r>
        <w:rPr>
          <w:spacing w:val="-20"/>
        </w:rPr>
        <w:t> </w:t>
      </w:r>
      <w:r>
        <w:rPr>
          <w:spacing w:val="-2"/>
        </w:rPr>
        <w:t>obras,</w:t>
      </w:r>
      <w:r>
        <w:rPr>
          <w:spacing w:val="-17"/>
        </w:rPr>
        <w:t> </w:t>
      </w:r>
      <w:r>
        <w:rPr>
          <w:spacing w:val="-2"/>
        </w:rPr>
        <w:t>la</w:t>
      </w:r>
      <w:r>
        <w:rPr>
          <w:spacing w:val="-18"/>
        </w:rPr>
        <w:t> </w:t>
      </w:r>
      <w:r>
        <w:rPr>
          <w:spacing w:val="-2"/>
        </w:rPr>
        <w:t>Alcaldía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Pasto</w:t>
      </w:r>
      <w:r>
        <w:rPr>
          <w:spacing w:val="-16"/>
        </w:rPr>
        <w:t> </w:t>
      </w:r>
      <w:r>
        <w:rPr>
          <w:spacing w:val="-2"/>
        </w:rPr>
        <w:t>ratifica</w:t>
      </w:r>
      <w:r>
        <w:rPr>
          <w:spacing w:val="-18"/>
        </w:rPr>
        <w:t> </w:t>
      </w:r>
      <w:r>
        <w:rPr>
          <w:spacing w:val="-2"/>
        </w:rPr>
        <w:t>su</w:t>
      </w:r>
      <w:r>
        <w:rPr>
          <w:spacing w:val="-20"/>
        </w:rPr>
        <w:t> </w:t>
      </w:r>
      <w:r>
        <w:rPr>
          <w:spacing w:val="-2"/>
        </w:rPr>
        <w:t>compromiso</w:t>
      </w:r>
      <w:r>
        <w:rPr>
          <w:spacing w:val="-11"/>
        </w:rPr>
        <w:t> </w:t>
      </w:r>
      <w:r>
        <w:rPr>
          <w:spacing w:val="-2"/>
        </w:rPr>
        <w:t>social</w:t>
      </w:r>
      <w:r>
        <w:rPr>
          <w:spacing w:val="-18"/>
        </w:rPr>
        <w:t> </w:t>
      </w:r>
      <w:r>
        <w:rPr>
          <w:spacing w:val="-2"/>
        </w:rPr>
        <w:t>en</w:t>
      </w:r>
      <w:r>
        <w:rPr>
          <w:spacing w:val="-15"/>
        </w:rPr>
        <w:t> </w:t>
      </w:r>
      <w:r>
        <w:rPr>
          <w:spacing w:val="-2"/>
        </w:rPr>
        <w:t>favor</w:t>
      </w:r>
    </w:p>
    <w:p>
      <w:pPr>
        <w:pStyle w:val="BodyText"/>
        <w:spacing w:before="25"/>
        <w:ind w:left="259"/>
        <w:jc w:val="both"/>
      </w:pP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todos</w:t>
      </w:r>
      <w:r>
        <w:rPr>
          <w:spacing w:val="-17"/>
        </w:rPr>
        <w:t> </w:t>
      </w:r>
      <w:r>
        <w:rPr>
          <w:spacing w:val="-4"/>
        </w:rPr>
        <w:t>los</w:t>
      </w:r>
      <w:r>
        <w:rPr>
          <w:spacing w:val="-16"/>
        </w:rPr>
        <w:t> </w:t>
      </w:r>
      <w:r>
        <w:rPr>
          <w:spacing w:val="-4"/>
        </w:rPr>
        <w:t>adultos</w:t>
      </w:r>
      <w:r>
        <w:rPr>
          <w:spacing w:val="-17"/>
        </w:rPr>
        <w:t> </w:t>
      </w:r>
      <w:r>
        <w:rPr>
          <w:spacing w:val="-4"/>
        </w:rPr>
        <w:t>mayores</w:t>
      </w:r>
      <w:r>
        <w:rPr>
          <w:spacing w:val="-16"/>
        </w:rPr>
        <w:t> </w:t>
      </w:r>
      <w:r>
        <w:rPr>
          <w:spacing w:val="-4"/>
        </w:rPr>
        <w:t>del</w:t>
      </w:r>
      <w:r>
        <w:rPr>
          <w:spacing w:val="-15"/>
        </w:rPr>
        <w:t> </w:t>
      </w:r>
      <w:r>
        <w:rPr>
          <w:spacing w:val="-4"/>
        </w:rPr>
        <w:t>municipio.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1519216</wp:posOffset>
            </wp:positionH>
            <wp:positionV relativeFrom="paragraph">
              <wp:posOffset>204512</wp:posOffset>
            </wp:positionV>
            <wp:extent cx="4907645" cy="37490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645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0" w:bottom="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9"/>
      <w:ind w:left="2598" w:right="420" w:hanging="2166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2025-10-06T15:18:07Z</dcterms:created>
  <dcterms:modified xsi:type="dcterms:W3CDTF">2025-10-06T15:18:07Z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LTSC</vt:lpwstr>
  </property>
</Properties>
</file>