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Pasto, 17 de octubre de 2025</w:t>
      </w:r>
    </w:p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Bolet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n de prensa No. 37</w:t>
      </w:r>
      <w:r>
        <w:rPr>
          <w:rStyle w:val="Ninguno"/>
          <w:rFonts w:ascii="Century Gothic" w:hAnsi="Century Gothic"/>
          <w:rtl w:val="0"/>
          <w:lang w:val="es-ES_tradnl"/>
        </w:rPr>
        <w:t>7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nsito y Transporte demarc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7.6 kil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metros de v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as rurales en el corregimiento de Catambuco</w:t>
      </w:r>
      <w:r>
        <w:rPr>
          <w:rStyle w:val="Ninguno"/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 xml:space="preserve">a de Pasto, </w:t>
      </w:r>
      <w:r>
        <w:rPr>
          <w:rStyle w:val="Ninguno"/>
          <w:rFonts w:ascii="Century Gothic" w:hAnsi="Century Gothic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y Transporte, adelant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labores de demarcaci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vial en el corregimiento de Catambuco. Estas acciones hacen parte del plan de demarcaci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y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alizaci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hacia las zonas rurales del municipio que lidera la Subsecretar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>a de Movilidad.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nl-NL"/>
        </w:rPr>
        <w:t xml:space="preserve">En total se </w:t>
      </w:r>
      <w:r>
        <w:rPr>
          <w:rStyle w:val="Ninguno"/>
          <w:rFonts w:ascii="Century Gothic" w:hAnsi="Century Gothic"/>
          <w:rtl w:val="0"/>
          <w:lang w:val="es-ES_tradnl"/>
        </w:rPr>
        <w:t>demarcaron 7.6 kil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metros en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 del corregimiento de Catambuco, desde el kil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metro 10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hasta las veredas la Cruz de Amarillo y La Victoria, en donde, adem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s, se adelant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it-IT"/>
        </w:rPr>
        <w:t>la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alizaci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pasos peatonales y zonas escolares. Con estas acciones se favorece la seguridad vial, especialmente la comunidad escolar y tambi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se busca mejorar la movilidad en estas zonas rurales. </w:t>
      </w:r>
    </w:p>
    <w:p>
      <w:pPr>
        <w:pStyle w:val="Cuerpo A"/>
        <w:jc w:val="both"/>
      </w:pPr>
      <w:r>
        <w:rPr>
          <w:rStyle w:val="Ninguno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Queremos informar a la comunidad que vamos a seguir haciendo estas actividades de demarcaci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en todo el municipio, con ello reafirmamos nuestro compromiso con la zona rural, en el cuidado de la seguridad vial; debemos tener en cuenta el actor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fundamental que en este caso son los ni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os y por eso estamos fortaleciendo la demarcaci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en las instituciones educativas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, concluy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subsecretaria de Movilidad, </w:t>
      </w:r>
      <w:r>
        <w:rPr>
          <w:rStyle w:val="Ninguno"/>
          <w:rFonts w:ascii="Century Gothic" w:hAnsi="Century Gothic"/>
          <w:rtl w:val="0"/>
          <w:lang w:val="fr-FR"/>
        </w:rPr>
        <w:t>Daniela Guerrero</w:t>
      </w:r>
      <w:r>
        <w:rPr>
          <w:rStyle w:val="Ninguno"/>
          <w:rFonts w:ascii="Century Gothic" w:hAnsi="Century Gothic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