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24 de octubre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392</w:t>
      </w:r>
    </w:p>
    <w:p>
      <w:pPr>
        <w:pStyle w:val="Cuerpo"/>
        <w:jc w:val="center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b w:val="1"/>
          <w:bCs w:val="1"/>
          <w:rtl w:val="0"/>
          <w:lang w:val="pt-PT"/>
        </w:rPr>
        <w:t>Secretar</w:t>
      </w:r>
      <w:r>
        <w:rPr>
          <w:rFonts w:ascii="Century Gothic" w:hAnsi="Century Gothic" w:hint="default"/>
          <w:b w:val="1"/>
          <w:bCs w:val="1"/>
          <w:rtl w:val="0"/>
        </w:rPr>
        <w:t>í</w:t>
      </w:r>
      <w:r>
        <w:rPr>
          <w:rFonts w:ascii="Century Gothic" w:hAnsi="Century Gothic"/>
          <w:b w:val="1"/>
          <w:bCs w:val="1"/>
          <w:rtl w:val="0"/>
          <w:lang w:val="es-ES_tradnl"/>
        </w:rPr>
        <w:t>a de Infraestructura avanza con la instalaci</w:t>
      </w:r>
      <w:r>
        <w:rPr>
          <w:rFonts w:ascii="Century Gothic" w:hAnsi="Century Gothic" w:hint="default"/>
          <w:b w:val="1"/>
          <w:bCs w:val="1"/>
          <w:rtl w:val="0"/>
        </w:rPr>
        <w:t>ó</w:t>
      </w:r>
      <w:r>
        <w:rPr>
          <w:rFonts w:ascii="Century Gothic" w:hAnsi="Century Gothic"/>
          <w:b w:val="1"/>
          <w:bCs w:val="1"/>
          <w:rtl w:val="0"/>
          <w:lang w:val="es-ES_tradnl"/>
        </w:rPr>
        <w:t>n de cubiertas en 7 polideportivos rurales</w:t>
      </w:r>
      <w:r>
        <w:rPr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fr-FR"/>
        </w:rPr>
        <w:t>La Alcald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pt-PT"/>
        </w:rPr>
        <w:t>a de Pasto, a trav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s de la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Infraestructura y Valorizaci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it-IT"/>
        </w:rPr>
        <w:t>n, contin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a con el proceso de instalaci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cubiertas en los polideportivos de 7 corregimientos. Este proceso es acompa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ado y verificado por FondoPaz y la Agencia Nacional Inmobiliaria quienes son los ejecutores del contrato. Estas obras se enmarcan en el compromiso del alcalde Nicol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 xml:space="preserve">s Toro de mejorar la infraestructura deportiva y recreativa en las zonas rurales de Pasto.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La primera semana de noviembre esperamos la entrega de lo que corresponde a la cubierta de Buesaquillo y Jamondino como primer frente de trabajo. Informamos que las actividades tendr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it-IT"/>
        </w:rPr>
        <w:t>n una pr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rroga en tiempo hasta el mes de diciembre del 2025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</w:rPr>
        <w:t>, se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</w:rPr>
        <w:t>al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pt-PT"/>
        </w:rPr>
        <w:t>la secretaria de Infraestructura, Jesika Ceballos.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De igual manera, la funcionaria precis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se avanza en otros frentes de trabajo en los polideportivos rurales con la cimentaci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en su primera etapa como tambi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n con el montaje de la estructura met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lica de las cubiertas deportivas.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>Con este proyecto, la Alcald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Pasto busca brindar espacios de recreaci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y deporte con todas las garant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as necesarias para la comunidad rural. As</w:t>
      </w:r>
      <w:r>
        <w:rPr>
          <w:rFonts w:ascii="Century Gothic" w:hAnsi="Century Gothic" w:hint="default"/>
          <w:rtl w:val="0"/>
        </w:rPr>
        <w:t xml:space="preserve">í </w:t>
      </w:r>
      <w:r>
        <w:rPr>
          <w:rFonts w:ascii="Century Gothic" w:hAnsi="Century Gothic"/>
          <w:rtl w:val="0"/>
          <w:lang w:val="es-ES_tradnl"/>
        </w:rPr>
        <w:t>mismo, se espera que la adecuaci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los polideportivos brinde un desarrollo comunitario y social entre los sectores beneficiados.</w:t>
      </w:r>
      <w:r>
        <w:rPr>
          <w:rFonts w:ascii="Century Gothic" w:cs="Century Gothic" w:hAnsi="Century Gothic" w:eastAsia="Century Gothic"/>
        </w:rPr>
        <w:br w:type="page"/>
      </w:r>
    </w:p>
    <w:p>
      <w:pPr>
        <w:pStyle w:val="Cuerpo"/>
        <w:jc w:val="both"/>
      </w:pPr>
      <w:r>
        <w:drawing xmlns:a="http://schemas.openxmlformats.org/drawingml/2006/main"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1363048</wp:posOffset>
            </wp:positionH>
            <wp:positionV relativeFrom="page">
              <wp:posOffset>2467597</wp:posOffset>
            </wp:positionV>
            <wp:extent cx="5143500" cy="5787803"/>
            <wp:effectExtent l="0" t="0" r="0" b="0"/>
            <wp:wrapNone/>
            <wp:docPr id="1073741828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