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2.jpeg" ContentType="image/jpeg"/>
  <Override PartName="/word/media/image3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Pasto, 6 de noviembre de 2025</w:t>
      </w:r>
    </w:p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Bolet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n de prensa No. 406</w:t>
      </w:r>
    </w:p>
    <w:p>
      <w:pPr>
        <w:pStyle w:val="Cuerpo"/>
        <w:jc w:val="center"/>
        <w:rPr>
          <w:rFonts w:ascii="Century Gothic" w:cs="Century Gothic" w:hAnsi="Century Gothic" w:eastAsia="Century Gothic"/>
        </w:rPr>
      </w:pP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Alcald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a de Pasto avanza con los operativos de control para el decomiso de p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 xml:space="preserve">lvora </w:t>
      </w:r>
      <w:r>
        <w:rPr>
          <w:rFonts w:ascii="Century Gothic" w:cs="Century Gothic" w:hAnsi="Century Gothic" w:eastAsia="Century Gothic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column">
              <wp:posOffset>215265</wp:posOffset>
            </wp:positionH>
            <wp:positionV relativeFrom="line">
              <wp:posOffset>360679</wp:posOffset>
            </wp:positionV>
            <wp:extent cx="5143500" cy="5787803"/>
            <wp:effectExtent l="0" t="0" r="0" b="0"/>
            <wp:wrapNone/>
            <wp:docPr id="1073741827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Previo a la temporada decembrina y en el marco de la campa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 xml:space="preserve">a </w:t>
      </w:r>
      <w:r>
        <w:rPr>
          <w:rFonts w:ascii="Century Gothic" w:hAnsi="Century Gothic" w:hint="default"/>
          <w:rtl w:val="0"/>
          <w:lang w:val="es-ES_tradnl"/>
        </w:rPr>
        <w:t>‘</w:t>
      </w:r>
      <w:r>
        <w:rPr>
          <w:rFonts w:ascii="Century Gothic" w:hAnsi="Century Gothic"/>
          <w:rtl w:val="0"/>
          <w:lang w:val="es-ES_tradnl"/>
        </w:rPr>
        <w:t>Pasto Mejor sin P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lvora</w:t>
      </w:r>
      <w:r>
        <w:rPr>
          <w:rFonts w:ascii="Century Gothic" w:hAnsi="Century Gothic" w:hint="default"/>
          <w:rtl w:val="0"/>
          <w:lang w:val="es-ES_tradnl"/>
        </w:rPr>
        <w:t>’</w:t>
      </w:r>
      <w:r>
        <w:rPr>
          <w:rFonts w:ascii="Century Gothic" w:hAnsi="Century Gothic"/>
          <w:rtl w:val="0"/>
          <w:lang w:val="es-ES_tradnl"/>
        </w:rPr>
        <w:t>, la Alcald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de Pasto contin</w:t>
      </w:r>
      <w:r>
        <w:rPr>
          <w:rFonts w:ascii="Century Gothic" w:hAnsi="Century Gothic" w:hint="default"/>
          <w:rtl w:val="0"/>
          <w:lang w:val="es-ES_tradnl"/>
        </w:rPr>
        <w:t>ú</w:t>
      </w:r>
      <w:r>
        <w:rPr>
          <w:rFonts w:ascii="Century Gothic" w:hAnsi="Century Gothic"/>
          <w:rtl w:val="0"/>
          <w:lang w:val="es-ES_tradnl"/>
        </w:rPr>
        <w:t>a con las labores operativas y de control para decomisar los diferentes artefactos explosivos que pretenden ser comercializados durante la temporada de fin de a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o. Es as</w:t>
      </w:r>
      <w:r>
        <w:rPr>
          <w:rFonts w:ascii="Century Gothic" w:hAnsi="Century Gothic" w:hint="default"/>
          <w:rtl w:val="0"/>
          <w:lang w:val="es-ES_tradnl"/>
        </w:rPr>
        <w:t xml:space="preserve">í </w:t>
      </w:r>
      <w:r>
        <w:rPr>
          <w:rFonts w:ascii="Century Gothic" w:hAnsi="Century Gothic"/>
          <w:rtl w:val="0"/>
          <w:lang w:val="es-ES_tradnl"/>
        </w:rPr>
        <w:t>como en lo corrido del a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 m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s de 600 kilos de p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lvora han sido incautados y desnaturalizados para evitar as</w:t>
      </w:r>
      <w:r>
        <w:rPr>
          <w:rFonts w:ascii="Century Gothic" w:hAnsi="Century Gothic" w:hint="default"/>
          <w:rtl w:val="0"/>
          <w:lang w:val="es-ES_tradnl"/>
        </w:rPr>
        <w:t xml:space="preserve">í </w:t>
      </w:r>
      <w:r>
        <w:rPr>
          <w:rFonts w:ascii="Century Gothic" w:hAnsi="Century Gothic"/>
          <w:rtl w:val="0"/>
          <w:lang w:val="es-ES_tradnl"/>
        </w:rPr>
        <w:t>su venta y circulaci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"En lo corrido del a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o, a trav</w:t>
      </w:r>
      <w:r>
        <w:rPr>
          <w:rFonts w:ascii="Century Gothic" w:hAnsi="Century Gothic" w:hint="default"/>
          <w:rtl w:val="0"/>
          <w:lang w:val="es-ES_tradnl"/>
        </w:rPr>
        <w:t>é</w:t>
      </w:r>
      <w:r>
        <w:rPr>
          <w:rFonts w:ascii="Century Gothic" w:hAnsi="Century Gothic"/>
          <w:rtl w:val="0"/>
          <w:lang w:val="es-ES_tradnl"/>
        </w:rPr>
        <w:t>s de las labores policiales enmarcadas en el decreto 0314 del 5 de noviembre de 2024, se han incautado 300 kilos de p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lvora sumados a los 300 kilos decomisados en una vivienda del barrio Villaflor. Estos explosivos ya fueron desnaturalizados y ahora intensificaremos los operativos de control para evitar la venta de estos elementos", coment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el delegado de la Secretar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de Gobierno ante el Comit</w:t>
      </w:r>
      <w:r>
        <w:rPr>
          <w:rFonts w:ascii="Century Gothic" w:hAnsi="Century Gothic" w:hint="default"/>
          <w:rtl w:val="0"/>
          <w:lang w:val="es-ES_tradnl"/>
        </w:rPr>
        <w:t xml:space="preserve">é </w:t>
      </w:r>
      <w:r>
        <w:rPr>
          <w:rFonts w:ascii="Century Gothic" w:hAnsi="Century Gothic"/>
          <w:rtl w:val="0"/>
          <w:lang w:val="es-ES_tradnl"/>
        </w:rPr>
        <w:t>Municipal de P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lvora, Carlos Valenzuela.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De igual manera, el funcionario explic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que se cuenta con informaci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precisa sobre los lugares en donde se est</w:t>
      </w:r>
      <w:r>
        <w:rPr>
          <w:rFonts w:ascii="Century Gothic" w:hAnsi="Century Gothic" w:hint="default"/>
          <w:rtl w:val="0"/>
          <w:lang w:val="es-ES_tradnl"/>
        </w:rPr>
        <w:t xml:space="preserve">á </w:t>
      </w:r>
      <w:r>
        <w:rPr>
          <w:rFonts w:ascii="Century Gothic" w:hAnsi="Century Gothic"/>
          <w:rtl w:val="0"/>
          <w:lang w:val="es-ES_tradnl"/>
        </w:rPr>
        <w:t>almacenando y comercializando p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lvora por lo cual se proceder</w:t>
      </w:r>
      <w:r>
        <w:rPr>
          <w:rFonts w:ascii="Century Gothic" w:hAnsi="Century Gothic" w:hint="default"/>
          <w:rtl w:val="0"/>
          <w:lang w:val="es-ES_tradnl"/>
        </w:rPr>
        <w:t xml:space="preserve">á </w:t>
      </w:r>
      <w:r>
        <w:rPr>
          <w:rFonts w:ascii="Century Gothic" w:hAnsi="Century Gothic"/>
          <w:rtl w:val="0"/>
          <w:lang w:val="es-ES_tradnl"/>
        </w:rPr>
        <w:t>con los operativos correspondientes de acuerdo a la ley vigente. Seg</w:t>
      </w:r>
      <w:r>
        <w:rPr>
          <w:rFonts w:ascii="Century Gothic" w:hAnsi="Century Gothic" w:hint="default"/>
          <w:rtl w:val="0"/>
          <w:lang w:val="es-ES_tradnl"/>
        </w:rPr>
        <w:t>ú</w:t>
      </w:r>
      <w:r>
        <w:rPr>
          <w:rFonts w:ascii="Century Gothic" w:hAnsi="Century Gothic"/>
          <w:rtl w:val="0"/>
          <w:lang w:val="es-ES_tradnl"/>
        </w:rPr>
        <w:t>n el delegado Carlos Valenzuela, entre las zonas se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aladas se encuentra la Comuna 10, el mercado El Potrerillo, entre otras.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"En articulaci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con las autoridades trabajaremos de manera conjunta para llevarle la tranquilidad a nuestro municipio y disminuir la venta de p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lvora. Actualmente rigen sanciones econ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micas para las personas que comercialicen estos elementos por lo cual invitamos a la ciudadan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a denunciar estos hechos", concluy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el delegado Carlos Valenzuela.</w:t>
      </w:r>
    </w:p>
    <w:p>
      <w:pPr>
        <w:pStyle w:val="Cuerpo"/>
        <w:jc w:val="both"/>
      </w:pPr>
      <w:r>
        <w:rPr>
          <w:rFonts w:ascii="Century Gothic" w:hAnsi="Century Gothic"/>
          <w:rtl w:val="0"/>
          <w:lang w:val="es-ES_tradnl"/>
        </w:rPr>
        <w:t>Con estas acciones, la Alcald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de Pasto ratifica su total compromiso en la lucha contra la p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lvora para evitar as</w:t>
      </w:r>
      <w:r>
        <w:rPr>
          <w:rFonts w:ascii="Century Gothic" w:hAnsi="Century Gothic" w:hint="default"/>
          <w:rtl w:val="0"/>
          <w:lang w:val="es-ES_tradnl"/>
        </w:rPr>
        <w:t xml:space="preserve">í </w:t>
      </w:r>
      <w:r>
        <w:rPr>
          <w:rFonts w:ascii="Century Gothic" w:hAnsi="Century Gothic"/>
          <w:rtl w:val="0"/>
          <w:lang w:val="es-ES_tradnl"/>
        </w:rPr>
        <w:t>incidentes y personas lesionadas durante la temporada decembrina y de carnavales.</w:t>
      </w:r>
      <w:r>
        <w:rPr>
          <w:rFonts w:ascii="Century Gothic" w:cs="Century Gothic" w:hAnsi="Century Gothic" w:eastAsia="Century Gothic"/>
        </w:rPr>
        <w:br w:type="page"/>
      </w:r>
    </w:p>
    <w:p>
      <w:pPr>
        <w:pStyle w:val="Cuerpo"/>
        <w:jc w:val="both"/>
      </w:pPr>
      <w:r>
        <w:drawing xmlns:a="http://schemas.openxmlformats.org/drawingml/2006/main"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1363048</wp:posOffset>
            </wp:positionH>
            <wp:positionV relativeFrom="page">
              <wp:posOffset>2467597</wp:posOffset>
            </wp:positionV>
            <wp:extent cx="5143500" cy="5787803"/>
            <wp:effectExtent l="0" t="0" r="0" b="0"/>
            <wp:wrapNone/>
            <wp:docPr id="1073741828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rcRect l="0" t="0" r="0" b="0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0225" cy="1438275"/>
          <wp:effectExtent l="0" t="0" r="0" b="0"/>
          <wp:docPr id="1073741825" name="officeArt object" descr="image2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jpeg" descr="image2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0225" cy="14382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