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26 de noviembre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433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proh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be la venta y consumo de bebidas artesanales en el centro de la ciudad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emiti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decreto 0265 del 26 de noviembre de 2025 en donde restringe la preparaci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n, comercializaci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 consumo de bebidas embriagantes de tipo artesanal en el per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metro contemplado entre las carreras 23 y 26 con calles 17, 18, 19 y 20. Esta medida se toma con motivo del encendido del alumbrado navide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o y temporada decembrina.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"Esta determinaci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se tomar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con el objetivo de proteger a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que asiste a los espacios dispuestos para el alumbrado navide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o. El incumplimiento de esta medida generar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sanciones legales", dijo el secretario de Gobierno, Giovanny Guerrero.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 xml:space="preserve">Es importante tener en cuenta que el incumplimiento de </w:t>
      </w:r>
      <w:r>
        <w:rPr>
          <w:rFonts w:ascii="Century Gothic" w:hAnsi="Century Gothic"/>
          <w:rtl w:val="0"/>
          <w:lang w:val="es-ES_tradnl"/>
        </w:rPr>
        <w:t>este decreto ser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sancionado de acuerdo a la ley 1801 de 2026 del 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digo Nacional de Seguridad y Convivencia Ciudadana</w:t>
      </w:r>
      <w:r>
        <w:rPr>
          <w:rFonts w:ascii="Century Gothic" w:hAnsi="Century Gothic"/>
          <w:rtl w:val="0"/>
          <w:lang w:val="es-ES_tradnl"/>
        </w:rPr>
        <w:t>.</w:t>
      </w: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