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  <w:sz w:val="22"/>
        </w:rPr>
      </w:pPr>
    </w:p>
    <w:p>
      <w:pPr>
        <w:pStyle w:val="BodyText"/>
        <w:ind w:left="0"/>
        <w:jc w:val="left"/>
        <w:rPr>
          <w:rFonts w:ascii="Times New Roman"/>
          <w:sz w:val="22"/>
        </w:rPr>
      </w:pPr>
    </w:p>
    <w:p>
      <w:pPr>
        <w:pStyle w:val="BodyText"/>
        <w:ind w:left="0"/>
        <w:jc w:val="left"/>
        <w:rPr>
          <w:rFonts w:ascii="Times New Roman"/>
          <w:sz w:val="22"/>
        </w:rPr>
      </w:pPr>
    </w:p>
    <w:p>
      <w:pPr>
        <w:pStyle w:val="BodyText"/>
        <w:spacing w:before="211"/>
        <w:ind w:left="0"/>
        <w:jc w:val="left"/>
        <w:rPr>
          <w:rFonts w:ascii="Times New Roman"/>
          <w:sz w:val="22"/>
        </w:rPr>
      </w:pPr>
    </w:p>
    <w:p>
      <w:pPr>
        <w:spacing w:before="0"/>
        <w:ind w:left="6024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4"/>
          <w:sz w:val="22"/>
        </w:rPr>
        <w:t>Boletín</w:t>
      </w:r>
      <w:r>
        <w:rPr>
          <w:rFonts w:ascii="Tahoma" w:hAnsi="Tahoma"/>
          <w:b/>
          <w:spacing w:val="-20"/>
          <w:sz w:val="22"/>
        </w:rPr>
        <w:t> </w:t>
      </w:r>
      <w:r>
        <w:rPr>
          <w:rFonts w:ascii="Tahoma" w:hAnsi="Tahoma"/>
          <w:b/>
          <w:spacing w:val="-4"/>
          <w:sz w:val="22"/>
        </w:rPr>
        <w:t>de</w:t>
      </w:r>
      <w:r>
        <w:rPr>
          <w:rFonts w:ascii="Tahoma" w:hAnsi="Tahoma"/>
          <w:b/>
          <w:spacing w:val="-13"/>
          <w:sz w:val="22"/>
        </w:rPr>
        <w:t> </w:t>
      </w:r>
      <w:r>
        <w:rPr>
          <w:rFonts w:ascii="Tahoma" w:hAnsi="Tahoma"/>
          <w:b/>
          <w:spacing w:val="-4"/>
          <w:sz w:val="22"/>
        </w:rPr>
        <w:t>Prensa</w:t>
      </w:r>
      <w:r>
        <w:rPr>
          <w:rFonts w:ascii="Tahoma" w:hAnsi="Tahoma"/>
          <w:b/>
          <w:spacing w:val="-18"/>
          <w:sz w:val="22"/>
        </w:rPr>
        <w:t> </w:t>
      </w:r>
      <w:r>
        <w:rPr>
          <w:rFonts w:ascii="Tahoma" w:hAnsi="Tahoma"/>
          <w:b/>
          <w:spacing w:val="-5"/>
          <w:sz w:val="22"/>
        </w:rPr>
        <w:t>194</w:t>
      </w:r>
    </w:p>
    <w:p>
      <w:pPr>
        <w:spacing w:before="185"/>
        <w:ind w:left="256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sz w:val="22"/>
        </w:rPr>
        <w:t>San</w:t>
      </w:r>
      <w:r>
        <w:rPr>
          <w:rFonts w:ascii="Tahoma"/>
          <w:b/>
          <w:spacing w:val="-20"/>
          <w:sz w:val="22"/>
        </w:rPr>
        <w:t> </w:t>
      </w:r>
      <w:r>
        <w:rPr>
          <w:rFonts w:ascii="Tahoma"/>
          <w:b/>
          <w:spacing w:val="-2"/>
          <w:sz w:val="22"/>
        </w:rPr>
        <w:t>Juan</w:t>
      </w:r>
      <w:r>
        <w:rPr>
          <w:rFonts w:ascii="Tahoma"/>
          <w:b/>
          <w:spacing w:val="-15"/>
          <w:sz w:val="22"/>
        </w:rPr>
        <w:t> </w:t>
      </w:r>
      <w:r>
        <w:rPr>
          <w:rFonts w:ascii="Tahoma"/>
          <w:b/>
          <w:spacing w:val="-2"/>
          <w:sz w:val="22"/>
        </w:rPr>
        <w:t>de</w:t>
      </w:r>
      <w:r>
        <w:rPr>
          <w:rFonts w:ascii="Tahoma"/>
          <w:b/>
          <w:spacing w:val="-14"/>
          <w:sz w:val="22"/>
        </w:rPr>
        <w:t> </w:t>
      </w:r>
      <w:r>
        <w:rPr>
          <w:rFonts w:ascii="Tahoma"/>
          <w:b/>
          <w:spacing w:val="-2"/>
          <w:sz w:val="22"/>
        </w:rPr>
        <w:t>Pasto</w:t>
      </w:r>
      <w:r>
        <w:rPr>
          <w:rFonts w:ascii="Tahoma"/>
          <w:b/>
          <w:spacing w:val="-3"/>
          <w:sz w:val="22"/>
        </w:rPr>
        <w:t> </w:t>
      </w:r>
      <w:r>
        <w:rPr>
          <w:rFonts w:ascii="Tahoma"/>
          <w:b/>
          <w:spacing w:val="-2"/>
          <w:sz w:val="22"/>
        </w:rPr>
        <w:t>24</w:t>
      </w:r>
      <w:r>
        <w:rPr>
          <w:rFonts w:ascii="Tahoma"/>
          <w:b/>
          <w:spacing w:val="5"/>
          <w:sz w:val="22"/>
        </w:rPr>
        <w:t> </w:t>
      </w:r>
      <w:r>
        <w:rPr>
          <w:rFonts w:ascii="Tahoma"/>
          <w:b/>
          <w:spacing w:val="-2"/>
          <w:sz w:val="22"/>
        </w:rPr>
        <w:t>de</w:t>
      </w:r>
      <w:r>
        <w:rPr>
          <w:rFonts w:ascii="Tahoma"/>
          <w:b/>
          <w:spacing w:val="-14"/>
          <w:sz w:val="22"/>
        </w:rPr>
        <w:t> </w:t>
      </w:r>
      <w:r>
        <w:rPr>
          <w:rFonts w:ascii="Tahoma"/>
          <w:b/>
          <w:spacing w:val="-2"/>
          <w:sz w:val="22"/>
        </w:rPr>
        <w:t>junio</w:t>
      </w:r>
      <w:r>
        <w:rPr>
          <w:rFonts w:ascii="Tahoma"/>
          <w:b/>
          <w:spacing w:val="-14"/>
          <w:sz w:val="22"/>
        </w:rPr>
        <w:t> </w:t>
      </w:r>
      <w:r>
        <w:rPr>
          <w:rFonts w:ascii="Tahoma"/>
          <w:b/>
          <w:spacing w:val="-2"/>
          <w:sz w:val="22"/>
        </w:rPr>
        <w:t>de</w:t>
      </w:r>
      <w:r>
        <w:rPr>
          <w:rFonts w:ascii="Tahoma"/>
          <w:b/>
          <w:spacing w:val="-14"/>
          <w:sz w:val="22"/>
        </w:rPr>
        <w:t> </w:t>
      </w:r>
      <w:r>
        <w:rPr>
          <w:rFonts w:ascii="Tahoma"/>
          <w:b/>
          <w:spacing w:val="-2"/>
          <w:sz w:val="22"/>
        </w:rPr>
        <w:t>2026.</w:t>
      </w:r>
    </w:p>
    <w:p>
      <w:pPr>
        <w:pStyle w:val="Heading1"/>
        <w:spacing w:line="249" w:lineRule="auto"/>
      </w:pPr>
      <w:r>
        <w:rPr/>
        <w:t>Pasto</w:t>
      </w:r>
      <w:r>
        <w:rPr>
          <w:spacing w:val="-18"/>
        </w:rPr>
        <w:t> </w:t>
      </w:r>
      <w:r>
        <w:rPr/>
        <w:t>conmemoró</w:t>
      </w:r>
      <w:r>
        <w:rPr>
          <w:spacing w:val="-18"/>
        </w:rPr>
        <w:t> </w:t>
      </w:r>
      <w:r>
        <w:rPr/>
        <w:t>su</w:t>
      </w:r>
      <w:r>
        <w:rPr>
          <w:spacing w:val="-17"/>
        </w:rPr>
        <w:t> </w:t>
      </w:r>
      <w:r>
        <w:rPr/>
        <w:t>onomástico</w:t>
      </w:r>
      <w:r>
        <w:rPr>
          <w:spacing w:val="-18"/>
        </w:rPr>
        <w:t> </w:t>
      </w:r>
      <w:r>
        <w:rPr/>
        <w:t>exaltando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historia,</w:t>
      </w:r>
      <w:r>
        <w:rPr>
          <w:spacing w:val="-18"/>
        </w:rPr>
        <w:t> </w:t>
      </w:r>
      <w:r>
        <w:rPr/>
        <w:t>identidad</w:t>
      </w:r>
      <w:r>
        <w:rPr>
          <w:spacing w:val="-17"/>
        </w:rPr>
        <w:t> </w:t>
      </w:r>
      <w:r>
        <w:rPr/>
        <w:t>y</w:t>
      </w:r>
      <w:r>
        <w:rPr>
          <w:spacing w:val="-18"/>
        </w:rPr>
        <w:t> </w:t>
      </w:r>
      <w:r>
        <w:rPr/>
        <w:t>legado </w:t>
      </w:r>
      <w:r>
        <w:rPr>
          <w:spacing w:val="-2"/>
        </w:rPr>
        <w:t>cultural</w:t>
      </w:r>
    </w:p>
    <w:p>
      <w:pPr>
        <w:pStyle w:val="BodyText"/>
        <w:spacing w:line="256" w:lineRule="auto" w:before="177"/>
        <w:ind w:right="259"/>
      </w:pPr>
      <w:r>
        <w:rPr/>
        <w:t>La Alcaldía de Pasto conmemoró el Onomást</w:t>
      </w:r>
      <w:r>
        <w:rPr>
          <w:spacing w:val="-22"/>
        </w:rPr>
        <w:t> </w:t>
      </w:r>
      <w:r>
        <w:rPr/>
        <w:t>ico de la ciudad con una </w:t>
      </w:r>
      <w:r>
        <w:rPr>
          <w:spacing w:val="-2"/>
        </w:rPr>
        <w:t>agenda</w:t>
      </w:r>
      <w:r>
        <w:rPr>
          <w:spacing w:val="-20"/>
        </w:rPr>
        <w:t> </w:t>
      </w:r>
      <w:r>
        <w:rPr>
          <w:spacing w:val="-2"/>
        </w:rPr>
        <w:t>académica,</w:t>
      </w:r>
      <w:r>
        <w:rPr>
          <w:spacing w:val="-19"/>
        </w:rPr>
        <w:t> </w:t>
      </w:r>
      <w:r>
        <w:rPr>
          <w:spacing w:val="-2"/>
        </w:rPr>
        <w:t>religiosa</w:t>
      </w:r>
      <w:r>
        <w:rPr>
          <w:spacing w:val="-19"/>
        </w:rPr>
        <w:t> </w:t>
      </w:r>
      <w:r>
        <w:rPr>
          <w:spacing w:val="-2"/>
        </w:rPr>
        <w:t>e</w:t>
      </w:r>
      <w:r>
        <w:rPr>
          <w:spacing w:val="-19"/>
        </w:rPr>
        <w:t> </w:t>
      </w:r>
      <w:r>
        <w:rPr>
          <w:spacing w:val="-2"/>
        </w:rPr>
        <w:t>institucional</w:t>
      </w:r>
      <w:r>
        <w:rPr>
          <w:spacing w:val="-19"/>
        </w:rPr>
        <w:t> </w:t>
      </w:r>
      <w:r>
        <w:rPr>
          <w:spacing w:val="-2"/>
        </w:rPr>
        <w:t>que</w:t>
      </w:r>
      <w:r>
        <w:rPr>
          <w:spacing w:val="-19"/>
        </w:rPr>
        <w:t> </w:t>
      </w:r>
      <w:r>
        <w:rPr>
          <w:spacing w:val="-2"/>
        </w:rPr>
        <w:t>permit</w:t>
      </w:r>
      <w:r>
        <w:rPr>
          <w:spacing w:val="-19"/>
        </w:rPr>
        <w:t> </w:t>
      </w:r>
      <w:r>
        <w:rPr>
          <w:spacing w:val="-2"/>
        </w:rPr>
        <w:t>ió</w:t>
      </w:r>
      <w:r>
        <w:rPr>
          <w:spacing w:val="-19"/>
        </w:rPr>
        <w:t> </w:t>
      </w:r>
      <w:r>
        <w:rPr>
          <w:spacing w:val="-2"/>
        </w:rPr>
        <w:t>exaltar</w:t>
      </w:r>
      <w:r>
        <w:rPr>
          <w:spacing w:val="-19"/>
        </w:rPr>
        <w:t> </w:t>
      </w: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historia, </w:t>
      </w:r>
      <w:r>
        <w:rPr/>
        <w:t>la identidad y el patrimonio cultural de la capital nariñense. La fecha recuerda</w:t>
      </w:r>
      <w:r>
        <w:rPr>
          <w:spacing w:val="-7"/>
        </w:rPr>
        <w:t> </w:t>
      </w:r>
      <w:r>
        <w:rPr/>
        <w:t>el proceso histórico mediant</w:t>
      </w:r>
      <w:r>
        <w:rPr>
          <w:spacing w:val="-22"/>
        </w:rPr>
        <w:t> </w:t>
      </w:r>
      <w:r>
        <w:rPr/>
        <w:t>e el cual la antigua Villa de Pasto adquirió</w:t>
      </w:r>
      <w:r>
        <w:rPr>
          <w:spacing w:val="-10"/>
        </w:rPr>
        <w:t> </w:t>
      </w:r>
      <w:r>
        <w:rPr/>
        <w:t>el t</w:t>
      </w:r>
      <w:r>
        <w:rPr>
          <w:spacing w:val="-22"/>
        </w:rPr>
        <w:t> </w:t>
      </w:r>
      <w:r>
        <w:rPr/>
        <w:t>ítulo de ciudad de San Juan de Pasto en 1559, hecho que consolidó</w:t>
      </w:r>
      <w:r>
        <w:rPr>
          <w:spacing w:val="19"/>
        </w:rPr>
        <w:t> </w:t>
      </w:r>
      <w:r>
        <w:rPr/>
        <w:t>su</w:t>
      </w:r>
      <w:r>
        <w:rPr>
          <w:spacing w:val="-17"/>
        </w:rPr>
        <w:t> </w:t>
      </w:r>
      <w:r>
        <w:rPr/>
        <w:t>import</w:t>
      </w:r>
      <w:r>
        <w:rPr>
          <w:spacing w:val="-60"/>
        </w:rPr>
        <w:t> </w:t>
      </w:r>
      <w:r>
        <w:rPr/>
        <w:t>ancia</w:t>
      </w:r>
      <w:r>
        <w:rPr>
          <w:spacing w:val="-20"/>
        </w:rPr>
        <w:t> </w:t>
      </w:r>
      <w:r>
        <w:rPr/>
        <w:t>dentro</w:t>
      </w:r>
      <w:r>
        <w:rPr>
          <w:spacing w:val="-29"/>
        </w:rPr>
        <w:t> </w:t>
      </w:r>
      <w:r>
        <w:rPr/>
        <w:t>del</w:t>
      </w:r>
      <w:r>
        <w:rPr>
          <w:spacing w:val="-24"/>
        </w:rPr>
        <w:t> </w:t>
      </w:r>
      <w:r>
        <w:rPr/>
        <w:t>entonces</w:t>
      </w:r>
      <w:r>
        <w:rPr>
          <w:spacing w:val="-24"/>
        </w:rPr>
        <w:t> </w:t>
      </w:r>
      <w:r>
        <w:rPr/>
        <w:t>Reino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20"/>
        </w:rPr>
        <w:t> </w:t>
      </w:r>
      <w:r>
        <w:rPr/>
        <w:t>Nueva</w:t>
      </w:r>
      <w:r>
        <w:rPr>
          <w:spacing w:val="-20"/>
        </w:rPr>
        <w:t> </w:t>
      </w:r>
      <w:r>
        <w:rPr/>
        <w:t>Granada.</w:t>
      </w:r>
    </w:p>
    <w:p>
      <w:pPr>
        <w:pStyle w:val="BodyText"/>
        <w:spacing w:line="259" w:lineRule="auto" w:before="184"/>
        <w:ind w:right="266"/>
      </w:pPr>
      <w:r>
        <w:rPr/>
        <w:t>La programación incluyó la tradicional celebración eucarística, actos protocolarios y un encuentro académico liderado por la Academia </w:t>
      </w:r>
      <w:r>
        <w:rPr>
          <w:spacing w:val="-6"/>
        </w:rPr>
        <w:t>Nariñense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Historia</w:t>
      </w:r>
      <w:r>
        <w:rPr>
          <w:spacing w:val="-15"/>
        </w:rPr>
        <w:t> </w:t>
      </w:r>
      <w:r>
        <w:rPr>
          <w:spacing w:val="-6"/>
        </w:rPr>
        <w:t>en</w:t>
      </w:r>
      <w:r>
        <w:rPr>
          <w:spacing w:val="-15"/>
        </w:rPr>
        <w:t> </w:t>
      </w:r>
      <w:r>
        <w:rPr>
          <w:spacing w:val="-6"/>
        </w:rPr>
        <w:t>homenaje</w:t>
      </w:r>
      <w:r>
        <w:rPr>
          <w:spacing w:val="-15"/>
        </w:rPr>
        <w:t> </w:t>
      </w:r>
      <w:r>
        <w:rPr>
          <w:spacing w:val="-6"/>
        </w:rPr>
        <w:t>al</w:t>
      </w:r>
      <w:r>
        <w:rPr>
          <w:spacing w:val="-9"/>
        </w:rPr>
        <w:t> </w:t>
      </w:r>
      <w:r>
        <w:rPr>
          <w:spacing w:val="-6"/>
        </w:rPr>
        <w:t>maest</w:t>
      </w:r>
      <w:r>
        <w:rPr>
          <w:spacing w:val="-15"/>
        </w:rPr>
        <w:t> </w:t>
      </w:r>
      <w:r>
        <w:rPr>
          <w:spacing w:val="-6"/>
        </w:rPr>
        <w:t>ro,</w:t>
      </w:r>
      <w:r>
        <w:rPr>
          <w:spacing w:val="-9"/>
        </w:rPr>
        <w:t> </w:t>
      </w:r>
      <w:r>
        <w:rPr>
          <w:spacing w:val="-6"/>
        </w:rPr>
        <w:t>escritor</w:t>
      </w:r>
      <w:r>
        <w:rPr/>
        <w:t> </w:t>
      </w:r>
      <w:r>
        <w:rPr>
          <w:spacing w:val="-6"/>
        </w:rPr>
        <w:t>e</w:t>
      </w:r>
      <w:r>
        <w:rPr>
          <w:spacing w:val="-16"/>
        </w:rPr>
        <w:t> </w:t>
      </w:r>
      <w:r>
        <w:rPr>
          <w:spacing w:val="-6"/>
        </w:rPr>
        <w:t>historiador</w:t>
      </w:r>
      <w:r>
        <w:rPr>
          <w:spacing w:val="-15"/>
        </w:rPr>
        <w:t> </w:t>
      </w:r>
      <w:r>
        <w:rPr>
          <w:spacing w:val="-6"/>
        </w:rPr>
        <w:t>Alberto </w:t>
      </w:r>
      <w:r>
        <w:rPr/>
        <w:t>Quijano</w:t>
      </w:r>
      <w:r>
        <w:rPr>
          <w:spacing w:val="-22"/>
        </w:rPr>
        <w:t> </w:t>
      </w:r>
      <w:r>
        <w:rPr/>
        <w:t>Guerrero,</w:t>
      </w:r>
      <w:r>
        <w:rPr>
          <w:spacing w:val="-14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figuras</w:t>
      </w:r>
      <w:r>
        <w:rPr>
          <w:spacing w:val="-22"/>
        </w:rPr>
        <w:t> </w:t>
      </w:r>
      <w:r>
        <w:rPr/>
        <w:t>más</w:t>
      </w:r>
      <w:r>
        <w:rPr>
          <w:spacing w:val="-21"/>
        </w:rPr>
        <w:t> </w:t>
      </w:r>
      <w:r>
        <w:rPr/>
        <w:t>destacadas</w:t>
      </w:r>
      <w:r>
        <w:rPr>
          <w:spacing w:val="-21"/>
        </w:rPr>
        <w:t> </w:t>
      </w:r>
      <w:r>
        <w:rPr/>
        <w:t>en</w:t>
      </w:r>
      <w:r>
        <w:rPr>
          <w:spacing w:val="-18"/>
        </w:rPr>
        <w:t> </w:t>
      </w:r>
      <w:r>
        <w:rPr/>
        <w:t>la</w:t>
      </w:r>
      <w:r>
        <w:rPr>
          <w:spacing w:val="-21"/>
        </w:rPr>
        <w:t> </w:t>
      </w:r>
      <w:r>
        <w:rPr/>
        <w:t>investigación</w:t>
      </w:r>
      <w:r>
        <w:rPr>
          <w:spacing w:val="-19"/>
        </w:rPr>
        <w:t> </w:t>
      </w:r>
      <w:r>
        <w:rPr/>
        <w:t>y difusión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la</w:t>
      </w:r>
      <w:r>
        <w:rPr>
          <w:spacing w:val="-24"/>
        </w:rPr>
        <w:t> </w:t>
      </w:r>
      <w:r>
        <w:rPr/>
        <w:t>historia</w:t>
      </w:r>
      <w:r>
        <w:rPr>
          <w:spacing w:val="-24"/>
        </w:rPr>
        <w:t> </w:t>
      </w:r>
      <w:r>
        <w:rPr/>
        <w:t>regional.</w:t>
      </w:r>
    </w:p>
    <w:p>
      <w:pPr>
        <w:pStyle w:val="BodyText"/>
        <w:spacing w:line="259" w:lineRule="auto" w:before="182"/>
        <w:ind w:right="248"/>
      </w:pPr>
      <w:r>
        <w:rPr/>
        <w:t>Durante el evento, realizado en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Paraninfo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2"/>
        </w:rPr>
        <w:t> </w:t>
      </w:r>
      <w:r>
        <w:rPr/>
        <w:t>Universidad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Nariño, representantes de la Academia Nariñense de Historia, la Administración Municipal, la Universidad de Nariño y diferent</w:t>
      </w:r>
      <w:r>
        <w:rPr>
          <w:spacing w:val="-22"/>
        </w:rPr>
        <w:t> </w:t>
      </w:r>
      <w:r>
        <w:rPr/>
        <w:t>es sectores culturales </w:t>
      </w:r>
      <w:r>
        <w:rPr>
          <w:spacing w:val="-4"/>
        </w:rPr>
        <w:t>coincidieron</w:t>
      </w:r>
      <w:r>
        <w:rPr>
          <w:spacing w:val="-18"/>
        </w:rPr>
        <w:t> </w:t>
      </w:r>
      <w:r>
        <w:rPr>
          <w:spacing w:val="-4"/>
        </w:rPr>
        <w:t>en</w:t>
      </w:r>
      <w:r>
        <w:rPr>
          <w:spacing w:val="-17"/>
        </w:rPr>
        <w:t> </w:t>
      </w:r>
      <w:r>
        <w:rPr>
          <w:spacing w:val="-4"/>
        </w:rPr>
        <w:t>la import</w:t>
      </w:r>
      <w:r>
        <w:rPr>
          <w:spacing w:val="-18"/>
        </w:rPr>
        <w:t> </w:t>
      </w:r>
      <w:r>
        <w:rPr>
          <w:spacing w:val="-4"/>
        </w:rPr>
        <w:t>ancia de</w:t>
      </w:r>
      <w:r>
        <w:rPr>
          <w:spacing w:val="-7"/>
        </w:rPr>
        <w:t> </w:t>
      </w:r>
      <w:r>
        <w:rPr>
          <w:spacing w:val="-4"/>
        </w:rPr>
        <w:t>preservar la</w:t>
      </w:r>
      <w:r>
        <w:rPr>
          <w:spacing w:val="-16"/>
        </w:rPr>
        <w:t> </w:t>
      </w:r>
      <w:r>
        <w:rPr>
          <w:spacing w:val="-4"/>
        </w:rPr>
        <w:t>memoria</w:t>
      </w:r>
      <w:r>
        <w:rPr>
          <w:spacing w:val="-16"/>
        </w:rPr>
        <w:t> </w:t>
      </w:r>
      <w:r>
        <w:rPr>
          <w:spacing w:val="-4"/>
        </w:rPr>
        <w:t>histórica,</w:t>
      </w:r>
      <w:r>
        <w:rPr>
          <w:spacing w:val="-18"/>
        </w:rPr>
        <w:t> </w:t>
      </w:r>
      <w:r>
        <w:rPr>
          <w:spacing w:val="-4"/>
        </w:rPr>
        <w:t>fortalecer </w:t>
      </w:r>
      <w:r>
        <w:rPr/>
        <w:t>la investigación y promover el conocimient</w:t>
      </w:r>
      <w:r>
        <w:rPr>
          <w:spacing w:val="-22"/>
        </w:rPr>
        <w:t> </w:t>
      </w:r>
      <w:r>
        <w:rPr/>
        <w:t>o de los procesos que han forjado la identidad de Pasto.</w:t>
      </w:r>
    </w:p>
    <w:p>
      <w:pPr>
        <w:pStyle w:val="BodyText"/>
        <w:spacing w:line="259" w:lineRule="auto" w:before="167"/>
        <w:ind w:right="261"/>
      </w:pPr>
      <w:r>
        <w:rPr/>
        <w:t>La presidenta de la Academia Nariñense de Historia, Lidia Inés Muñoz Cordero, destacó la vigencia del legado intelectual de Alberto Quijano Guerrero</w:t>
      </w:r>
      <w:r>
        <w:rPr>
          <w:spacing w:val="-12"/>
        </w:rPr>
        <w:t> </w:t>
      </w:r>
      <w:r>
        <w:rPr/>
        <w:t>y la import</w:t>
      </w:r>
      <w:r>
        <w:rPr>
          <w:spacing w:val="-22"/>
        </w:rPr>
        <w:t> </w:t>
      </w:r>
      <w:r>
        <w:rPr/>
        <w:t>ancia de la cátedra que lleva su nombre como un espacio</w:t>
      </w:r>
      <w:r>
        <w:rPr>
          <w:spacing w:val="-22"/>
        </w:rPr>
        <w:t> </w:t>
      </w:r>
      <w:r>
        <w:rPr/>
        <w:t>permanent</w:t>
      </w:r>
      <w:r>
        <w:rPr>
          <w:spacing w:val="-21"/>
        </w:rPr>
        <w:t> </w:t>
      </w:r>
      <w:r>
        <w:rPr/>
        <w:t>e</w:t>
      </w:r>
      <w:r>
        <w:rPr>
          <w:spacing w:val="-10"/>
        </w:rPr>
        <w:t> </w:t>
      </w:r>
      <w:r>
        <w:rPr/>
        <w:t>para el estudio de la historia regional y las ciencias </w:t>
      </w:r>
      <w:r>
        <w:rPr>
          <w:spacing w:val="-2"/>
        </w:rPr>
        <w:t>sociales.</w:t>
      </w:r>
    </w:p>
    <w:p>
      <w:pPr>
        <w:pStyle w:val="BodyText"/>
        <w:spacing w:line="254" w:lineRule="auto" w:before="181"/>
        <w:ind w:right="266"/>
      </w:pPr>
      <w:r>
        <w:rPr/>
        <w:t>En el marco de la conmemoración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se</w:t>
      </w:r>
      <w:r>
        <w:rPr>
          <w:spacing w:val="-12"/>
        </w:rPr>
        <w:t> </w:t>
      </w:r>
      <w:r>
        <w:rPr/>
        <w:t>anunció</w:t>
      </w:r>
      <w:r>
        <w:rPr>
          <w:spacing w:val="-13"/>
        </w:rPr>
        <w:t> </w:t>
      </w:r>
      <w:r>
        <w:rPr/>
        <w:t>la</w:t>
      </w:r>
      <w:r>
        <w:rPr>
          <w:spacing w:val="-5"/>
        </w:rPr>
        <w:t> </w:t>
      </w:r>
      <w:r>
        <w:rPr/>
        <w:t>preparación</w:t>
      </w:r>
      <w:r>
        <w:rPr>
          <w:spacing w:val="-2"/>
        </w:rPr>
        <w:t> </w:t>
      </w:r>
      <w:r>
        <w:rPr/>
        <w:t>del volumen número 27 del Manual Historia de Pasto, publicación que continúa consolidándose como una de las principales referencias</w:t>
      </w:r>
      <w:r>
        <w:rPr>
          <w:spacing w:val="-3"/>
        </w:rPr>
        <w:t> </w:t>
      </w:r>
      <w:r>
        <w:rPr/>
        <w:t>para el conocimient</w:t>
      </w:r>
      <w:r>
        <w:rPr>
          <w:spacing w:val="-58"/>
        </w:rPr>
        <w:t> </w:t>
      </w:r>
      <w:r>
        <w:rPr/>
        <w:t>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la preservación de</w:t>
      </w:r>
      <w:r>
        <w:rPr>
          <w:spacing w:val="-22"/>
        </w:rPr>
        <w:t> </w:t>
      </w:r>
      <w:r>
        <w:rPr/>
        <w:t>la memoria histórica</w:t>
      </w:r>
      <w:r>
        <w:rPr>
          <w:spacing w:val="-1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16"/>
        </w:rPr>
        <w:t> </w:t>
      </w:r>
      <w:r>
        <w:rPr/>
        <w:t>ciudad.</w:t>
      </w:r>
    </w:p>
    <w:p>
      <w:pPr>
        <w:pStyle w:val="BodyText"/>
        <w:spacing w:after="0" w:line="254" w:lineRule="auto"/>
        <w:sectPr>
          <w:headerReference w:type="default" r:id="rId5"/>
          <w:footerReference w:type="default" r:id="rId6"/>
          <w:type w:val="continuous"/>
          <w:pgSz w:w="12240" w:h="15840"/>
          <w:pgMar w:header="0" w:footer="1120" w:top="2280" w:bottom="1320" w:left="1440" w:right="1440"/>
          <w:pgNumType w:start="1"/>
        </w:sectPr>
      </w:pPr>
    </w:p>
    <w:p>
      <w:pPr>
        <w:pStyle w:val="BodyText"/>
        <w:spacing w:before="205"/>
        <w:ind w:left="0"/>
        <w:jc w:val="left"/>
      </w:pPr>
    </w:p>
    <w:p>
      <w:pPr>
        <w:pStyle w:val="BodyText"/>
        <w:spacing w:line="252" w:lineRule="auto"/>
        <w:ind w:right="249"/>
      </w:pPr>
      <w:r>
        <w:rPr/>
        <w:t>Por su parte, el alcalde de Pasto, Nicolás Toro Muñoz, afirmó que el onomást</w:t>
      </w:r>
      <w:r>
        <w:rPr>
          <w:spacing w:val="-22"/>
        </w:rPr>
        <w:t> </w:t>
      </w:r>
      <w:r>
        <w:rPr/>
        <w:t>ico constituye una oportunidad para fortalecer el sentido de </w:t>
      </w:r>
      <w:r>
        <w:rPr>
          <w:spacing w:val="-2"/>
        </w:rPr>
        <w:t>pertenencia</w:t>
      </w:r>
      <w:r>
        <w:rPr>
          <w:spacing w:val="-22"/>
        </w:rPr>
        <w:t> </w:t>
      </w:r>
      <w:r>
        <w:rPr>
          <w:spacing w:val="-2"/>
        </w:rPr>
        <w:t>y</w:t>
      </w:r>
      <w:r>
        <w:rPr>
          <w:spacing w:val="-17"/>
        </w:rPr>
        <w:t> </w:t>
      </w:r>
      <w:r>
        <w:rPr>
          <w:spacing w:val="-2"/>
        </w:rPr>
        <w:t>reafirmar</w:t>
      </w:r>
      <w:r>
        <w:rPr>
          <w:spacing w:val="-2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orgullo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ser</w:t>
      </w:r>
      <w:r>
        <w:rPr>
          <w:spacing w:val="-5"/>
        </w:rPr>
        <w:t> </w:t>
      </w:r>
      <w:r>
        <w:rPr>
          <w:spacing w:val="-2"/>
        </w:rPr>
        <w:t>pastusos.</w:t>
      </w:r>
    </w:p>
    <w:p>
      <w:pPr>
        <w:pStyle w:val="BodyText"/>
        <w:spacing w:line="259" w:lineRule="auto" w:before="192"/>
        <w:ind w:right="249"/>
      </w:pPr>
      <w:r>
        <w:rPr/>
        <w:t>"Hemos celebrado el onomást</w:t>
      </w:r>
      <w:r>
        <w:rPr>
          <w:spacing w:val="-22"/>
        </w:rPr>
        <w:t> </w:t>
      </w:r>
      <w:r>
        <w:rPr/>
        <w:t>ico de Pasto con actividades académicas, institucionales</w:t>
      </w:r>
      <w:r>
        <w:rPr>
          <w:spacing w:val="-22"/>
        </w:rPr>
        <w:t> </w:t>
      </w:r>
      <w:r>
        <w:rPr/>
        <w:t>y religiosas que nos permit</w:t>
      </w:r>
      <w:r>
        <w:rPr>
          <w:spacing w:val="-22"/>
        </w:rPr>
        <w:t> </w:t>
      </w:r>
      <w:r>
        <w:rPr/>
        <w:t>en recordar nuestra historia y fortalecer nuestra identidad. Es una fecha para reencontrarnos como pastusos</w:t>
      </w:r>
      <w:r>
        <w:rPr>
          <w:spacing w:val="-22"/>
        </w:rPr>
        <w:t> </w:t>
      </w:r>
      <w:r>
        <w:rPr/>
        <w:t>y</w:t>
      </w:r>
      <w:r>
        <w:rPr>
          <w:spacing w:val="-21"/>
        </w:rPr>
        <w:t> </w:t>
      </w:r>
      <w:r>
        <w:rPr/>
        <w:t>reconocer</w:t>
      </w:r>
      <w:r>
        <w:rPr>
          <w:spacing w:val="-21"/>
        </w:rPr>
        <w:t> </w:t>
      </w:r>
      <w:r>
        <w:rPr/>
        <w:t>el</w:t>
      </w:r>
      <w:r>
        <w:rPr>
          <w:spacing w:val="-21"/>
        </w:rPr>
        <w:t> </w:t>
      </w:r>
      <w:r>
        <w:rPr/>
        <w:t>legado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quienes</w:t>
      </w:r>
      <w:r>
        <w:rPr>
          <w:spacing w:val="-21"/>
        </w:rPr>
        <w:t> </w:t>
      </w:r>
      <w:r>
        <w:rPr/>
        <w:t>han</w:t>
      </w:r>
      <w:r>
        <w:rPr>
          <w:spacing w:val="-21"/>
        </w:rPr>
        <w:t> </w:t>
      </w:r>
      <w:r>
        <w:rPr/>
        <w:t>contribuido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construir</w:t>
      </w:r>
      <w:r>
        <w:rPr>
          <w:spacing w:val="-22"/>
        </w:rPr>
        <w:t> </w:t>
      </w:r>
      <w:r>
        <w:rPr/>
        <w:t>esta ciudad", manifest</w:t>
      </w:r>
      <w:r>
        <w:rPr>
          <w:spacing w:val="-55"/>
        </w:rPr>
        <w:t> </w:t>
      </w:r>
      <w:r>
        <w:rPr/>
        <w:t>ó</w:t>
      </w:r>
      <w:r>
        <w:rPr>
          <w:spacing w:val="-17"/>
        </w:rPr>
        <w:t> </w:t>
      </w:r>
      <w:r>
        <w:rPr/>
        <w:t>el mandat</w:t>
      </w:r>
      <w:r>
        <w:rPr>
          <w:spacing w:val="-55"/>
        </w:rPr>
        <w:t> </w:t>
      </w:r>
      <w:r>
        <w:rPr/>
        <w:t>ario.</w:t>
      </w:r>
    </w:p>
    <w:p>
      <w:pPr>
        <w:pStyle w:val="BodyText"/>
        <w:spacing w:line="254" w:lineRule="auto" w:before="181"/>
        <w:ind w:right="264"/>
      </w:pPr>
      <w:r>
        <w:rPr/>
        <w:t>El alcalde también anunció que la programación cultural y artística prevista para esta celebración se desarrollará durante el mes de septiembre,</w:t>
      </w:r>
      <w:r>
        <w:rPr>
          <w:spacing w:val="-2"/>
        </w:rPr>
        <w:t> </w:t>
      </w:r>
      <w:r>
        <w:rPr/>
        <w:t>debido</w:t>
      </w:r>
      <w:r>
        <w:rPr>
          <w:spacing w:val="-2"/>
        </w:rPr>
        <w:t> </w:t>
      </w:r>
      <w:r>
        <w:rPr/>
        <w:t>a ajustes en la agenda ocasionados por</w:t>
      </w:r>
      <w:r>
        <w:rPr>
          <w:spacing w:val="-8"/>
        </w:rPr>
        <w:t> </w:t>
      </w:r>
      <w:r>
        <w:rPr/>
        <w:t>el</w:t>
      </w:r>
      <w:r>
        <w:rPr>
          <w:spacing w:val="-13"/>
        </w:rPr>
        <w:t> </w:t>
      </w:r>
      <w:r>
        <w:rPr/>
        <w:t>calendario electoral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6"/>
        </w:rPr>
        <w:t> </w:t>
      </w:r>
      <w:r>
        <w:rPr/>
        <w:t>realización de</w:t>
      </w:r>
      <w:r>
        <w:rPr>
          <w:spacing w:val="-7"/>
        </w:rPr>
        <w:t> </w:t>
      </w:r>
      <w:r>
        <w:rPr/>
        <w:t>eventos</w:t>
      </w:r>
      <w:r>
        <w:rPr>
          <w:spacing w:val="-20"/>
        </w:rPr>
        <w:t> </w:t>
      </w:r>
      <w:r>
        <w:rPr/>
        <w:t>deportivos</w:t>
      </w:r>
      <w:r>
        <w:rPr>
          <w:spacing w:val="-20"/>
        </w:rPr>
        <w:t> </w:t>
      </w:r>
      <w:r>
        <w:rPr/>
        <w:t>internacionales.</w:t>
      </w:r>
    </w:p>
    <w:p>
      <w:pPr>
        <w:pStyle w:val="BodyText"/>
        <w:spacing w:line="259" w:lineRule="auto" w:before="190"/>
        <w:ind w:right="262"/>
      </w:pPr>
      <w:r>
        <w:rPr/>
        <w:t>La secretaria de Cultura, María Mercedes Figueroa, explicó que actualmente se estructura una programación de alto nivel que incluirá eventos</w:t>
      </w:r>
      <w:r>
        <w:rPr>
          <w:spacing w:val="-22"/>
        </w:rPr>
        <w:t> </w:t>
      </w:r>
      <w:r>
        <w:rPr/>
        <w:t>emblemát</w:t>
      </w:r>
      <w:r>
        <w:rPr>
          <w:spacing w:val="-21"/>
        </w:rPr>
        <w:t> </w:t>
      </w:r>
      <w:r>
        <w:rPr/>
        <w:t>icos como</w:t>
      </w:r>
      <w:r>
        <w:rPr>
          <w:spacing w:val="-5"/>
        </w:rPr>
        <w:t> </w:t>
      </w:r>
      <w:r>
        <w:rPr/>
        <w:t>Galeras</w:t>
      </w:r>
      <w:r>
        <w:rPr>
          <w:spacing w:val="-1"/>
        </w:rPr>
        <w:t> </w:t>
      </w:r>
      <w:r>
        <w:rPr/>
        <w:t>Rock,</w:t>
      </w:r>
      <w:r>
        <w:rPr>
          <w:spacing w:val="-5"/>
        </w:rPr>
        <w:t> </w:t>
      </w:r>
      <w:r>
        <w:rPr/>
        <w:t>la Feria Pasto</w:t>
      </w:r>
      <w:r>
        <w:rPr>
          <w:spacing w:val="-5"/>
        </w:rPr>
        <w:t> </w:t>
      </w:r>
      <w:r>
        <w:rPr/>
        <w:t>Hecho</w:t>
      </w:r>
      <w:r>
        <w:rPr>
          <w:spacing w:val="-5"/>
        </w:rPr>
        <w:t> </w:t>
      </w:r>
      <w:r>
        <w:rPr/>
        <w:t>a Mano, el</w:t>
      </w:r>
      <w:r>
        <w:rPr>
          <w:spacing w:val="-2"/>
        </w:rPr>
        <w:t> </w:t>
      </w:r>
      <w:r>
        <w:rPr/>
        <w:t>Concurso</w:t>
      </w:r>
      <w:r>
        <w:rPr>
          <w:spacing w:val="-5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de Tríos,</w:t>
      </w:r>
      <w:r>
        <w:rPr>
          <w:spacing w:val="-5"/>
        </w:rPr>
        <w:t> </w:t>
      </w:r>
      <w:r>
        <w:rPr/>
        <w:t>además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presentaciones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artistas nacionales e internacionales y espacios para promover el talento de los creadores locales.</w:t>
      </w:r>
    </w:p>
    <w:p>
      <w:pPr>
        <w:pStyle w:val="BodyText"/>
        <w:spacing w:line="254" w:lineRule="auto" w:before="182"/>
        <w:ind w:right="251"/>
      </w:pPr>
      <w:r>
        <w:rPr/>
        <w:t>"Queremos</w:t>
      </w:r>
      <w:r>
        <w:rPr>
          <w:spacing w:val="-1"/>
        </w:rPr>
        <w:t> </w:t>
      </w:r>
      <w:r>
        <w:rPr/>
        <w:t>ofrecer una programación que</w:t>
      </w:r>
      <w:r>
        <w:rPr>
          <w:spacing w:val="-4"/>
        </w:rPr>
        <w:t> </w:t>
      </w:r>
      <w:r>
        <w:rPr/>
        <w:t>fortalezca la oferta cultural</w:t>
      </w:r>
      <w:r>
        <w:rPr>
          <w:spacing w:val="-1"/>
        </w:rPr>
        <w:t> </w:t>
      </w:r>
      <w:r>
        <w:rPr/>
        <w:t>de la</w:t>
      </w:r>
      <w:r>
        <w:rPr>
          <w:spacing w:val="-6"/>
        </w:rPr>
        <w:t> </w:t>
      </w:r>
      <w:r>
        <w:rPr/>
        <w:t>ciudad, impulse el talento de nuestros artist</w:t>
      </w:r>
      <w:r>
        <w:rPr>
          <w:spacing w:val="-22"/>
        </w:rPr>
        <w:t> </w:t>
      </w:r>
      <w:r>
        <w:rPr/>
        <w:t>as, músicos, artesanos y </w:t>
      </w:r>
      <w:r>
        <w:rPr>
          <w:spacing w:val="-2"/>
        </w:rPr>
        <w:t>gestores</w:t>
      </w:r>
      <w:r>
        <w:rPr>
          <w:spacing w:val="-20"/>
        </w:rPr>
        <w:t> </w:t>
      </w:r>
      <w:r>
        <w:rPr>
          <w:spacing w:val="-2"/>
        </w:rPr>
        <w:t>culturales,</w:t>
      </w:r>
      <w:r>
        <w:rPr>
          <w:spacing w:val="-19"/>
        </w:rPr>
        <w:t> </w:t>
      </w:r>
      <w:r>
        <w:rPr>
          <w:spacing w:val="-2"/>
        </w:rPr>
        <w:t>y</w:t>
      </w:r>
      <w:r>
        <w:rPr>
          <w:spacing w:val="-19"/>
        </w:rPr>
        <w:t> </w:t>
      </w:r>
      <w:r>
        <w:rPr>
          <w:spacing w:val="-2"/>
        </w:rPr>
        <w:t>permit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que</w:t>
      </w:r>
      <w:r>
        <w:rPr>
          <w:spacing w:val="-19"/>
        </w:rPr>
        <w:t> </w:t>
      </w:r>
      <w:r>
        <w:rPr>
          <w:spacing w:val="-2"/>
        </w:rPr>
        <w:t>los</w:t>
      </w:r>
      <w:r>
        <w:rPr>
          <w:spacing w:val="-19"/>
        </w:rPr>
        <w:t> </w:t>
      </w:r>
      <w:r>
        <w:rPr>
          <w:spacing w:val="-2"/>
        </w:rPr>
        <w:t>ciudadanos</w:t>
      </w:r>
      <w:r>
        <w:rPr>
          <w:spacing w:val="-19"/>
        </w:rPr>
        <w:t> </w:t>
      </w:r>
      <w:r>
        <w:rPr>
          <w:spacing w:val="-2"/>
        </w:rPr>
        <w:t>disfrut</w:t>
      </w:r>
      <w:r>
        <w:rPr>
          <w:spacing w:val="-19"/>
        </w:rPr>
        <w:t> </w:t>
      </w:r>
      <w:r>
        <w:rPr>
          <w:spacing w:val="-2"/>
        </w:rPr>
        <w:t>en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una</w:t>
      </w:r>
      <w:r>
        <w:rPr>
          <w:spacing w:val="-19"/>
        </w:rPr>
        <w:t> </w:t>
      </w:r>
      <w:r>
        <w:rPr>
          <w:spacing w:val="-2"/>
        </w:rPr>
        <w:t>agenda </w:t>
      </w:r>
      <w:r>
        <w:rPr/>
        <w:t>diversa</w:t>
      </w:r>
      <w:r>
        <w:rPr>
          <w:spacing w:val="-13"/>
        </w:rPr>
        <w:t> </w:t>
      </w:r>
      <w:r>
        <w:rPr/>
        <w:t>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gran</w:t>
      </w:r>
      <w:r>
        <w:rPr>
          <w:spacing w:val="-4"/>
        </w:rPr>
        <w:t> </w:t>
      </w:r>
      <w:r>
        <w:rPr/>
        <w:t>calidad",</w:t>
      </w:r>
      <w:r>
        <w:rPr>
          <w:spacing w:val="-5"/>
        </w:rPr>
        <w:t> </w:t>
      </w:r>
      <w:r>
        <w:rPr/>
        <w:t>señaló</w:t>
      </w:r>
      <w:r>
        <w:rPr>
          <w:spacing w:val="-5"/>
        </w:rPr>
        <w:t> </w:t>
      </w:r>
      <w:r>
        <w:rPr/>
        <w:t>María</w:t>
      </w:r>
      <w:r>
        <w:rPr>
          <w:spacing w:val="-13"/>
        </w:rPr>
        <w:t> </w:t>
      </w:r>
      <w:r>
        <w:rPr/>
        <w:t>Mercedes Figueroa.</w:t>
      </w:r>
    </w:p>
    <w:p>
      <w:pPr>
        <w:pStyle w:val="BodyText"/>
        <w:spacing w:line="254" w:lineRule="auto" w:before="189"/>
        <w:ind w:right="263"/>
      </w:pPr>
      <w:r>
        <w:rPr/>
        <w:t>Con</w:t>
      </w:r>
      <w:r>
        <w:rPr>
          <w:spacing w:val="-5"/>
        </w:rPr>
        <w:t> </w:t>
      </w:r>
      <w:r>
        <w:rPr/>
        <w:t>esta</w:t>
      </w:r>
      <w:r>
        <w:rPr>
          <w:spacing w:val="-8"/>
        </w:rPr>
        <w:t> </w:t>
      </w:r>
      <w:r>
        <w:rPr/>
        <w:t>conmemoración,</w:t>
      </w:r>
      <w:r>
        <w:rPr>
          <w:spacing w:val="-15"/>
        </w:rPr>
        <w:t> </w:t>
      </w:r>
      <w:r>
        <w:rPr/>
        <w:t>la</w:t>
      </w:r>
      <w:r>
        <w:rPr>
          <w:spacing w:val="-8"/>
        </w:rPr>
        <w:t> </w:t>
      </w:r>
      <w:r>
        <w:rPr/>
        <w:t>Alcaldía</w:t>
      </w:r>
      <w:r>
        <w:rPr>
          <w:spacing w:val="-8"/>
        </w:rPr>
        <w:t> </w:t>
      </w:r>
      <w:r>
        <w:rPr/>
        <w:t>de</w:t>
      </w:r>
      <w:r>
        <w:rPr>
          <w:spacing w:val="-14"/>
        </w:rPr>
        <w:t> </w:t>
      </w:r>
      <w:r>
        <w:rPr/>
        <w:t>Pasto</w:t>
      </w:r>
      <w:r>
        <w:rPr>
          <w:spacing w:val="-15"/>
        </w:rPr>
        <w:t> </w:t>
      </w:r>
      <w:r>
        <w:rPr/>
        <w:t>ratifica</w:t>
      </w:r>
      <w:r>
        <w:rPr>
          <w:spacing w:val="-8"/>
        </w:rPr>
        <w:t> </w:t>
      </w:r>
      <w:r>
        <w:rPr/>
        <w:t>su</w:t>
      </w:r>
      <w:r>
        <w:rPr>
          <w:spacing w:val="-4"/>
        </w:rPr>
        <w:t> </w:t>
      </w:r>
      <w:r>
        <w:rPr/>
        <w:t>compromiso</w:t>
      </w:r>
      <w:r>
        <w:rPr>
          <w:spacing w:val="-15"/>
        </w:rPr>
        <w:t> </w:t>
      </w:r>
      <w:r>
        <w:rPr/>
        <w:t>con la preservación de la memoria histórica, la promoción de la cultura y el fortalecimient</w:t>
      </w:r>
      <w:r>
        <w:rPr>
          <w:spacing w:val="-22"/>
        </w:rPr>
        <w:t> </w:t>
      </w:r>
      <w:r>
        <w:rPr/>
        <w:t>o de la identidad de una ciudad que honra su pasado mient</w:t>
      </w:r>
      <w:r>
        <w:rPr>
          <w:spacing w:val="-61"/>
        </w:rPr>
        <w:t> </w:t>
      </w:r>
      <w:r>
        <w:rPr/>
        <w:t>ras</w:t>
      </w:r>
      <w:r>
        <w:rPr>
          <w:spacing w:val="-28"/>
        </w:rPr>
        <w:t> </w:t>
      </w:r>
      <w:r>
        <w:rPr/>
        <w:t>continúa</w:t>
      </w:r>
      <w:r>
        <w:rPr>
          <w:spacing w:val="-24"/>
        </w:rPr>
        <w:t> </w:t>
      </w:r>
      <w:r>
        <w:rPr/>
        <w:t>construyendo</w:t>
      </w:r>
      <w:r>
        <w:rPr>
          <w:spacing w:val="-31"/>
        </w:rPr>
        <w:t> </w:t>
      </w:r>
      <w:r>
        <w:rPr/>
        <w:t>su</w:t>
      </w:r>
      <w:r>
        <w:rPr>
          <w:spacing w:val="-22"/>
        </w:rPr>
        <w:t> </w:t>
      </w:r>
      <w:r>
        <w:rPr/>
        <w:t>futuro.</w:t>
      </w:r>
    </w:p>
    <w:sectPr>
      <w:pgSz w:w="12240" w:h="15840"/>
      <w:pgMar w:header="0" w:footer="1120" w:top="2280" w:bottom="13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0704">
          <wp:simplePos x="0" y="0"/>
          <wp:positionH relativeFrom="page">
            <wp:posOffset>885825</wp:posOffset>
          </wp:positionH>
          <wp:positionV relativeFrom="page">
            <wp:posOffset>9220201</wp:posOffset>
          </wp:positionV>
          <wp:extent cx="6172200" cy="61912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22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01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38725" cy="1447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8725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56"/>
      <w:jc w:val="both"/>
    </w:pPr>
    <w:rPr>
      <w:rFonts w:ascii="Verdana" w:hAnsi="Verdana" w:eastAsia="Verdana" w:cs="Verdan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5"/>
      <w:ind w:left="256" w:right="270"/>
      <w:jc w:val="both"/>
      <w:outlineLvl w:val="1"/>
    </w:pPr>
    <w:rPr>
      <w:rFonts w:ascii="Tahoma" w:hAnsi="Tahoma" w:eastAsia="Tahoma" w:cs="Tahom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dcterms:created xsi:type="dcterms:W3CDTF">2026-06-25T15:48:56Z</dcterms:created>
  <dcterms:modified xsi:type="dcterms:W3CDTF">2026-06-25T15:48:56Z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2013</vt:lpwstr>
  </property>
</Properties>
</file>