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1D97" w14:textId="7B042390" w:rsidR="00182AA8" w:rsidRDefault="00EA4FA8">
      <w:pPr>
        <w:pStyle w:val="Cuerpo"/>
        <w:tabs>
          <w:tab w:val="center" w:pos="4419"/>
          <w:tab w:val="left" w:pos="5190"/>
          <w:tab w:val="left" w:pos="8338"/>
          <w:tab w:val="right" w:pos="8818"/>
        </w:tabs>
        <w:spacing w:line="276" w:lineRule="auto"/>
        <w:jc w:val="right"/>
        <w:rPr>
          <w:rStyle w:val="Ninguno"/>
          <w:rFonts w:ascii="Century Gothic" w:hAnsi="Century Gothic"/>
          <w:sz w:val="24"/>
          <w:szCs w:val="24"/>
          <w:lang w:val="es-ES_tradnl"/>
        </w:rPr>
      </w:pPr>
      <w:r>
        <w:rPr>
          <w:rStyle w:val="Ninguno"/>
          <w:noProof/>
          <w:sz w:val="24"/>
          <w:szCs w:val="24"/>
        </w:rPr>
        <w:drawing>
          <wp:anchor distT="0" distB="0" distL="0" distR="0" simplePos="0" relativeHeight="251657216" behindDoc="1" locked="0" layoutInCell="1" allowOverlap="1" wp14:anchorId="0D23D2DB" wp14:editId="7C2883E6">
            <wp:simplePos x="0" y="0"/>
            <wp:positionH relativeFrom="page">
              <wp:posOffset>702310</wp:posOffset>
            </wp:positionH>
            <wp:positionV relativeFrom="line">
              <wp:posOffset>-529590</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sidR="00155116">
        <w:rPr>
          <w:rStyle w:val="Ninguno"/>
          <w:noProof/>
          <w:sz w:val="24"/>
          <w:szCs w:val="24"/>
        </w:rPr>
        <mc:AlternateContent>
          <mc:Choice Requires="wps">
            <w:drawing>
              <wp:anchor distT="0" distB="0" distL="0" distR="0" simplePos="0" relativeHeight="251659264" behindDoc="0" locked="0" layoutInCell="1" allowOverlap="1" wp14:anchorId="645D5E0F" wp14:editId="3065590F">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2FA97D90" w14:textId="5242773E" w:rsidR="00182AA8" w:rsidRDefault="00155116">
                            <w:pPr>
                              <w:pStyle w:val="Cuerpo"/>
                            </w:pPr>
                            <w:r>
                              <w:rPr>
                                <w:rStyle w:val="Ninguno"/>
                                <w:b/>
                                <w:bCs/>
                                <w:sz w:val="28"/>
                                <w:szCs w:val="28"/>
                                <w:lang w:val="es-ES_tradnl"/>
                              </w:rPr>
                              <w:t>No.</w:t>
                            </w:r>
                            <w:r w:rsidR="00EA4FA8">
                              <w:rPr>
                                <w:rStyle w:val="Ninguno"/>
                                <w:b/>
                                <w:bCs/>
                                <w:sz w:val="28"/>
                                <w:szCs w:val="28"/>
                                <w:lang w:val="es-ES_tradnl"/>
                              </w:rPr>
                              <w:t>002</w:t>
                            </w:r>
                          </w:p>
                        </w:txbxContent>
                      </wps:txbx>
                      <wps:bodyPr wrap="square" lIns="45719" tIns="45719" rIns="45719" bIns="45719" numCol="1" anchor="t">
                        <a:noAutofit/>
                      </wps:bodyPr>
                    </wps:wsp>
                  </a:graphicData>
                </a:graphic>
              </wp:anchor>
            </w:drawing>
          </mc:Choice>
          <mc:Fallback>
            <w:pict>
              <v:shapetype w14:anchorId="645D5E0F"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" stroked="f" strokeweight="1pt">
                <v:stroke miterlimit="4"/>
                <v:textbox inset="1.27mm,1.27mm,1.27mm,1.27mm">
                  <w:txbxContent>
                    <w:p w14:paraId="2FA97D90" w14:textId="5242773E" w:rsidR="00182AA8" w:rsidRDefault="00155116">
                      <w:pPr>
                        <w:pStyle w:val="Cuerpo"/>
                      </w:pPr>
                      <w:r>
                        <w:rPr>
                          <w:rStyle w:val="Ninguno"/>
                          <w:b/>
                          <w:bCs/>
                          <w:sz w:val="28"/>
                          <w:szCs w:val="28"/>
                          <w:lang w:val="es-ES_tradnl"/>
                        </w:rPr>
                        <w:t>No.</w:t>
                      </w:r>
                      <w:r w:rsidR="00EA4FA8">
                        <w:rPr>
                          <w:rStyle w:val="Ninguno"/>
                          <w:b/>
                          <w:bCs/>
                          <w:sz w:val="28"/>
                          <w:szCs w:val="28"/>
                          <w:lang w:val="es-ES_tradnl"/>
                        </w:rPr>
                        <w:t>002</w:t>
                      </w:r>
                    </w:p>
                  </w:txbxContent>
                </v:textbox>
                <w10:wrap anchory="line"/>
              </v:shape>
            </w:pict>
          </mc:Fallback>
        </mc:AlternateContent>
      </w:r>
      <w:r w:rsidR="00155116">
        <w:rPr>
          <w:rStyle w:val="Ninguno"/>
          <w:sz w:val="24"/>
          <w:szCs w:val="24"/>
        </w:rPr>
        <w:tab/>
      </w:r>
      <w:r w:rsidR="00155116">
        <w:rPr>
          <w:rStyle w:val="Ninguno"/>
          <w:rFonts w:ascii="Century Gothic" w:hAnsi="Century Gothic"/>
          <w:sz w:val="24"/>
          <w:szCs w:val="24"/>
          <w:lang w:val="es-ES_tradnl"/>
        </w:rPr>
        <w:t xml:space="preserve">San Juan de Pasto, </w:t>
      </w:r>
      <w:r w:rsidR="00362AD1">
        <w:rPr>
          <w:rStyle w:val="Ninguno"/>
          <w:rFonts w:ascii="Century Gothic" w:hAnsi="Century Gothic"/>
          <w:sz w:val="24"/>
          <w:szCs w:val="24"/>
          <w:lang w:val="es-ES_tradnl"/>
        </w:rPr>
        <w:t>0</w:t>
      </w:r>
      <w:r>
        <w:rPr>
          <w:rStyle w:val="Ninguno"/>
          <w:rFonts w:ascii="Century Gothic" w:hAnsi="Century Gothic"/>
          <w:sz w:val="24"/>
          <w:szCs w:val="24"/>
          <w:lang w:val="es-ES_tradnl"/>
        </w:rPr>
        <w:t>3</w:t>
      </w:r>
      <w:r w:rsidR="00155116">
        <w:rPr>
          <w:rStyle w:val="Ninguno"/>
          <w:rFonts w:ascii="Century Gothic" w:hAnsi="Century Gothic"/>
          <w:sz w:val="24"/>
          <w:szCs w:val="24"/>
          <w:lang w:val="es-ES_tradnl"/>
        </w:rPr>
        <w:t xml:space="preserve"> de </w:t>
      </w:r>
      <w:r w:rsidR="00362AD1">
        <w:rPr>
          <w:rStyle w:val="Ninguno"/>
          <w:rFonts w:ascii="Century Gothic" w:hAnsi="Century Gothic"/>
          <w:sz w:val="24"/>
          <w:szCs w:val="24"/>
          <w:lang w:val="es-ES_tradnl"/>
        </w:rPr>
        <w:t>enero de 2026</w:t>
      </w:r>
    </w:p>
    <w:p w14:paraId="06619B84" w14:textId="77777777" w:rsidR="00EA4FA8" w:rsidRPr="00EA4FA8" w:rsidRDefault="00EA4FA8" w:rsidP="00EA4FA8">
      <w:pPr>
        <w:pStyle w:val="Cuerpo"/>
        <w:tabs>
          <w:tab w:val="center" w:pos="4419"/>
          <w:tab w:val="left" w:pos="5190"/>
          <w:tab w:val="left" w:pos="8338"/>
          <w:tab w:val="right" w:pos="8818"/>
        </w:tabs>
        <w:spacing w:line="276" w:lineRule="auto"/>
        <w:jc w:val="both"/>
        <w:rPr>
          <w:rStyle w:val="Ninguno"/>
          <w:rFonts w:ascii="Century Gothic" w:hAnsi="Century Gothic"/>
          <w:b/>
          <w:bCs/>
          <w:sz w:val="24"/>
          <w:szCs w:val="24"/>
          <w:lang w:val="es-ES_tradnl"/>
        </w:rPr>
      </w:pPr>
      <w:r w:rsidRPr="00EA4FA8">
        <w:rPr>
          <w:rStyle w:val="Ninguno"/>
          <w:rFonts w:ascii="Century Gothic" w:hAnsi="Century Gothic"/>
          <w:b/>
          <w:bCs/>
          <w:sz w:val="24"/>
          <w:szCs w:val="24"/>
          <w:lang w:val="es-ES_tradnl"/>
        </w:rPr>
        <w:t>Alcaldía de Pasto intensifica controles al talco no certificado y a la ocupación indebida del espacio público durante la realización del Carnaval</w:t>
      </w:r>
    </w:p>
    <w:p w14:paraId="6997DD89" w14:textId="77777777" w:rsidR="00EA4FA8" w:rsidRPr="00EA4FA8" w:rsidRDefault="00EA4FA8" w:rsidP="00EA4FA8">
      <w:pPr>
        <w:pStyle w:val="Cuerpo"/>
        <w:tabs>
          <w:tab w:val="center" w:pos="4419"/>
          <w:tab w:val="left" w:pos="5190"/>
          <w:tab w:val="left" w:pos="8338"/>
          <w:tab w:val="right" w:pos="8818"/>
        </w:tabs>
        <w:spacing w:line="276" w:lineRule="auto"/>
        <w:jc w:val="both"/>
        <w:rPr>
          <w:rStyle w:val="Ninguno"/>
          <w:rFonts w:ascii="Century Gothic" w:hAnsi="Century Gothic"/>
          <w:sz w:val="24"/>
          <w:szCs w:val="24"/>
          <w:lang w:val="es-ES_tradnl"/>
        </w:rPr>
      </w:pPr>
    </w:p>
    <w:p w14:paraId="54AB2D5C" w14:textId="68707FBA" w:rsidR="00EA4FA8" w:rsidRPr="00EA4FA8" w:rsidRDefault="00EA4FA8" w:rsidP="00EA4FA8">
      <w:pPr>
        <w:pStyle w:val="Cuerpo"/>
        <w:tabs>
          <w:tab w:val="center" w:pos="4419"/>
          <w:tab w:val="left" w:pos="5190"/>
          <w:tab w:val="left" w:pos="8338"/>
          <w:tab w:val="right" w:pos="8818"/>
        </w:tabs>
        <w:spacing w:line="276" w:lineRule="auto"/>
        <w:jc w:val="both"/>
        <w:rPr>
          <w:rStyle w:val="Ninguno"/>
          <w:rFonts w:ascii="Century Gothic" w:hAnsi="Century Gothic"/>
          <w:sz w:val="24"/>
          <w:szCs w:val="24"/>
          <w:lang w:val="es-ES_tradnl"/>
        </w:rPr>
      </w:pPr>
      <w:r w:rsidRPr="00EA4FA8">
        <w:rPr>
          <w:rStyle w:val="Ninguno"/>
          <w:rFonts w:ascii="Century Gothic" w:hAnsi="Century Gothic"/>
          <w:sz w:val="24"/>
          <w:szCs w:val="24"/>
          <w:lang w:val="es-ES_tradnl"/>
        </w:rPr>
        <w:t>En las inmediaciones de la senda del Carnaval y sectores aledaños, funcionarios de la Dirección de Espacio Público, la Secretaría de Gobierno y la Policía Metropolitana de Pasto, en cumplimiento de una orden judicial, adelantan operativos de control contra la venta de talco no certificado y la invasión del espacio público durante el Carnaval de Negros y Blancos.</w:t>
      </w:r>
    </w:p>
    <w:p w14:paraId="537FE18F" w14:textId="3EE102EC" w:rsidR="00EA4FA8" w:rsidRPr="00EA4FA8" w:rsidRDefault="00EA4FA8" w:rsidP="00EA4FA8">
      <w:pPr>
        <w:pStyle w:val="Cuerpo"/>
        <w:tabs>
          <w:tab w:val="center" w:pos="4419"/>
          <w:tab w:val="left" w:pos="5190"/>
          <w:tab w:val="left" w:pos="8338"/>
          <w:tab w:val="right" w:pos="8818"/>
        </w:tabs>
        <w:spacing w:line="276" w:lineRule="auto"/>
        <w:jc w:val="both"/>
        <w:rPr>
          <w:rStyle w:val="Ninguno"/>
          <w:rFonts w:ascii="Century Gothic" w:hAnsi="Century Gothic"/>
          <w:sz w:val="24"/>
          <w:szCs w:val="24"/>
          <w:lang w:val="es-ES_tradnl"/>
        </w:rPr>
      </w:pPr>
      <w:r w:rsidRPr="00EA4FA8">
        <w:rPr>
          <w:rStyle w:val="Ninguno"/>
          <w:rFonts w:ascii="Century Gothic" w:hAnsi="Century Gothic"/>
          <w:sz w:val="24"/>
          <w:szCs w:val="24"/>
          <w:lang w:val="es-ES_tradnl"/>
        </w:rPr>
        <w:t>Estas acciones buscan garantizar el orden, la legalidad y la seguridad de propios y visitantes que participan de la máxima fiesta cultural del sur del país.</w:t>
      </w:r>
      <w:r>
        <w:rPr>
          <w:rStyle w:val="Ninguno"/>
          <w:rFonts w:ascii="Century Gothic" w:hAnsi="Century Gothic"/>
          <w:sz w:val="24"/>
          <w:szCs w:val="24"/>
          <w:lang w:val="es-ES_tradnl"/>
        </w:rPr>
        <w:t xml:space="preserve"> </w:t>
      </w:r>
      <w:r w:rsidRPr="00EA4FA8">
        <w:rPr>
          <w:rStyle w:val="Ninguno"/>
          <w:rFonts w:ascii="Century Gothic" w:hAnsi="Century Gothic"/>
          <w:sz w:val="24"/>
          <w:szCs w:val="24"/>
          <w:lang w:val="es-ES_tradnl"/>
        </w:rPr>
        <w:t>El director de Espacio Público de Pasto, Carlos Arley Salamanca, señaló que los operativos responden al cumplimiento de un fallo judicial y a la necesidad de proteger la salud de la ciudadanía.</w:t>
      </w:r>
    </w:p>
    <w:p w14:paraId="7B6190CE" w14:textId="6BFD1DE3" w:rsidR="00EA4FA8" w:rsidRPr="00EA4FA8" w:rsidRDefault="00EA4FA8" w:rsidP="00EA4FA8">
      <w:pPr>
        <w:pStyle w:val="Cuerpo"/>
        <w:tabs>
          <w:tab w:val="center" w:pos="4419"/>
          <w:tab w:val="left" w:pos="5190"/>
          <w:tab w:val="left" w:pos="8338"/>
          <w:tab w:val="right" w:pos="8818"/>
        </w:tabs>
        <w:spacing w:line="276" w:lineRule="auto"/>
        <w:jc w:val="both"/>
        <w:rPr>
          <w:rStyle w:val="Ninguno"/>
          <w:rFonts w:ascii="Century Gothic" w:hAnsi="Century Gothic"/>
          <w:sz w:val="24"/>
          <w:szCs w:val="24"/>
          <w:lang w:val="es-ES_tradnl"/>
        </w:rPr>
      </w:pPr>
      <w:r w:rsidRPr="00EA4FA8">
        <w:rPr>
          <w:rStyle w:val="Ninguno"/>
          <w:rFonts w:ascii="Century Gothic" w:hAnsi="Century Gothic"/>
          <w:sz w:val="24"/>
          <w:szCs w:val="24"/>
          <w:lang w:val="es-ES_tradnl"/>
        </w:rPr>
        <w:t>“Estamos realizando acciones de control e incautación de talco que no es de uso cosmético y que no cuenta con registro sanitario, ya que puede representar un riesgo para las personas que disfrutan del Carnaval”, explicó el funcionario.</w:t>
      </w:r>
    </w:p>
    <w:p w14:paraId="68FD2811" w14:textId="77777777" w:rsidR="00EA4FA8" w:rsidRPr="00EA4FA8" w:rsidRDefault="00EA4FA8" w:rsidP="00EA4FA8">
      <w:pPr>
        <w:pStyle w:val="Cuerpo"/>
        <w:tabs>
          <w:tab w:val="center" w:pos="4419"/>
          <w:tab w:val="left" w:pos="5190"/>
          <w:tab w:val="left" w:pos="8338"/>
          <w:tab w:val="right" w:pos="8818"/>
        </w:tabs>
        <w:spacing w:line="276" w:lineRule="auto"/>
        <w:jc w:val="both"/>
        <w:rPr>
          <w:rStyle w:val="Ninguno"/>
          <w:rFonts w:ascii="Century Gothic" w:hAnsi="Century Gothic"/>
          <w:sz w:val="24"/>
          <w:szCs w:val="24"/>
          <w:lang w:val="es-ES_tradnl"/>
        </w:rPr>
      </w:pPr>
      <w:r w:rsidRPr="00EA4FA8">
        <w:rPr>
          <w:rStyle w:val="Ninguno"/>
          <w:rFonts w:ascii="Century Gothic" w:hAnsi="Century Gothic"/>
          <w:sz w:val="24"/>
          <w:szCs w:val="24"/>
          <w:lang w:val="es-ES_tradnl"/>
        </w:rPr>
        <w:t>Durante los operativos, una ciudadana proveniente del Valle del Cauca fue sancionada con un comparendo al ser sorprendida comercializando talco empacado en bolsas de 500 gramos que no cumplía con los requisitos de certificación exigidos para su uso en el Carnaval.</w:t>
      </w:r>
    </w:p>
    <w:p w14:paraId="52F7107B" w14:textId="77777777" w:rsidR="00EA4FA8" w:rsidRPr="00EA4FA8" w:rsidRDefault="00EA4FA8" w:rsidP="00EA4FA8">
      <w:pPr>
        <w:pStyle w:val="Cuerpo"/>
        <w:tabs>
          <w:tab w:val="center" w:pos="4419"/>
          <w:tab w:val="left" w:pos="5190"/>
          <w:tab w:val="left" w:pos="8338"/>
          <w:tab w:val="right" w:pos="8818"/>
        </w:tabs>
        <w:spacing w:line="276" w:lineRule="auto"/>
        <w:jc w:val="both"/>
        <w:rPr>
          <w:rStyle w:val="Ninguno"/>
          <w:rFonts w:ascii="Century Gothic" w:hAnsi="Century Gothic"/>
          <w:sz w:val="24"/>
          <w:szCs w:val="24"/>
          <w:lang w:val="es-ES_tradnl"/>
        </w:rPr>
      </w:pPr>
      <w:r w:rsidRPr="00EA4FA8">
        <w:rPr>
          <w:rStyle w:val="Ninguno"/>
          <w:rFonts w:ascii="Century Gothic" w:hAnsi="Century Gothic"/>
          <w:sz w:val="24"/>
          <w:szCs w:val="24"/>
          <w:lang w:val="es-ES_tradnl"/>
        </w:rPr>
        <w:t>“Vine con la intención de trabajar y compré un talco, pero resulta que no tiene registro INVIMA. Por eso invito a la ciudadanía a no dejarse engañar y a quienes lo distribuyen, a que actúen con responsabilidad”, manifestó la comerciante.</w:t>
      </w:r>
    </w:p>
    <w:p w14:paraId="17F13F63" w14:textId="6B4025A2" w:rsidR="00EA4FA8" w:rsidRDefault="00EA4FA8" w:rsidP="00EA4FA8">
      <w:pPr>
        <w:pStyle w:val="Cuerpo"/>
        <w:tabs>
          <w:tab w:val="center" w:pos="4419"/>
          <w:tab w:val="left" w:pos="5190"/>
          <w:tab w:val="left" w:pos="8338"/>
          <w:tab w:val="right" w:pos="8818"/>
        </w:tabs>
        <w:spacing w:line="276" w:lineRule="auto"/>
        <w:jc w:val="both"/>
        <w:rPr>
          <w:rStyle w:val="Ninguno"/>
          <w:rFonts w:ascii="Century Gothic" w:hAnsi="Century Gothic"/>
          <w:sz w:val="24"/>
          <w:szCs w:val="24"/>
          <w:lang w:val="es-ES_tradnl"/>
        </w:rPr>
      </w:pPr>
      <w:r w:rsidRPr="00EA4FA8">
        <w:rPr>
          <w:rStyle w:val="Ninguno"/>
          <w:rFonts w:ascii="Century Gothic" w:hAnsi="Century Gothic"/>
          <w:sz w:val="24"/>
          <w:szCs w:val="24"/>
          <w:lang w:val="es-ES_tradnl"/>
        </w:rPr>
        <w:t>La Administración Municipal reiteró el llamado a respetar la normativa vigente y a adquirir únicamente productos certificados, con el fin de disfrutar de un Carnaval seguro, ordenado y responsable.</w:t>
      </w:r>
    </w:p>
    <w:p w14:paraId="724AE5F3" w14:textId="4AE8C0DC" w:rsidR="00362AD1" w:rsidRDefault="00362AD1" w:rsidP="00EA4FA8">
      <w:pPr>
        <w:pStyle w:val="Cuerpo"/>
        <w:tabs>
          <w:tab w:val="center" w:pos="4419"/>
          <w:tab w:val="left" w:pos="5190"/>
          <w:tab w:val="left" w:pos="8338"/>
          <w:tab w:val="right" w:pos="8818"/>
        </w:tabs>
        <w:spacing w:line="276" w:lineRule="auto"/>
        <w:jc w:val="both"/>
        <w:rPr>
          <w:rStyle w:val="Ninguno"/>
          <w:rFonts w:ascii="Century Gothic" w:eastAsia="Century Gothic" w:hAnsi="Century Gothic" w:cs="Century Gothic"/>
          <w:sz w:val="24"/>
          <w:szCs w:val="24"/>
        </w:rPr>
      </w:pPr>
    </w:p>
    <w:sectPr w:rsidR="00362AD1">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74EA1" w14:textId="77777777" w:rsidR="00155116" w:rsidRDefault="00155116">
      <w:r>
        <w:separator/>
      </w:r>
    </w:p>
  </w:endnote>
  <w:endnote w:type="continuationSeparator" w:id="0">
    <w:p w14:paraId="6A712678" w14:textId="77777777" w:rsidR="00155116" w:rsidRDefault="0015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136C" w14:textId="77777777" w:rsidR="00182AA8" w:rsidRDefault="00155116">
    <w:pPr>
      <w:pStyle w:val="Piedepgina"/>
      <w:tabs>
        <w:tab w:val="clear" w:pos="8838"/>
        <w:tab w:val="right" w:pos="8080"/>
      </w:tabs>
    </w:pPr>
    <w:r>
      <w:rPr>
        <w:rStyle w:val="Ninguno"/>
        <w:noProof/>
      </w:rPr>
      <w:drawing>
        <wp:inline distT="0" distB="0" distL="0" distR="0" wp14:anchorId="3783F3B4" wp14:editId="5C2918CE">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64563" w14:textId="77777777" w:rsidR="00155116" w:rsidRDefault="00155116">
      <w:r>
        <w:separator/>
      </w:r>
    </w:p>
  </w:footnote>
  <w:footnote w:type="continuationSeparator" w:id="0">
    <w:p w14:paraId="12FCAFAE" w14:textId="77777777" w:rsidR="00155116" w:rsidRDefault="00155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EEF4" w14:textId="77777777" w:rsidR="00182AA8" w:rsidRDefault="00155116">
    <w:pPr>
      <w:pStyle w:val="Encabezado"/>
      <w:tabs>
        <w:tab w:val="clear" w:pos="4419"/>
        <w:tab w:val="clear" w:pos="8838"/>
        <w:tab w:val="left" w:pos="1275"/>
      </w:tabs>
    </w:pPr>
    <w:r>
      <w:rPr>
        <w:rStyle w:val="Ninguno"/>
        <w:noProof/>
      </w:rPr>
      <w:drawing>
        <wp:inline distT="0" distB="0" distL="0" distR="0" wp14:anchorId="111E3105" wp14:editId="4E4B3D85">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AA8"/>
    <w:rsid w:val="00030F64"/>
    <w:rsid w:val="00155116"/>
    <w:rsid w:val="00182AA8"/>
    <w:rsid w:val="00362AD1"/>
    <w:rsid w:val="004A0811"/>
    <w:rsid w:val="00EA4F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F9A67"/>
  <w15:docId w15:val="{7619E78A-2CD4-497C-9883-C8EAD9D5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283</Words>
  <Characters>1560</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2026-01-02T03:00:00Z</cp:lastPrinted>
  <dcterms:created xsi:type="dcterms:W3CDTF">2026-01-02T18:44:00Z</dcterms:created>
  <dcterms:modified xsi:type="dcterms:W3CDTF">2026-01-02T18:44:00Z</dcterms:modified>
</cp:coreProperties>
</file>