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3A" w:rsidRDefault="008C5E3A" w:rsidP="008C5E3A">
      <w:pPr>
        <w:rPr>
          <w:noProof/>
        </w:rPr>
      </w:pPr>
    </w:p>
    <w:p w:rsidR="009B395A" w:rsidRDefault="009B395A" w:rsidP="009B395A">
      <w:pPr>
        <w:ind w:left="5760"/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E62A12">
        <w:rPr>
          <w:rFonts w:ascii="Century Gothic" w:hAnsi="Century Gothic"/>
          <w:b/>
          <w:lang w:val="es-ES"/>
        </w:rPr>
        <w:t>Boletín de P</w:t>
      </w:r>
      <w:r w:rsidR="00E62A12" w:rsidRPr="00E62A12">
        <w:rPr>
          <w:rFonts w:ascii="Century Gothic" w:hAnsi="Century Gothic"/>
          <w:b/>
          <w:lang w:val="es-ES"/>
        </w:rPr>
        <w:t>rensa 032</w:t>
      </w:r>
    </w:p>
    <w:p w:rsidR="009B395A" w:rsidRDefault="00E62A12" w:rsidP="009B395A">
      <w:pPr>
        <w:rPr>
          <w:rFonts w:ascii="Century Gothic" w:hAnsi="Century Gothic"/>
          <w:b/>
          <w:lang w:val="es-ES"/>
        </w:rPr>
      </w:pPr>
      <w:r>
        <w:rPr>
          <w:rFonts w:ascii="Century Gothic" w:hAnsi="Century Gothic"/>
          <w:b/>
          <w:lang w:val="es-ES"/>
        </w:rPr>
        <w:t>San Juan de Pasto 5</w:t>
      </w:r>
      <w:r w:rsidR="009B395A">
        <w:rPr>
          <w:rFonts w:ascii="Century Gothic" w:hAnsi="Century Gothic"/>
          <w:b/>
          <w:lang w:val="es-ES"/>
        </w:rPr>
        <w:t xml:space="preserve"> de febrero 2026. </w:t>
      </w:r>
    </w:p>
    <w:p w:rsidR="00E62A12" w:rsidRDefault="00E62A12" w:rsidP="009B395A">
      <w:pPr>
        <w:jc w:val="both"/>
        <w:rPr>
          <w:rFonts w:ascii="Century Gothic" w:hAnsi="Century Gothic"/>
          <w:b/>
          <w:lang w:val="es-ES"/>
        </w:rPr>
      </w:pPr>
      <w:r w:rsidRPr="00E62A12">
        <w:rPr>
          <w:rFonts w:ascii="Century Gothic" w:hAnsi="Century Gothic"/>
          <w:b/>
          <w:lang w:val="es-ES"/>
        </w:rPr>
        <w:t xml:space="preserve">Alcaldía de Pasto garantiza que estaciones de gasolina cumplan con la rebaja en el precio de combustible. 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La Alcaldía de Pasto, a través de la Subsecretaría de Control, confirmó que ya se encuentra plenamente aplic</w:t>
      </w:r>
      <w:r>
        <w:rPr>
          <w:noProof/>
          <w:sz w:val="24"/>
          <w:szCs w:val="24"/>
          <w:lang w:val="es-CO" w:eastAsia="es-CO"/>
        </w:rPr>
        <w:t>ada y normalizada la rebaja de $</w:t>
      </w:r>
      <w:r w:rsidRPr="00E62A12">
        <w:rPr>
          <w:noProof/>
          <w:sz w:val="24"/>
          <w:szCs w:val="24"/>
          <w:lang w:val="es-CO" w:eastAsia="es-CO"/>
        </w:rPr>
        <w:t>500 pesos en el precio de los combustibles, anunciada por el Gobierno Nacional y que se encuentra vigente desde el primero de febrero.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Alexander Chacón, subsecretario de Control del Municipio, explicó que las 48 estaciones de servicio, tanto urbanas como rurales, ya están operando con los valores oficiales establecidos.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“Desde el primero de febrero se realizaron todos l</w:t>
      </w:r>
      <w:r>
        <w:rPr>
          <w:noProof/>
          <w:sz w:val="24"/>
          <w:szCs w:val="24"/>
          <w:lang w:val="es-CO" w:eastAsia="es-CO"/>
        </w:rPr>
        <w:t>os cambios, l</w:t>
      </w:r>
      <w:r w:rsidRPr="00E62A12">
        <w:rPr>
          <w:noProof/>
          <w:sz w:val="24"/>
          <w:szCs w:val="24"/>
          <w:lang w:val="es-CO" w:eastAsia="es-CO"/>
        </w:rPr>
        <w:t>os 500 pesos de rebaja y</w:t>
      </w:r>
      <w:r>
        <w:rPr>
          <w:noProof/>
          <w:sz w:val="24"/>
          <w:szCs w:val="24"/>
          <w:lang w:val="es-CO" w:eastAsia="es-CO"/>
        </w:rPr>
        <w:t xml:space="preserve">a están reflejados en todas las 48 estaciones de servicio, que </w:t>
      </w:r>
      <w:r w:rsidRPr="00E62A12">
        <w:rPr>
          <w:noProof/>
          <w:sz w:val="24"/>
          <w:szCs w:val="24"/>
          <w:lang w:val="es-CO" w:eastAsia="es-CO"/>
        </w:rPr>
        <w:t>están cumpliendo con el precio fijado”, señaló el funcionario.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Chacón indicó, que el proceso de verificación y control se adelanta mediante un esquema permanente que incluye visitas técnicas a las estaciones de servicio, seguimiento diario a los reportes de cantidades despachadas y contacto directo con los operadores, tanto de manera presencial como a través de canales digitales informativos e institucionales.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Actualmente, el precio oficial del galón de gasolina corriente en Pasto es de $13.747, mientras que el diésel se comercializa a $10.338, valores que deben ser respetados por todos los distribuidores.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 w:rsidRPr="00E62A12">
        <w:rPr>
          <w:noProof/>
          <w:sz w:val="24"/>
          <w:szCs w:val="24"/>
          <w:lang w:val="es-CO" w:eastAsia="es-CO"/>
        </w:rPr>
        <w:t>El subsecretario aseguró, que la prestación del servicio se encuentra totalmente normalizada y que no se registran inconvenientes en el abastecimiento de combustible en el municipio.</w:t>
      </w:r>
    </w:p>
    <w:p w:rsidR="00E62A12" w:rsidRPr="00E62A12" w:rsidRDefault="00E62A12" w:rsidP="00E62A12">
      <w:pPr>
        <w:jc w:val="both"/>
        <w:rPr>
          <w:noProof/>
          <w:sz w:val="24"/>
          <w:szCs w:val="24"/>
          <w:lang w:val="es-CO" w:eastAsia="es-CO"/>
        </w:rPr>
      </w:pPr>
      <w:r>
        <w:rPr>
          <w:noProof/>
          <w:sz w:val="24"/>
          <w:szCs w:val="24"/>
          <w:lang w:val="es-CO" w:eastAsia="es-CO"/>
        </w:rPr>
        <w:t xml:space="preserve">Finalmente, </w:t>
      </w:r>
      <w:r w:rsidRPr="00E62A12">
        <w:rPr>
          <w:noProof/>
          <w:sz w:val="24"/>
          <w:szCs w:val="24"/>
          <w:lang w:val="es-CO" w:eastAsia="es-CO"/>
        </w:rPr>
        <w:t>hizo un llamado a la ciudadanía a mantener la calma y a confiar en los controles institucionales: “El municipio está organizado, tenemos todo al día y no existe ningún problema en la llegada</w:t>
      </w:r>
      <w:r>
        <w:rPr>
          <w:noProof/>
          <w:sz w:val="24"/>
          <w:szCs w:val="24"/>
          <w:lang w:val="es-CO" w:eastAsia="es-CO"/>
        </w:rPr>
        <w:t>,</w:t>
      </w:r>
      <w:r w:rsidRPr="00E62A12">
        <w:rPr>
          <w:noProof/>
          <w:sz w:val="24"/>
          <w:szCs w:val="24"/>
          <w:lang w:val="es-CO" w:eastAsia="es-CO"/>
        </w:rPr>
        <w:t xml:space="preserve"> ni en la distribución del combustible”, indicó Chacón. </w:t>
      </w:r>
    </w:p>
    <w:p w:rsidR="008C5E3A" w:rsidRPr="009B395A" w:rsidRDefault="00E62A12" w:rsidP="00E62A12">
      <w:pPr>
        <w:jc w:val="both"/>
        <w:rPr>
          <w:rFonts w:ascii="Century Gothic" w:hAnsi="Century Gothic"/>
          <w:sz w:val="24"/>
          <w:szCs w:val="24"/>
          <w:lang w:val="es-ES"/>
        </w:rPr>
      </w:pPr>
      <w:r w:rsidRPr="00E62A12">
        <w:rPr>
          <w:noProof/>
          <w:sz w:val="24"/>
          <w:szCs w:val="24"/>
          <w:lang w:val="es-CO" w:eastAsia="es-CO"/>
        </w:rPr>
        <w:t>La Administración Municipal, reiter</w:t>
      </w:r>
      <w:bookmarkStart w:id="0" w:name="_GoBack"/>
      <w:bookmarkEnd w:id="0"/>
      <w:r w:rsidRPr="00E62A12">
        <w:rPr>
          <w:noProof/>
          <w:sz w:val="24"/>
          <w:szCs w:val="24"/>
          <w:lang w:val="es-CO" w:eastAsia="es-CO"/>
        </w:rPr>
        <w:t>ó que continuará con los operativos de control para garantizar el cumplimiento de los precios y proteger los derechos de los consumidores.</w:t>
      </w:r>
    </w:p>
    <w:sectPr w:rsidR="008C5E3A" w:rsidRPr="009B395A" w:rsidSect="008C5E3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3F" w:rsidRDefault="00D50A3F" w:rsidP="00751049">
      <w:pPr>
        <w:spacing w:after="0" w:line="240" w:lineRule="auto"/>
      </w:pPr>
      <w:r>
        <w:separator/>
      </w:r>
    </w:p>
  </w:endnote>
  <w:endnote w:type="continuationSeparator" w:id="0">
    <w:p w:rsidR="00D50A3F" w:rsidRDefault="00D50A3F" w:rsidP="0075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Pr="00751049" w:rsidRDefault="008C5E3A" w:rsidP="008C5E3A">
    <w:pPr>
      <w:pStyle w:val="Piedepgina"/>
      <w:tabs>
        <w:tab w:val="clear" w:pos="8838"/>
        <w:tab w:val="right" w:pos="8080"/>
      </w:tabs>
      <w:ind w:left="-851" w:hanging="283"/>
    </w:pPr>
    <w:r>
      <w:rPr>
        <w:noProof/>
        <w:lang w:val="es-CO" w:eastAsia="es-CO"/>
      </w:rPr>
      <w:drawing>
        <wp:inline distT="0" distB="0" distL="0" distR="0">
          <wp:extent cx="7037503" cy="954737"/>
          <wp:effectExtent l="0" t="0" r="0" b="0"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suo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6942" cy="96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3F" w:rsidRDefault="00D50A3F" w:rsidP="00751049">
      <w:pPr>
        <w:spacing w:after="0" w:line="240" w:lineRule="auto"/>
      </w:pPr>
      <w:r>
        <w:separator/>
      </w:r>
    </w:p>
  </w:footnote>
  <w:footnote w:type="continuationSeparator" w:id="0">
    <w:p w:rsidR="00D50A3F" w:rsidRDefault="00D50A3F" w:rsidP="0075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049" w:rsidRDefault="00E62A12" w:rsidP="008C5E3A">
    <w:pPr>
      <w:pStyle w:val="Encabezado"/>
      <w:tabs>
        <w:tab w:val="clear" w:pos="4419"/>
        <w:tab w:val="clear" w:pos="8838"/>
        <w:tab w:val="left" w:pos="1275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115.5pt">
          <v:imagedata r:id="rId1" o:title="suo 1"/>
        </v:shape>
      </w:pict>
    </w:r>
    <w:r w:rsidR="0075104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049"/>
    <w:rsid w:val="00066498"/>
    <w:rsid w:val="000725AB"/>
    <w:rsid w:val="002C2B16"/>
    <w:rsid w:val="00751049"/>
    <w:rsid w:val="00867A40"/>
    <w:rsid w:val="008C5E3A"/>
    <w:rsid w:val="0090138E"/>
    <w:rsid w:val="009B395A"/>
    <w:rsid w:val="009E413B"/>
    <w:rsid w:val="00C21E48"/>
    <w:rsid w:val="00CE6CE3"/>
    <w:rsid w:val="00D50A3F"/>
    <w:rsid w:val="00E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5E13DA-3FFE-4CFC-AB7E-B27F4D4E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049"/>
  </w:style>
  <w:style w:type="paragraph" w:styleId="Piedepgina">
    <w:name w:val="footer"/>
    <w:basedOn w:val="Normal"/>
    <w:link w:val="PiedepginaCar"/>
    <w:uiPriority w:val="99"/>
    <w:unhideWhenUsed/>
    <w:rsid w:val="00751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</dc:creator>
  <cp:keywords/>
  <dc:description/>
  <cp:lastModifiedBy>Cuenta Microsoft</cp:lastModifiedBy>
  <cp:revision>2</cp:revision>
  <dcterms:created xsi:type="dcterms:W3CDTF">2026-02-05T16:19:00Z</dcterms:created>
  <dcterms:modified xsi:type="dcterms:W3CDTF">2026-02-05T16:19:00Z</dcterms:modified>
</cp:coreProperties>
</file>