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1051C9">
        <w:rPr>
          <w:rFonts w:ascii="Century Gothic" w:hAnsi="Century Gothic"/>
          <w:b/>
          <w:lang w:val="es-ES"/>
        </w:rPr>
        <w:t>rensa 041</w:t>
      </w:r>
    </w:p>
    <w:p w:rsidR="009B395A" w:rsidRDefault="001051C9" w:rsidP="009B395A">
      <w:pPr>
        <w:rPr>
          <w:rFonts w:ascii="Century Gothic" w:hAnsi="Century Gothic"/>
          <w:b/>
          <w:lang w:val="es-ES"/>
        </w:rPr>
      </w:pPr>
      <w:r>
        <w:rPr>
          <w:rFonts w:ascii="Century Gothic" w:hAnsi="Century Gothic"/>
          <w:b/>
          <w:lang w:val="es-ES"/>
        </w:rPr>
        <w:t>San Juan de Pasto 18</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1051C9" w:rsidRPr="001051C9" w:rsidRDefault="001051C9" w:rsidP="001051C9">
      <w:pPr>
        <w:jc w:val="both"/>
        <w:rPr>
          <w:rFonts w:ascii="Century Gothic" w:hAnsi="Century Gothic"/>
          <w:b/>
          <w:lang w:val="es-ES"/>
        </w:rPr>
      </w:pPr>
      <w:r w:rsidRPr="001051C9">
        <w:rPr>
          <w:rFonts w:ascii="Century Gothic" w:hAnsi="Century Gothic"/>
          <w:b/>
          <w:lang w:val="es-ES"/>
        </w:rPr>
        <w:t>Alcaldía de Pasto inicia prueba piloto de pacificación vial en la calle 18 del centro de la ciudad</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 xml:space="preserve">A partir de este </w:t>
      </w:r>
      <w:r w:rsidR="00C77261">
        <w:rPr>
          <w:rFonts w:ascii="Century Gothic" w:hAnsi="Century Gothic"/>
          <w:sz w:val="24"/>
          <w:szCs w:val="24"/>
          <w:lang w:val="es-ES"/>
        </w:rPr>
        <w:t>sábado 21</w:t>
      </w:r>
      <w:r w:rsidRPr="001051C9">
        <w:rPr>
          <w:rFonts w:ascii="Century Gothic" w:hAnsi="Century Gothic"/>
          <w:sz w:val="24"/>
          <w:szCs w:val="24"/>
          <w:lang w:val="es-ES"/>
        </w:rPr>
        <w:t xml:space="preserve"> de febrero, la Alcaldía de Pasto, a través de la Secretaría de Planeación, iniciará una prueba piloto de pacificación vial en la calle 18 del centro histórico de la ciudad, en el tramo comprendido entre la carrera 21A y la carrera 27.</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La Administración Municipal</w:t>
      </w:r>
      <w:r>
        <w:rPr>
          <w:rFonts w:ascii="Century Gothic" w:hAnsi="Century Gothic"/>
          <w:sz w:val="24"/>
          <w:szCs w:val="24"/>
          <w:lang w:val="es-ES"/>
        </w:rPr>
        <w:t>, aclaró</w:t>
      </w:r>
      <w:r w:rsidRPr="001051C9">
        <w:rPr>
          <w:rFonts w:ascii="Century Gothic" w:hAnsi="Century Gothic"/>
          <w:sz w:val="24"/>
          <w:szCs w:val="24"/>
          <w:lang w:val="es-ES"/>
        </w:rPr>
        <w:t xml:space="preserve"> que esta medida no corresponde a un proceso de peatonalización, sino a una prueba piloto temporal que busca evaluar alternativas de pacificación del tránsito, garantizando la movilidad y priorizando al peatón sin cerrar de manera permanente esta importante vía.</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El subsecretario de Planeación, Álvaro Dávila, explicó que, de acuerdo con los estudios técnicos adelantados, la calle 18 constituye un eje estratégico para la movilidad de Pasto, razón por la cual se propondrá ante el Consejo Nacional de Patrimonio la modificación de un artículo del Plan Especial de Manejo y Protección del Centro Histórico de Pasto (PEMP) que actualmente contempla la peatonalización.</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“La Secretaría de Planeación acogió estudios de expertos que demuestran que no es necesario peatonalizar la calle 18. Por el contrario, se plantea su pacificación, entendida como la restricción controlada del tránsito vehicular y la priorización del peatón, sin afectar la dinámica general de la ciudad”, señaló el funcionario.</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Esta prueba piloto permitirá evaluar técnicamente los impactos en la movilidad, teniendo en cuenta que una peatonalización total, como lo establece el PEMP, podría generar afectaciones significativas en el tránsito del centro de la ciudad.</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Los cierres serán temporales y controlados, y se realizarán en los siguientes horarios:</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lastRenderedPageBreak/>
        <w:t>•</w:t>
      </w:r>
      <w:r w:rsidRPr="001051C9">
        <w:rPr>
          <w:rFonts w:ascii="Century Gothic" w:hAnsi="Century Gothic"/>
          <w:sz w:val="24"/>
          <w:szCs w:val="24"/>
          <w:lang w:val="es-ES"/>
        </w:rPr>
        <w:tab/>
        <w:t>Sábado 21 de febrero: 4:00 p.m. a 6:30 p.m.</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w:t>
      </w:r>
      <w:r w:rsidRPr="001051C9">
        <w:rPr>
          <w:rFonts w:ascii="Century Gothic" w:hAnsi="Century Gothic"/>
          <w:sz w:val="24"/>
          <w:szCs w:val="24"/>
          <w:lang w:val="es-ES"/>
        </w:rPr>
        <w:tab/>
        <w:t>Miércoles 25 de febrero: 11:00 a.m. a 1:00 p.m.</w:t>
      </w:r>
    </w:p>
    <w:p w:rsidR="001051C9" w:rsidRP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w:t>
      </w:r>
      <w:r w:rsidRPr="001051C9">
        <w:rPr>
          <w:rFonts w:ascii="Century Gothic" w:hAnsi="Century Gothic"/>
          <w:sz w:val="24"/>
          <w:szCs w:val="24"/>
          <w:lang w:val="es-ES"/>
        </w:rPr>
        <w:tab/>
        <w:t>Viernes 27 de febrero: 4:00 p.m. a 6:30 p.m.</w:t>
      </w:r>
    </w:p>
    <w:p w:rsidR="001051C9" w:rsidRDefault="001051C9" w:rsidP="001051C9">
      <w:pPr>
        <w:jc w:val="both"/>
        <w:rPr>
          <w:rFonts w:ascii="Century Gothic" w:hAnsi="Century Gothic"/>
          <w:sz w:val="24"/>
          <w:szCs w:val="24"/>
          <w:lang w:val="es-ES"/>
        </w:rPr>
      </w:pPr>
    </w:p>
    <w:p w:rsidR="001051C9" w:rsidRDefault="001051C9" w:rsidP="001051C9">
      <w:pPr>
        <w:jc w:val="both"/>
        <w:rPr>
          <w:rFonts w:ascii="Century Gothic" w:hAnsi="Century Gothic"/>
          <w:sz w:val="24"/>
          <w:szCs w:val="24"/>
          <w:lang w:val="es-ES"/>
        </w:rPr>
      </w:pPr>
      <w:r w:rsidRPr="001051C9">
        <w:rPr>
          <w:rFonts w:ascii="Century Gothic" w:hAnsi="Century Gothic"/>
          <w:sz w:val="24"/>
          <w:szCs w:val="24"/>
          <w:lang w:val="es-ES"/>
        </w:rPr>
        <w:t>Para el desarrollo de esta jornada se contará con el apoyo de distintas dependencias de la Administración Municipal, entre ellas la Secretaría de Tránsito y la Secretaría de Gobierno, con el fin de garantizar el orden, la seguridad y la adecuada movilidad durante la prueba.</w:t>
      </w:r>
      <w:r w:rsidRPr="001051C9">
        <w:rPr>
          <w:rFonts w:ascii="Century Gothic" w:hAnsi="Century Gothic"/>
          <w:sz w:val="24"/>
          <w:szCs w:val="24"/>
          <w:lang w:val="es-ES"/>
        </w:rPr>
        <w:t xml:space="preserve"> </w:t>
      </w:r>
    </w:p>
    <w:p w:rsidR="007C53B6" w:rsidRDefault="007C53B6" w:rsidP="001051C9">
      <w:pPr>
        <w:jc w:val="both"/>
        <w:rPr>
          <w:rFonts w:ascii="Century Gothic" w:hAnsi="Century Gothic"/>
          <w:sz w:val="24"/>
          <w:szCs w:val="24"/>
          <w:lang w:val="es-ES"/>
        </w:rPr>
      </w:pPr>
    </w:p>
    <w:p w:rsidR="007C53B6" w:rsidRDefault="007C53B6" w:rsidP="001051C9">
      <w:pPr>
        <w:jc w:val="both"/>
        <w:rPr>
          <w:rFonts w:ascii="Century Gothic" w:hAnsi="Century Gothic"/>
          <w:sz w:val="24"/>
          <w:szCs w:val="24"/>
          <w:lang w:val="es-ES"/>
        </w:rPr>
      </w:pPr>
    </w:p>
    <w:p w:rsidR="007C53B6" w:rsidRDefault="007C53B6" w:rsidP="001051C9">
      <w:pPr>
        <w:jc w:val="both"/>
        <w:rPr>
          <w:rFonts w:ascii="Century Gothic" w:hAnsi="Century Gothic"/>
          <w:sz w:val="24"/>
          <w:szCs w:val="24"/>
          <w:lang w:val="es-ES"/>
        </w:rPr>
      </w:pPr>
    </w:p>
    <w:p w:rsidR="007C53B6" w:rsidRDefault="007C53B6" w:rsidP="001051C9">
      <w:pPr>
        <w:jc w:val="both"/>
        <w:rPr>
          <w:rFonts w:ascii="Century Gothic" w:hAnsi="Century Gothic"/>
          <w:sz w:val="24"/>
          <w:szCs w:val="24"/>
          <w:lang w:val="es-ES"/>
        </w:rPr>
      </w:pPr>
    </w:p>
    <w:p w:rsidR="00E66679" w:rsidRPr="00E66679" w:rsidRDefault="00E66679" w:rsidP="00E66679">
      <w:pPr>
        <w:jc w:val="both"/>
        <w:rPr>
          <w:rFonts w:ascii="Century Gothic" w:hAnsi="Century Gothic"/>
          <w:sz w:val="24"/>
          <w:szCs w:val="24"/>
          <w:lang w:val="es-ES"/>
        </w:rPr>
      </w:pPr>
      <w:r w:rsidRPr="00E66679">
        <w:rPr>
          <w:rFonts w:ascii="Century Gothic" w:hAnsi="Century Gothic"/>
          <w:sz w:val="24"/>
          <w:szCs w:val="24"/>
          <w:lang w:val="es-ES"/>
        </w:rPr>
        <w:t>La Alcaldía de Pasto informa que, como parte de una prueba piloto de pacificación vial, se realizarán cierres temporales y controlados en la calle 18 del centro histórico.</w:t>
      </w:r>
    </w:p>
    <w:p w:rsidR="00E66679" w:rsidRPr="00E66679" w:rsidRDefault="00E66679" w:rsidP="00E66679">
      <w:pPr>
        <w:jc w:val="both"/>
        <w:rPr>
          <w:rFonts w:ascii="Century Gothic" w:hAnsi="Century Gothic"/>
          <w:sz w:val="24"/>
          <w:szCs w:val="24"/>
          <w:lang w:val="es-ES"/>
        </w:rPr>
      </w:pPr>
      <w:r w:rsidRPr="00E66679">
        <w:rPr>
          <w:rFonts w:ascii="Century Gothic" w:hAnsi="Century Gothic"/>
          <w:sz w:val="24"/>
          <w:szCs w:val="24"/>
          <w:lang w:val="es-ES"/>
        </w:rPr>
        <w:t>No se trata de una peatonalización.</w:t>
      </w:r>
      <w:r>
        <w:rPr>
          <w:rFonts w:ascii="Century Gothic" w:hAnsi="Century Gothic"/>
          <w:sz w:val="24"/>
          <w:szCs w:val="24"/>
          <w:lang w:val="es-ES"/>
        </w:rPr>
        <w:t xml:space="preserve"> </w:t>
      </w:r>
      <w:r w:rsidRPr="00E66679">
        <w:rPr>
          <w:rFonts w:ascii="Century Gothic" w:hAnsi="Century Gothic"/>
          <w:sz w:val="24"/>
          <w:szCs w:val="24"/>
          <w:lang w:val="es-ES"/>
        </w:rPr>
        <w:t>Los cierres son momentáneos, en horarios definidos, y permitirán evaluar técnicamente el comportamiento de la movilidad y la priorización del peatón sin afectar de manera permanente la vía.</w:t>
      </w:r>
    </w:p>
    <w:p w:rsidR="007C53B6" w:rsidRDefault="00E66679" w:rsidP="00E66679">
      <w:pPr>
        <w:jc w:val="both"/>
        <w:rPr>
          <w:rFonts w:ascii="Century Gothic" w:hAnsi="Century Gothic"/>
          <w:sz w:val="24"/>
          <w:szCs w:val="24"/>
          <w:lang w:val="es-ES"/>
        </w:rPr>
      </w:pPr>
      <w:r w:rsidRPr="00E66679">
        <w:rPr>
          <w:rFonts w:ascii="Century Gothic" w:hAnsi="Century Gothic"/>
          <w:sz w:val="24"/>
          <w:szCs w:val="24"/>
          <w:lang w:val="es-ES"/>
        </w:rPr>
        <w:t>Esta medida es temporal, evaluable y técnica, y contará con el acompañamiento de la Secretaría de Tránsito y demás dependencias de la Administración Municipal.</w:t>
      </w:r>
    </w:p>
    <w:p w:rsidR="00E66679" w:rsidRDefault="00E66679" w:rsidP="00E66679">
      <w:pPr>
        <w:jc w:val="both"/>
        <w:rPr>
          <w:rFonts w:ascii="Century Gothic" w:hAnsi="Century Gothic"/>
          <w:sz w:val="24"/>
          <w:szCs w:val="24"/>
          <w:lang w:val="es-ES"/>
        </w:rPr>
      </w:pPr>
      <w:bookmarkStart w:id="0" w:name="_GoBack"/>
      <w:bookmarkEnd w:id="0"/>
    </w:p>
    <w:p w:rsidR="00E66679" w:rsidRDefault="00E66679" w:rsidP="00E66679">
      <w:pPr>
        <w:jc w:val="both"/>
        <w:rPr>
          <w:rFonts w:ascii="Century Gothic" w:hAnsi="Century Gothic"/>
          <w:sz w:val="24"/>
          <w:szCs w:val="24"/>
          <w:lang w:val="es-ES"/>
        </w:rPr>
      </w:pPr>
    </w:p>
    <w:p w:rsidR="00E66679" w:rsidRPr="001051C9" w:rsidRDefault="00E66679" w:rsidP="00E66679">
      <w:pPr>
        <w:jc w:val="both"/>
        <w:rPr>
          <w:rFonts w:ascii="Century Gothic" w:hAnsi="Century Gothic"/>
          <w:sz w:val="24"/>
          <w:szCs w:val="24"/>
          <w:lang w:val="es-ES"/>
        </w:rPr>
      </w:pP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9BF" w:rsidRDefault="006919BF" w:rsidP="00751049">
      <w:pPr>
        <w:spacing w:after="0" w:line="240" w:lineRule="auto"/>
      </w:pPr>
      <w:r>
        <w:separator/>
      </w:r>
    </w:p>
  </w:endnote>
  <w:endnote w:type="continuationSeparator" w:id="0">
    <w:p w:rsidR="006919BF" w:rsidRDefault="006919BF"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9BF" w:rsidRDefault="006919BF" w:rsidP="00751049">
      <w:pPr>
        <w:spacing w:after="0" w:line="240" w:lineRule="auto"/>
      </w:pPr>
      <w:r>
        <w:separator/>
      </w:r>
    </w:p>
  </w:footnote>
  <w:footnote w:type="continuationSeparator" w:id="0">
    <w:p w:rsidR="006919BF" w:rsidRDefault="006919BF"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1051C9"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051C9"/>
    <w:rsid w:val="001364FB"/>
    <w:rsid w:val="002C2B16"/>
    <w:rsid w:val="00365F2A"/>
    <w:rsid w:val="004171CE"/>
    <w:rsid w:val="00482BEA"/>
    <w:rsid w:val="005B48F0"/>
    <w:rsid w:val="005C7CAB"/>
    <w:rsid w:val="006919BF"/>
    <w:rsid w:val="00751049"/>
    <w:rsid w:val="007C53B6"/>
    <w:rsid w:val="00836578"/>
    <w:rsid w:val="0085537A"/>
    <w:rsid w:val="00867A40"/>
    <w:rsid w:val="008C5E3A"/>
    <w:rsid w:val="0090138E"/>
    <w:rsid w:val="009A67C6"/>
    <w:rsid w:val="009B395A"/>
    <w:rsid w:val="009E413B"/>
    <w:rsid w:val="00A63D71"/>
    <w:rsid w:val="00A71592"/>
    <w:rsid w:val="00AA6F33"/>
    <w:rsid w:val="00BF5CB3"/>
    <w:rsid w:val="00C21E48"/>
    <w:rsid w:val="00C44FA3"/>
    <w:rsid w:val="00C77261"/>
    <w:rsid w:val="00CE6CE3"/>
    <w:rsid w:val="00D50A3F"/>
    <w:rsid w:val="00D90E92"/>
    <w:rsid w:val="00DC6C98"/>
    <w:rsid w:val="00E55C24"/>
    <w:rsid w:val="00E62A12"/>
    <w:rsid w:val="00E66679"/>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4</cp:revision>
  <cp:lastPrinted>2026-02-18T17:05:00Z</cp:lastPrinted>
  <dcterms:created xsi:type="dcterms:W3CDTF">2026-02-18T16:33:00Z</dcterms:created>
  <dcterms:modified xsi:type="dcterms:W3CDTF">2026-02-18T17:22:00Z</dcterms:modified>
</cp:coreProperties>
</file>