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5E3A" w:rsidRDefault="008C5E3A" w:rsidP="008C5E3A">
      <w:pPr>
        <w:rPr>
          <w:noProof/>
        </w:rPr>
      </w:pPr>
    </w:p>
    <w:p w:rsidR="009B395A" w:rsidRDefault="009B395A" w:rsidP="009B395A">
      <w:pPr>
        <w:ind w:left="5760"/>
        <w:rPr>
          <w:rFonts w:ascii="Century Gothic" w:hAnsi="Century Gothic"/>
          <w:b/>
          <w:lang w:val="es-ES"/>
        </w:rPr>
      </w:pPr>
      <w:r>
        <w:rPr>
          <w:rFonts w:ascii="Century Gothic" w:hAnsi="Century Gothic"/>
          <w:b/>
          <w:lang w:val="es-ES"/>
        </w:rPr>
        <w:t xml:space="preserve">                                                                                                                                                                                                                    </w:t>
      </w:r>
      <w:r w:rsidR="00E62A12">
        <w:rPr>
          <w:rFonts w:ascii="Century Gothic" w:hAnsi="Century Gothic"/>
          <w:b/>
          <w:lang w:val="es-ES"/>
        </w:rPr>
        <w:t>Boletín de P</w:t>
      </w:r>
      <w:r w:rsidR="001524ED">
        <w:rPr>
          <w:rFonts w:ascii="Century Gothic" w:hAnsi="Century Gothic"/>
          <w:b/>
          <w:lang w:val="es-ES"/>
        </w:rPr>
        <w:t>rensa 042</w:t>
      </w:r>
    </w:p>
    <w:p w:rsidR="009B395A" w:rsidRDefault="001051C9" w:rsidP="009B395A">
      <w:pPr>
        <w:rPr>
          <w:rFonts w:ascii="Century Gothic" w:hAnsi="Century Gothic"/>
          <w:b/>
          <w:lang w:val="es-ES"/>
        </w:rPr>
      </w:pPr>
      <w:r>
        <w:rPr>
          <w:rFonts w:ascii="Century Gothic" w:hAnsi="Century Gothic"/>
          <w:b/>
          <w:lang w:val="es-ES"/>
        </w:rPr>
        <w:t>San Juan de Pasto 18</w:t>
      </w:r>
      <w:r w:rsidR="009B395A">
        <w:rPr>
          <w:rFonts w:ascii="Century Gothic" w:hAnsi="Century Gothic"/>
          <w:b/>
          <w:lang w:val="es-ES"/>
        </w:rPr>
        <w:t xml:space="preserve"> de febrero 2026. </w:t>
      </w:r>
    </w:p>
    <w:p w:rsidR="005C7CAB" w:rsidRDefault="005C7CAB" w:rsidP="009B395A">
      <w:pPr>
        <w:rPr>
          <w:rFonts w:ascii="Century Gothic" w:hAnsi="Century Gothic"/>
          <w:b/>
          <w:lang w:val="es-ES"/>
        </w:rPr>
      </w:pPr>
    </w:p>
    <w:p w:rsidR="001524ED" w:rsidRPr="001524ED" w:rsidRDefault="001524ED" w:rsidP="001524ED">
      <w:pPr>
        <w:jc w:val="both"/>
        <w:rPr>
          <w:rFonts w:ascii="Century Gothic" w:hAnsi="Century Gothic"/>
          <w:sz w:val="24"/>
          <w:szCs w:val="24"/>
          <w:lang w:val="es-ES"/>
        </w:rPr>
      </w:pPr>
      <w:r w:rsidRPr="001524ED">
        <w:rPr>
          <w:rFonts w:ascii="Century Gothic" w:hAnsi="Century Gothic"/>
          <w:b/>
          <w:lang w:val="es-ES"/>
        </w:rPr>
        <w:t>Alcaldía de Pasto fortalece acciones de prevención contra la trata de personas en el sector turístico.</w:t>
      </w:r>
    </w:p>
    <w:p w:rsidR="001524ED" w:rsidRPr="001524ED" w:rsidRDefault="001524ED" w:rsidP="001524ED">
      <w:pPr>
        <w:jc w:val="both"/>
        <w:rPr>
          <w:rFonts w:ascii="Century Gothic" w:hAnsi="Century Gothic"/>
          <w:sz w:val="24"/>
          <w:szCs w:val="24"/>
          <w:lang w:val="es-ES"/>
        </w:rPr>
      </w:pPr>
      <w:r w:rsidRPr="001524ED">
        <w:rPr>
          <w:rFonts w:ascii="Century Gothic" w:hAnsi="Century Gothic"/>
          <w:sz w:val="24"/>
          <w:szCs w:val="24"/>
          <w:lang w:val="es-ES"/>
        </w:rPr>
        <w:t>Con el propósito de reforzar la prevención, identificación y atención de riesgos asociados a la trata de personas y a las violencias sexuales, que afectan especialmente a niños, niñas y adolescentes del municipio, la Alcaldía de Pasto, a través de la Subsecretaría de Turismo y en articulación con entidades aliadas, desarrollaron una jornada institucional de sensibilización dirigida a prestadores de servicios turísticos, empresas de transporte y agencias de viajes.</w:t>
      </w:r>
    </w:p>
    <w:p w:rsidR="001524ED" w:rsidRPr="001524ED" w:rsidRDefault="001524ED" w:rsidP="001524ED">
      <w:pPr>
        <w:jc w:val="both"/>
        <w:rPr>
          <w:rFonts w:ascii="Century Gothic" w:hAnsi="Century Gothic"/>
          <w:sz w:val="24"/>
          <w:szCs w:val="24"/>
          <w:lang w:val="es-ES"/>
        </w:rPr>
      </w:pPr>
      <w:r w:rsidRPr="001524ED">
        <w:rPr>
          <w:rFonts w:ascii="Century Gothic" w:hAnsi="Century Gothic"/>
          <w:sz w:val="24"/>
          <w:szCs w:val="24"/>
          <w:lang w:val="es-ES"/>
        </w:rPr>
        <w:t>Durante el encuentro se socializaron herramientas prácticas que permiten a los actores del sector reconocer posibles situaciones de vulneración de derechos y activar de manera oportuna las rutas institucionales de atención. Esta estrategia promueve la corresponsabilidad en la protección de poblaciones en riesgo y consolida a Pasto como un destino turístico comprometido con entornos seguros, responsables y protectores de la niñez.</w:t>
      </w:r>
    </w:p>
    <w:p w:rsidR="001524ED" w:rsidRPr="001524ED" w:rsidRDefault="001524ED" w:rsidP="001524ED">
      <w:pPr>
        <w:jc w:val="both"/>
        <w:rPr>
          <w:rFonts w:ascii="Century Gothic" w:hAnsi="Century Gothic"/>
          <w:sz w:val="24"/>
          <w:szCs w:val="24"/>
          <w:lang w:val="es-ES"/>
        </w:rPr>
      </w:pPr>
      <w:bookmarkStart w:id="0" w:name="_GoBack"/>
      <w:bookmarkEnd w:id="0"/>
      <w:r w:rsidRPr="001524ED">
        <w:rPr>
          <w:rFonts w:ascii="Century Gothic" w:hAnsi="Century Gothic"/>
          <w:sz w:val="24"/>
          <w:szCs w:val="24"/>
          <w:lang w:val="es-ES"/>
        </w:rPr>
        <w:t>Diana Marcela Mesías, punto focal de atención a población migrante y víctimas de trata de personas de la Alcaldía de Pasto, destacó que la articulación interinstitucional es clave para ampliar el alcance de la información preventiva. “Cuando la información no se concentra en un solo punto, sino que se comparte con distintos actores, se fortalece la capacidad de respuesta y se genera una prevención más efectiva, especialmente en la protección de niños, niñas y adolescentes”, afirmó.</w:t>
      </w:r>
    </w:p>
    <w:p w:rsidR="001524ED" w:rsidRPr="001524ED" w:rsidRDefault="001524ED" w:rsidP="001524ED">
      <w:pPr>
        <w:jc w:val="both"/>
        <w:rPr>
          <w:rFonts w:ascii="Century Gothic" w:hAnsi="Century Gothic"/>
          <w:sz w:val="24"/>
          <w:szCs w:val="24"/>
          <w:lang w:val="es-ES"/>
        </w:rPr>
      </w:pPr>
      <w:r w:rsidRPr="001524ED">
        <w:rPr>
          <w:rFonts w:ascii="Century Gothic" w:hAnsi="Century Gothic"/>
          <w:sz w:val="24"/>
          <w:szCs w:val="24"/>
          <w:lang w:val="es-ES"/>
        </w:rPr>
        <w:t>Por su parte, Tatiana Amaya Puentes, intendente del Servicio de Protección al Turismo y Patrimonio Nacional, resaltó la responsabilidad del sector turístico en la prevención de delitos contra menores de edad. “Estas sensibilizaciones permiten que los prestadores de servicios turísticos conozcan cómo prevenir cualquier delito que atente contra los menores de edad y fortalezcan un servicio turístico con calidad y responsabilidad social”, señaló.</w:t>
      </w:r>
    </w:p>
    <w:p w:rsidR="001524ED" w:rsidRPr="001524ED" w:rsidRDefault="001524ED" w:rsidP="001524ED">
      <w:pPr>
        <w:jc w:val="both"/>
        <w:rPr>
          <w:rFonts w:ascii="Century Gothic" w:hAnsi="Century Gothic"/>
          <w:sz w:val="24"/>
          <w:szCs w:val="24"/>
          <w:lang w:val="es-ES"/>
        </w:rPr>
      </w:pPr>
    </w:p>
    <w:p w:rsidR="00E66679" w:rsidRDefault="001524ED" w:rsidP="001524ED">
      <w:pPr>
        <w:jc w:val="both"/>
        <w:rPr>
          <w:rFonts w:ascii="Century Gothic" w:hAnsi="Century Gothic"/>
          <w:sz w:val="24"/>
          <w:szCs w:val="24"/>
          <w:lang w:val="es-ES"/>
        </w:rPr>
      </w:pPr>
      <w:r w:rsidRPr="001524ED">
        <w:rPr>
          <w:rFonts w:ascii="Century Gothic" w:hAnsi="Century Gothic"/>
          <w:sz w:val="24"/>
          <w:szCs w:val="24"/>
          <w:lang w:val="es-ES"/>
        </w:rPr>
        <w:t>La Administración Municipal, bajo el liderazgo del alcalde Nicolás Toro Muñoz, continúa promoviendo acciones integrales de prevención y protección social, reafirmando su compromiso con la garantía de derechos y consolidando a Pasto como un territorio seguro para visitantes, población en tránsito y comunidades locales.</w:t>
      </w:r>
    </w:p>
    <w:p w:rsidR="00E66679" w:rsidRPr="001051C9" w:rsidRDefault="00E66679" w:rsidP="00E66679">
      <w:pPr>
        <w:jc w:val="both"/>
        <w:rPr>
          <w:rFonts w:ascii="Century Gothic" w:hAnsi="Century Gothic"/>
          <w:sz w:val="24"/>
          <w:szCs w:val="24"/>
          <w:lang w:val="es-ES"/>
        </w:rPr>
      </w:pPr>
    </w:p>
    <w:sectPr w:rsidR="00E66679" w:rsidRPr="001051C9" w:rsidSect="008C5E3A">
      <w:headerReference w:type="default" r:id="rId6"/>
      <w:footerReference w:type="default" r:id="rId7"/>
      <w:pgSz w:w="12240" w:h="15840"/>
      <w:pgMar w:top="1417" w:right="1701" w:bottom="1417" w:left="1701" w:header="0" w:footer="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6B1C" w:rsidRDefault="00C56B1C" w:rsidP="00751049">
      <w:pPr>
        <w:spacing w:after="0" w:line="240" w:lineRule="auto"/>
      </w:pPr>
      <w:r>
        <w:separator/>
      </w:r>
    </w:p>
  </w:endnote>
  <w:endnote w:type="continuationSeparator" w:id="0">
    <w:p w:rsidR="00C56B1C" w:rsidRDefault="00C56B1C" w:rsidP="007510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1049" w:rsidRPr="00751049" w:rsidRDefault="008C5E3A" w:rsidP="008C5E3A">
    <w:pPr>
      <w:pStyle w:val="Piedepgina"/>
      <w:tabs>
        <w:tab w:val="clear" w:pos="8838"/>
        <w:tab w:val="right" w:pos="8080"/>
      </w:tabs>
      <w:ind w:left="-851" w:hanging="283"/>
    </w:pPr>
    <w:r>
      <w:rPr>
        <w:noProof/>
        <w:lang w:val="es-CO" w:eastAsia="es-CO"/>
      </w:rPr>
      <w:drawing>
        <wp:inline distT="0" distB="0" distL="0" distR="0">
          <wp:extent cx="7037503" cy="954737"/>
          <wp:effectExtent l="0" t="0" r="0" b="0"/>
          <wp:docPr id="58" name="Imagen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suo 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096942" cy="962801"/>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6B1C" w:rsidRDefault="00C56B1C" w:rsidP="00751049">
      <w:pPr>
        <w:spacing w:after="0" w:line="240" w:lineRule="auto"/>
      </w:pPr>
      <w:r>
        <w:separator/>
      </w:r>
    </w:p>
  </w:footnote>
  <w:footnote w:type="continuationSeparator" w:id="0">
    <w:p w:rsidR="00C56B1C" w:rsidRDefault="00C56B1C" w:rsidP="0075104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1049" w:rsidRDefault="001524ED" w:rsidP="008C5E3A">
    <w:pPr>
      <w:pStyle w:val="Encabezado"/>
      <w:tabs>
        <w:tab w:val="clear" w:pos="4419"/>
        <w:tab w:val="clear" w:pos="8838"/>
        <w:tab w:val="left" w:pos="1275"/>
      </w:tabs>
      <w:ind w:left="-1701"/>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9.5pt;height:115.5pt">
          <v:imagedata r:id="rId1" o:title="suo 1"/>
        </v:shape>
      </w:pict>
    </w:r>
    <w:r w:rsidR="00751049">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1049"/>
    <w:rsid w:val="00066498"/>
    <w:rsid w:val="00067570"/>
    <w:rsid w:val="000725AB"/>
    <w:rsid w:val="001051C9"/>
    <w:rsid w:val="001364FB"/>
    <w:rsid w:val="001524ED"/>
    <w:rsid w:val="002C2B16"/>
    <w:rsid w:val="00365F2A"/>
    <w:rsid w:val="004171CE"/>
    <w:rsid w:val="00482BEA"/>
    <w:rsid w:val="005B48F0"/>
    <w:rsid w:val="005C7CAB"/>
    <w:rsid w:val="006919BF"/>
    <w:rsid w:val="00751049"/>
    <w:rsid w:val="007C53B6"/>
    <w:rsid w:val="00836578"/>
    <w:rsid w:val="0085537A"/>
    <w:rsid w:val="00867A40"/>
    <w:rsid w:val="008C5E3A"/>
    <w:rsid w:val="0090138E"/>
    <w:rsid w:val="009A67C6"/>
    <w:rsid w:val="009B395A"/>
    <w:rsid w:val="009E413B"/>
    <w:rsid w:val="00A63D71"/>
    <w:rsid w:val="00A71592"/>
    <w:rsid w:val="00AA6F33"/>
    <w:rsid w:val="00BF5CB3"/>
    <w:rsid w:val="00C21E48"/>
    <w:rsid w:val="00C44FA3"/>
    <w:rsid w:val="00C56B1C"/>
    <w:rsid w:val="00C77261"/>
    <w:rsid w:val="00CE6CE3"/>
    <w:rsid w:val="00D50A3F"/>
    <w:rsid w:val="00D90E92"/>
    <w:rsid w:val="00DC6C98"/>
    <w:rsid w:val="00E55C24"/>
    <w:rsid w:val="00E62A12"/>
    <w:rsid w:val="00E66679"/>
    <w:rsid w:val="00F326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E5E13DA-3FFE-4CFC-AB7E-B27F4D4EF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5104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51049"/>
  </w:style>
  <w:style w:type="paragraph" w:styleId="Piedepgina">
    <w:name w:val="footer"/>
    <w:basedOn w:val="Normal"/>
    <w:link w:val="PiedepginaCar"/>
    <w:uiPriority w:val="99"/>
    <w:unhideWhenUsed/>
    <w:rsid w:val="0075104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510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6595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390</Words>
  <Characters>2148</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dc:creator>
  <cp:keywords/>
  <dc:description/>
  <cp:lastModifiedBy>Cuenta Microsoft</cp:lastModifiedBy>
  <cp:revision>2</cp:revision>
  <cp:lastPrinted>2026-02-18T17:05:00Z</cp:lastPrinted>
  <dcterms:created xsi:type="dcterms:W3CDTF">2026-02-19T00:30:00Z</dcterms:created>
  <dcterms:modified xsi:type="dcterms:W3CDTF">2026-02-19T00:30:00Z</dcterms:modified>
</cp:coreProperties>
</file>