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9E7" w:rsidRDefault="006E69E7" w:rsidP="006E69E7">
      <w:pPr>
        <w:tabs>
          <w:tab w:val="left" w:pos="3396"/>
        </w:tabs>
        <w:spacing w:after="0"/>
        <w:rPr>
          <w:rFonts w:ascii="Tahoma" w:hAnsi="Tahoma"/>
          <w:b/>
        </w:rPr>
      </w:pPr>
      <w:r>
        <w:rPr>
          <w:rFonts w:ascii="Tahoma" w:hAnsi="Tahoma"/>
          <w:b/>
        </w:rPr>
        <w:tab/>
      </w:r>
    </w:p>
    <w:p w:rsidR="006E69E7" w:rsidRDefault="006E69E7" w:rsidP="006E69E7">
      <w:pPr>
        <w:spacing w:after="0"/>
        <w:jc w:val="center"/>
        <w:rPr>
          <w:rFonts w:ascii="Tahoma" w:hAnsi="Tahoma"/>
          <w:b/>
        </w:rPr>
      </w:pPr>
      <w:r>
        <w:rPr>
          <w:rFonts w:ascii="Tahoma" w:hAnsi="Tahoma"/>
          <w:b/>
        </w:rPr>
        <w:t>Fecha: 01 de julio de 2013</w:t>
      </w:r>
    </w:p>
    <w:p w:rsidR="006E69E7" w:rsidRDefault="006E69E7" w:rsidP="006E69E7">
      <w:pPr>
        <w:spacing w:after="0"/>
        <w:jc w:val="center"/>
        <w:rPr>
          <w:rFonts w:ascii="Tahoma" w:hAnsi="Tahoma"/>
          <w:b/>
        </w:rPr>
      </w:pPr>
    </w:p>
    <w:p w:rsidR="006E69E7" w:rsidRDefault="006E69E7" w:rsidP="006E69E7">
      <w:pPr>
        <w:spacing w:after="0"/>
        <w:jc w:val="center"/>
        <w:rPr>
          <w:rFonts w:ascii="Tahoma" w:hAnsi="Tahoma"/>
          <w:b/>
        </w:rPr>
      </w:pPr>
      <w:r>
        <w:rPr>
          <w:rFonts w:ascii="Tahoma" w:hAnsi="Tahoma"/>
          <w:b/>
        </w:rPr>
        <w:t>Boletín de prensa Nº 763</w:t>
      </w:r>
    </w:p>
    <w:p w:rsidR="006E69E7" w:rsidRDefault="006E69E7" w:rsidP="006E69E7">
      <w:pPr>
        <w:spacing w:after="0"/>
        <w:jc w:val="center"/>
        <w:rPr>
          <w:rFonts w:ascii="Tahoma" w:hAnsi="Tahoma"/>
          <w:b/>
        </w:rPr>
      </w:pPr>
    </w:p>
    <w:p w:rsidR="006E69E7" w:rsidRPr="006C4ECF" w:rsidRDefault="006E69E7" w:rsidP="006E69E7">
      <w:pPr>
        <w:spacing w:after="0"/>
        <w:jc w:val="center"/>
        <w:rPr>
          <w:rFonts w:ascii="Tahoma" w:hAnsi="Tahoma"/>
          <w:b/>
        </w:rPr>
      </w:pPr>
      <w:r w:rsidRPr="006C4ECF">
        <w:rPr>
          <w:rFonts w:ascii="Tahoma" w:hAnsi="Tahoma"/>
          <w:b/>
        </w:rPr>
        <w:t>FINDETER, BID Y ALCALDÍA, INICIARÁN PROCESO DE CIUDAD SOSTENIBLE</w:t>
      </w:r>
    </w:p>
    <w:p w:rsidR="006E69E7" w:rsidRDefault="006E69E7" w:rsidP="006E69E7">
      <w:pPr>
        <w:spacing w:after="0"/>
        <w:jc w:val="center"/>
        <w:rPr>
          <w:rFonts w:ascii="Tahoma" w:hAnsi="Tahoma"/>
        </w:rPr>
      </w:pPr>
    </w:p>
    <w:p w:rsidR="006E69E7" w:rsidRPr="006C4ECF" w:rsidRDefault="006E69E7" w:rsidP="006E69E7">
      <w:pPr>
        <w:spacing w:after="0"/>
        <w:jc w:val="center"/>
        <w:rPr>
          <w:rFonts w:ascii="Tahoma" w:hAnsi="Tahoma"/>
        </w:rPr>
      </w:pPr>
      <w:bookmarkStart w:id="0" w:name="OLE_LINK1"/>
      <w:bookmarkStart w:id="1" w:name="OLE_LINK2"/>
      <w:r>
        <w:rPr>
          <w:rFonts w:ascii="Tahoma" w:hAnsi="Tahoma"/>
          <w:noProof/>
          <w:lang w:val="es-CO" w:eastAsia="es-CO"/>
        </w:rPr>
        <w:drawing>
          <wp:inline distT="0" distB="0" distL="0" distR="0" wp14:anchorId="25D096B2" wp14:editId="4E31E003">
            <wp:extent cx="4408227" cy="3299257"/>
            <wp:effectExtent l="0" t="0" r="0" b="0"/>
            <wp:docPr id="3" name="2 Imagen" descr="ciudades_sosteni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udades_sostenibles.jpg"/>
                    <pic:cNvPicPr/>
                  </pic:nvPicPr>
                  <pic:blipFill>
                    <a:blip r:embed="rId7"/>
                    <a:stretch>
                      <a:fillRect/>
                    </a:stretch>
                  </pic:blipFill>
                  <pic:spPr>
                    <a:xfrm>
                      <a:off x="0" y="0"/>
                      <a:ext cx="4416845" cy="3305707"/>
                    </a:xfrm>
                    <a:prstGeom prst="rect">
                      <a:avLst/>
                    </a:prstGeom>
                  </pic:spPr>
                </pic:pic>
              </a:graphicData>
            </a:graphic>
          </wp:inline>
        </w:drawing>
      </w:r>
    </w:p>
    <w:bookmarkEnd w:id="0"/>
    <w:bookmarkEnd w:id="1"/>
    <w:p w:rsidR="006E69E7" w:rsidRDefault="00862793" w:rsidP="00862793">
      <w:pPr>
        <w:tabs>
          <w:tab w:val="left" w:pos="1500"/>
        </w:tabs>
        <w:spacing w:after="0"/>
        <w:rPr>
          <w:rFonts w:ascii="Tahoma" w:hAnsi="Tahoma"/>
        </w:rPr>
      </w:pPr>
      <w:r>
        <w:rPr>
          <w:rFonts w:ascii="Tahoma" w:hAnsi="Tahoma"/>
        </w:rPr>
        <w:tab/>
      </w:r>
    </w:p>
    <w:p w:rsidR="006E69E7" w:rsidRPr="006C4ECF" w:rsidRDefault="006E69E7" w:rsidP="006E69E7">
      <w:pPr>
        <w:spacing w:after="0"/>
        <w:rPr>
          <w:rFonts w:ascii="Tahoma" w:hAnsi="Tahoma"/>
        </w:rPr>
      </w:pPr>
      <w:r w:rsidRPr="006C4ECF">
        <w:rPr>
          <w:rFonts w:ascii="Tahoma" w:hAnsi="Tahoma"/>
        </w:rPr>
        <w:t>Representantes de FINDETER y el Banco Interamericano de Desarrollo, BID, realizarán los próximos 2 y 3 de julio con las diferentes secretarías, direcciones y oficinas de la Alcaldía de Pasto y el Plan de Ordenamiento Territorial, el inicio de talleres frente al proceso del proyecto “Ciudades Sostenibles”, un logro alcanzado por el Alcalde Harold Guerrero López el pasado 2 de mayo, cuando recibió por parte de estas dos instituciones, la confirmación que Pasto fue aceptada como una de las seis ciudades de Colombia que hacen parte del programa.</w:t>
      </w:r>
    </w:p>
    <w:p w:rsidR="006E69E7" w:rsidRPr="006C4ECF" w:rsidRDefault="006E69E7" w:rsidP="006E69E7">
      <w:pPr>
        <w:spacing w:after="0"/>
        <w:rPr>
          <w:rFonts w:ascii="Tahoma" w:hAnsi="Tahoma"/>
        </w:rPr>
      </w:pPr>
    </w:p>
    <w:p w:rsidR="006E69E7" w:rsidRPr="006C4ECF" w:rsidRDefault="006E69E7" w:rsidP="006E69E7">
      <w:pPr>
        <w:spacing w:after="0"/>
        <w:rPr>
          <w:rFonts w:ascii="Tahoma" w:hAnsi="Tahoma"/>
        </w:rPr>
      </w:pPr>
      <w:r w:rsidRPr="006C4ECF">
        <w:rPr>
          <w:rFonts w:ascii="Tahoma" w:hAnsi="Tahoma"/>
        </w:rPr>
        <w:t>El objetivo es estudiar el diagnóstico del Municipio con base en una matriz de Benchmarking que es utilizada como herramienta para definir las deficiencias y potencialidades en aspectos ambientales, sociales, urbanos, de movilidad entre otros.</w:t>
      </w:r>
    </w:p>
    <w:p w:rsidR="006E69E7" w:rsidRPr="006C4ECF" w:rsidRDefault="006E69E7" w:rsidP="006E69E7">
      <w:pPr>
        <w:spacing w:after="0"/>
        <w:rPr>
          <w:rFonts w:ascii="Tahoma" w:hAnsi="Tahoma"/>
        </w:rPr>
      </w:pPr>
    </w:p>
    <w:p w:rsidR="006E69E7" w:rsidRPr="006C4ECF" w:rsidRDefault="006E69E7" w:rsidP="006E69E7">
      <w:pPr>
        <w:spacing w:after="0"/>
        <w:rPr>
          <w:rFonts w:ascii="Tahoma" w:hAnsi="Tahoma"/>
        </w:rPr>
      </w:pPr>
      <w:r w:rsidRPr="006C4ECF">
        <w:rPr>
          <w:rFonts w:ascii="Tahoma" w:hAnsi="Tahoma"/>
        </w:rPr>
        <w:t xml:space="preserve">Según el Secretario de Planeación Municipal, Víctor Raúl Erazo, los talleres permitirán confrontar alrededor de 120 indicadores que de acuerdo a dimensiones, determinarán cuál es el estado del desarrollo de Pasto. Esto con el fin de definir la ruta crítica para la elaboración final de un plan de acción, que debe convertirse en los próximos años, en la alternativa que se debe seguir para </w:t>
      </w:r>
      <w:r w:rsidRPr="006C4ECF">
        <w:rPr>
          <w:rFonts w:ascii="Tahoma" w:hAnsi="Tahoma"/>
        </w:rPr>
        <w:lastRenderedPageBreak/>
        <w:t>construir proyectos estratégicos que no sólo establezcan el beneficio de unas partes del Municipio, sino que a futuro Pasto sea una ciudad sostenible, capaz de adelantar procesos para el mejoramiento de la calidad de vida de todos sus habitantes y que además sea competitiva.</w:t>
      </w:r>
    </w:p>
    <w:p w:rsidR="006E69E7" w:rsidRDefault="006E69E7" w:rsidP="006E69E7">
      <w:pPr>
        <w:spacing w:after="0"/>
        <w:rPr>
          <w:rFonts w:ascii="Tahoma" w:hAnsi="Tahoma"/>
        </w:rPr>
      </w:pPr>
    </w:p>
    <w:p w:rsidR="006E69E7" w:rsidRPr="006C4ECF" w:rsidRDefault="006E69E7" w:rsidP="006E69E7">
      <w:pPr>
        <w:spacing w:after="0"/>
        <w:rPr>
          <w:rFonts w:ascii="Tahoma" w:hAnsi="Tahoma"/>
        </w:rPr>
      </w:pPr>
      <w:r w:rsidRPr="006C4ECF">
        <w:rPr>
          <w:rFonts w:ascii="Tahoma" w:hAnsi="Tahoma"/>
        </w:rPr>
        <w:t>Esta actividad es importante para la capital de Nariño, por cuanto se definirán los proyectos más importantes para el futuro de la ciudad.  El Secretario de Planeación será el encargado de llevar a cabo la presentación sobre el diagnóstico y las líneas de acción que se realizan en el momento en el Municipio.</w:t>
      </w:r>
    </w:p>
    <w:p w:rsidR="006E69E7" w:rsidRPr="006C4ECF" w:rsidRDefault="006E69E7" w:rsidP="006E69E7">
      <w:pPr>
        <w:spacing w:after="0"/>
        <w:rPr>
          <w:rFonts w:ascii="Tahoma" w:hAnsi="Tahoma"/>
        </w:rPr>
      </w:pPr>
    </w:p>
    <w:p w:rsidR="006E69E7" w:rsidRDefault="006E69E7" w:rsidP="006E69E7">
      <w:pPr>
        <w:spacing w:after="0"/>
        <w:rPr>
          <w:rFonts w:ascii="Tahoma" w:hAnsi="Tahoma"/>
          <w:b/>
          <w:sz w:val="18"/>
          <w:szCs w:val="18"/>
        </w:rPr>
      </w:pPr>
      <w:r w:rsidRPr="006C4ECF">
        <w:rPr>
          <w:rFonts w:ascii="Tahoma" w:hAnsi="Tahoma"/>
          <w:b/>
          <w:sz w:val="18"/>
          <w:szCs w:val="18"/>
        </w:rPr>
        <w:t>Contacto: Secretario de Planeación, Víctor Raúl Erazo Paz. Celular: 3182852213</w:t>
      </w:r>
    </w:p>
    <w:p w:rsidR="006E69E7" w:rsidRDefault="006E69E7" w:rsidP="006E69E7">
      <w:pPr>
        <w:spacing w:after="0"/>
        <w:rPr>
          <w:rFonts w:ascii="Tahoma" w:hAnsi="Tahoma"/>
          <w:b/>
          <w:sz w:val="18"/>
          <w:szCs w:val="18"/>
        </w:rPr>
      </w:pPr>
    </w:p>
    <w:p w:rsidR="00F93C0F" w:rsidRDefault="00F93C0F" w:rsidP="006E69E7">
      <w:pPr>
        <w:spacing w:after="0"/>
        <w:rPr>
          <w:rFonts w:ascii="Tahoma" w:hAnsi="Tahoma"/>
          <w:b/>
          <w:sz w:val="18"/>
          <w:szCs w:val="18"/>
        </w:rPr>
      </w:pPr>
    </w:p>
    <w:p w:rsidR="006E69E7" w:rsidRDefault="006E69E7" w:rsidP="006E69E7">
      <w:pPr>
        <w:spacing w:after="0"/>
        <w:rPr>
          <w:rFonts w:ascii="Tahoma" w:hAnsi="Tahoma"/>
          <w:b/>
          <w:sz w:val="18"/>
          <w:szCs w:val="18"/>
        </w:rPr>
      </w:pPr>
    </w:p>
    <w:p w:rsidR="006E69E7" w:rsidRDefault="006E69E7" w:rsidP="006E69E7">
      <w:pPr>
        <w:shd w:val="clear" w:color="auto" w:fill="FFFFFF"/>
        <w:suppressAutoHyphens w:val="0"/>
        <w:spacing w:after="0"/>
        <w:jc w:val="center"/>
        <w:rPr>
          <w:rFonts w:ascii="Tahoma" w:eastAsia="Times New Roman" w:hAnsi="Tahoma" w:cs="Tahoma"/>
          <w:b/>
          <w:bCs/>
          <w:color w:val="222222"/>
          <w:lang w:val="es-CO" w:eastAsia="es-CO"/>
        </w:rPr>
      </w:pPr>
      <w:r w:rsidRPr="009E2A3E">
        <w:rPr>
          <w:rFonts w:ascii="Tahoma" w:eastAsia="Times New Roman" w:hAnsi="Tahoma" w:cs="Tahoma"/>
          <w:b/>
          <w:bCs/>
          <w:color w:val="222222"/>
          <w:lang w:val="es-CO" w:eastAsia="es-CO"/>
        </w:rPr>
        <w:t>PARTICIPA EN EL COMPONENTE ACADÉMICO DEL FESTIVAL GALERAS ROCK</w:t>
      </w:r>
    </w:p>
    <w:p w:rsidR="006E69E7" w:rsidRDefault="006E69E7" w:rsidP="006E69E7">
      <w:pPr>
        <w:shd w:val="clear" w:color="auto" w:fill="FFFFFF"/>
        <w:suppressAutoHyphens w:val="0"/>
        <w:spacing w:after="0"/>
        <w:jc w:val="center"/>
        <w:rPr>
          <w:rFonts w:ascii="Tahoma" w:eastAsia="Times New Roman" w:hAnsi="Tahoma" w:cs="Tahoma"/>
          <w:b/>
          <w:bCs/>
          <w:color w:val="222222"/>
          <w:lang w:val="es-CO" w:eastAsia="es-CO"/>
        </w:rPr>
      </w:pPr>
    </w:p>
    <w:p w:rsidR="006E69E7" w:rsidRPr="009E2A3E" w:rsidRDefault="006E69E7" w:rsidP="006E69E7">
      <w:pPr>
        <w:shd w:val="clear" w:color="auto" w:fill="FFFFFF"/>
        <w:suppressAutoHyphens w:val="0"/>
        <w:spacing w:after="0"/>
        <w:jc w:val="center"/>
        <w:rPr>
          <w:rFonts w:ascii="Tahoma" w:eastAsia="Times New Roman" w:hAnsi="Tahoma" w:cs="Tahoma"/>
          <w:color w:val="222222"/>
          <w:lang w:val="es-CO" w:eastAsia="es-CO"/>
        </w:rPr>
      </w:pPr>
      <w:r>
        <w:rPr>
          <w:rFonts w:ascii="Tahoma" w:eastAsia="Times New Roman" w:hAnsi="Tahoma" w:cs="Tahoma"/>
          <w:noProof/>
          <w:color w:val="222222"/>
          <w:lang w:val="es-CO" w:eastAsia="es-CO"/>
        </w:rPr>
        <w:drawing>
          <wp:inline distT="0" distB="0" distL="0" distR="0" wp14:anchorId="6A6BB984" wp14:editId="41B8E268">
            <wp:extent cx="4299045" cy="1683963"/>
            <wp:effectExtent l="0" t="0" r="635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eras rock.jpg"/>
                    <pic:cNvPicPr/>
                  </pic:nvPicPr>
                  <pic:blipFill>
                    <a:blip r:embed="rId8">
                      <a:extLst>
                        <a:ext uri="{28A0092B-C50C-407E-A947-70E740481C1C}">
                          <a14:useLocalDpi xmlns:a14="http://schemas.microsoft.com/office/drawing/2010/main" val="0"/>
                        </a:ext>
                      </a:extLst>
                    </a:blip>
                    <a:stretch>
                      <a:fillRect/>
                    </a:stretch>
                  </pic:blipFill>
                  <pic:spPr>
                    <a:xfrm>
                      <a:off x="0" y="0"/>
                      <a:ext cx="4318199" cy="1691466"/>
                    </a:xfrm>
                    <a:prstGeom prst="rect">
                      <a:avLst/>
                    </a:prstGeom>
                  </pic:spPr>
                </pic:pic>
              </a:graphicData>
            </a:graphic>
          </wp:inline>
        </w:drawing>
      </w:r>
    </w:p>
    <w:p w:rsidR="006E69E7" w:rsidRPr="009E2A3E" w:rsidRDefault="006E69E7" w:rsidP="006E69E7">
      <w:pPr>
        <w:shd w:val="clear" w:color="auto" w:fill="FFFFFF"/>
        <w:suppressAutoHyphens w:val="0"/>
        <w:spacing w:before="100" w:beforeAutospacing="1" w:after="100" w:afterAutospacing="1"/>
        <w:rPr>
          <w:rFonts w:ascii="Tahoma" w:eastAsia="Times New Roman" w:hAnsi="Tahoma" w:cs="Tahoma"/>
          <w:color w:val="222222"/>
          <w:lang w:val="es-CO" w:eastAsia="es-CO"/>
        </w:rPr>
      </w:pPr>
      <w:r w:rsidRPr="009E2A3E">
        <w:rPr>
          <w:rFonts w:ascii="Tahoma" w:eastAsia="Times New Roman" w:hAnsi="Tahoma" w:cs="Tahoma"/>
          <w:color w:val="222222"/>
          <w:lang w:val="es-CO" w:eastAsia="es-CO"/>
        </w:rPr>
        <w:t xml:space="preserve">En el marco del Festival Galeras Rock 2013, la Dirección Administrativa de Juventud y la Fundación </w:t>
      </w:r>
      <w:proofErr w:type="spellStart"/>
      <w:r w:rsidRPr="009E2A3E">
        <w:rPr>
          <w:rFonts w:ascii="Tahoma" w:eastAsia="Times New Roman" w:hAnsi="Tahoma" w:cs="Tahoma"/>
          <w:color w:val="222222"/>
          <w:lang w:val="es-CO" w:eastAsia="es-CO"/>
        </w:rPr>
        <w:t>Artetra</w:t>
      </w:r>
      <w:proofErr w:type="spellEnd"/>
      <w:r w:rsidRPr="009E2A3E">
        <w:rPr>
          <w:rFonts w:ascii="Tahoma" w:eastAsia="Times New Roman" w:hAnsi="Tahoma" w:cs="Tahoma"/>
          <w:color w:val="222222"/>
          <w:lang w:val="es-CO" w:eastAsia="es-CO"/>
        </w:rPr>
        <w:t xml:space="preserve">, productora de Ecosistemas Culturales; desarrolla el primer componente académico, un espacio para fortalecer la naciente industria de la Música Urbana y Alternativa de la ciudad. Este evento se desarrollará del 2 al 5 de julio en la Casona </w:t>
      </w:r>
      <w:proofErr w:type="spellStart"/>
      <w:r w:rsidRPr="009E2A3E">
        <w:rPr>
          <w:rFonts w:ascii="Tahoma" w:eastAsia="Times New Roman" w:hAnsi="Tahoma" w:cs="Tahoma"/>
          <w:color w:val="222222"/>
          <w:lang w:val="es-CO" w:eastAsia="es-CO"/>
        </w:rPr>
        <w:t>Taminango</w:t>
      </w:r>
      <w:proofErr w:type="spellEnd"/>
      <w:r w:rsidRPr="009E2A3E">
        <w:rPr>
          <w:rFonts w:ascii="Tahoma" w:eastAsia="Times New Roman" w:hAnsi="Tahoma" w:cs="Tahoma"/>
          <w:color w:val="222222"/>
          <w:lang w:val="es-CO" w:eastAsia="es-CO"/>
        </w:rPr>
        <w:t>.</w:t>
      </w:r>
    </w:p>
    <w:p w:rsidR="006E69E7" w:rsidRPr="009E2A3E" w:rsidRDefault="006E69E7" w:rsidP="006E69E7">
      <w:pPr>
        <w:shd w:val="clear" w:color="auto" w:fill="FFFFFF"/>
        <w:suppressAutoHyphens w:val="0"/>
        <w:spacing w:before="100" w:beforeAutospacing="1" w:after="100" w:afterAutospacing="1"/>
        <w:rPr>
          <w:rFonts w:ascii="Tahoma" w:eastAsia="Times New Roman" w:hAnsi="Tahoma" w:cs="Tahoma"/>
          <w:color w:val="222222"/>
          <w:lang w:val="es-CO" w:eastAsia="es-CO"/>
        </w:rPr>
      </w:pPr>
      <w:r w:rsidRPr="009E2A3E">
        <w:rPr>
          <w:rFonts w:ascii="Tahoma" w:eastAsia="Times New Roman" w:hAnsi="Tahoma" w:cs="Tahoma"/>
          <w:color w:val="222222"/>
          <w:lang w:val="es-CO" w:eastAsia="es-CO"/>
        </w:rPr>
        <w:t xml:space="preserve">La programación estará liderada por conferencistas nacionales y locales, quienes socializarán temas de </w:t>
      </w:r>
      <w:proofErr w:type="spellStart"/>
      <w:r w:rsidRPr="009E2A3E">
        <w:rPr>
          <w:rFonts w:ascii="Tahoma" w:eastAsia="Times New Roman" w:hAnsi="Tahoma" w:cs="Tahoma"/>
          <w:color w:val="222222"/>
          <w:lang w:val="es-CO" w:eastAsia="es-CO"/>
        </w:rPr>
        <w:t>asociatividad</w:t>
      </w:r>
      <w:proofErr w:type="spellEnd"/>
      <w:r w:rsidRPr="009E2A3E">
        <w:rPr>
          <w:rFonts w:ascii="Tahoma" w:eastAsia="Times New Roman" w:hAnsi="Tahoma" w:cs="Tahoma"/>
          <w:color w:val="222222"/>
          <w:lang w:val="es-CO" w:eastAsia="es-CO"/>
        </w:rPr>
        <w:t xml:space="preserve">, identidad de marca, tendencias y producción musical. La instalación y acto inaugural será este martes 2 de julio  a partir de las 8:00 de la mañana y contará con la presencia de </w:t>
      </w:r>
      <w:proofErr w:type="spellStart"/>
      <w:r w:rsidRPr="009E2A3E">
        <w:rPr>
          <w:rFonts w:ascii="Tahoma" w:eastAsia="Times New Roman" w:hAnsi="Tahoma" w:cs="Tahoma"/>
          <w:color w:val="222222"/>
          <w:lang w:val="es-CO" w:eastAsia="es-CO"/>
        </w:rPr>
        <w:t>Emilse</w:t>
      </w:r>
      <w:proofErr w:type="spellEnd"/>
      <w:r w:rsidRPr="009E2A3E">
        <w:rPr>
          <w:rFonts w:ascii="Tahoma" w:eastAsia="Times New Roman" w:hAnsi="Tahoma" w:cs="Tahoma"/>
          <w:color w:val="222222"/>
          <w:lang w:val="es-CO" w:eastAsia="es-CO"/>
        </w:rPr>
        <w:t xml:space="preserve"> Muñoz Rodríguez de Cali con la ponencia Desarrollo Humano enfocado a la formación de liderazgo y emprendimiento cultural; Diego Gómez de Bogotá con la conferencia taller: Emprendimiento musical, la jornada concluye con el panel de </w:t>
      </w:r>
      <w:proofErr w:type="spellStart"/>
      <w:r w:rsidRPr="009E2A3E">
        <w:rPr>
          <w:rFonts w:ascii="Tahoma" w:eastAsia="Times New Roman" w:hAnsi="Tahoma" w:cs="Tahoma"/>
          <w:color w:val="222222"/>
          <w:lang w:val="es-CO" w:eastAsia="es-CO"/>
        </w:rPr>
        <w:t>asociatividad</w:t>
      </w:r>
      <w:proofErr w:type="spellEnd"/>
      <w:r w:rsidRPr="009E2A3E">
        <w:rPr>
          <w:rFonts w:ascii="Tahoma" w:eastAsia="Times New Roman" w:hAnsi="Tahoma" w:cs="Tahoma"/>
          <w:color w:val="222222"/>
          <w:lang w:val="es-CO" w:eastAsia="es-CO"/>
        </w:rPr>
        <w:t>: Gestión de recursos, circulación local.</w:t>
      </w:r>
    </w:p>
    <w:p w:rsidR="006E69E7" w:rsidRDefault="006E69E7" w:rsidP="006E69E7">
      <w:pPr>
        <w:shd w:val="clear" w:color="auto" w:fill="FFFFFF"/>
        <w:suppressAutoHyphens w:val="0"/>
        <w:spacing w:before="100" w:beforeAutospacing="1" w:after="100" w:afterAutospacing="1"/>
        <w:rPr>
          <w:rFonts w:ascii="Tahoma" w:eastAsia="Times New Roman" w:hAnsi="Tahoma" w:cs="Tahoma"/>
          <w:color w:val="222222"/>
          <w:lang w:val="es-CO" w:eastAsia="es-CO"/>
        </w:rPr>
      </w:pPr>
      <w:r w:rsidRPr="009E2A3E">
        <w:rPr>
          <w:rFonts w:ascii="Tahoma" w:eastAsia="Times New Roman" w:hAnsi="Tahoma" w:cs="Tahoma"/>
          <w:color w:val="222222"/>
          <w:lang w:val="es-CO" w:eastAsia="es-CO"/>
        </w:rPr>
        <w:t>Se invita a los músicos, técnicos, productores, managers y participantes del festival, asistir a este espacio que dinamiza los procesos musicales y culturales de la capital nariñense, reconociendo las fortalezas y aspectos por mejorar de esta industria con el fin de posicionar la música independiente de Pasto.</w:t>
      </w:r>
    </w:p>
    <w:p w:rsidR="006E69E7" w:rsidRPr="009E2A3E" w:rsidRDefault="006E69E7" w:rsidP="006E69E7">
      <w:pPr>
        <w:shd w:val="clear" w:color="auto" w:fill="FFFFFF"/>
        <w:suppressAutoHyphens w:val="0"/>
        <w:spacing w:before="100" w:beforeAutospacing="1" w:after="100" w:afterAutospacing="1"/>
        <w:rPr>
          <w:rFonts w:ascii="Tahoma" w:eastAsia="Times New Roman" w:hAnsi="Tahoma" w:cs="Tahoma"/>
          <w:color w:val="222222"/>
          <w:lang w:val="es-CO" w:eastAsia="es-CO"/>
        </w:rPr>
      </w:pPr>
      <w:r>
        <w:rPr>
          <w:rFonts w:ascii="Tahoma" w:hAnsi="Tahoma" w:cs="Tahoma"/>
          <w:color w:val="333333"/>
          <w:shd w:val="clear" w:color="auto" w:fill="FFFFFF"/>
        </w:rPr>
        <w:lastRenderedPageBreak/>
        <w:t>Para ampliar información a</w:t>
      </w:r>
      <w:r w:rsidRPr="00823361">
        <w:rPr>
          <w:rFonts w:ascii="Tahoma" w:hAnsi="Tahoma" w:cs="Tahoma"/>
          <w:color w:val="333333"/>
          <w:shd w:val="clear" w:color="auto" w:fill="FFFFFF"/>
        </w:rPr>
        <w:t>cerca del componente académico, consultar el siguiente link:</w:t>
      </w:r>
      <w:r w:rsidRPr="00823361">
        <w:t xml:space="preserve"> </w:t>
      </w:r>
      <w:hyperlink r:id="rId9" w:anchor="%21facilities/c66t" w:history="1">
        <w:r>
          <w:rPr>
            <w:rStyle w:val="Hipervnculo"/>
          </w:rPr>
          <w:t>http://artetraproductora.wix.com/oigohagovivomusica#%21facilities/c66t</w:t>
        </w:r>
      </w:hyperlink>
    </w:p>
    <w:p w:rsidR="006E69E7" w:rsidRPr="00F93C0F" w:rsidRDefault="006E69E7" w:rsidP="006E69E7">
      <w:pPr>
        <w:shd w:val="clear" w:color="auto" w:fill="FFFFFF"/>
        <w:suppressAutoHyphens w:val="0"/>
        <w:spacing w:before="100" w:beforeAutospacing="1" w:after="100" w:afterAutospacing="1"/>
        <w:rPr>
          <w:rFonts w:ascii="Tahoma" w:eastAsia="Times New Roman" w:hAnsi="Tahoma" w:cs="Tahoma"/>
          <w:b/>
          <w:bCs/>
          <w:color w:val="1155CC"/>
          <w:sz w:val="18"/>
          <w:szCs w:val="18"/>
          <w:u w:val="single"/>
          <w:lang w:eastAsia="es-CO"/>
        </w:rPr>
      </w:pPr>
      <w:r w:rsidRPr="00F93C0F">
        <w:rPr>
          <w:rFonts w:ascii="Tahoma" w:eastAsia="Times New Roman" w:hAnsi="Tahoma" w:cs="Tahoma"/>
          <w:b/>
          <w:bCs/>
          <w:color w:val="222222"/>
          <w:sz w:val="18"/>
          <w:szCs w:val="18"/>
          <w:lang w:eastAsia="es-CO"/>
        </w:rPr>
        <w:t xml:space="preserve">Contacto: Dirección de Juventud, Sara del Mar </w:t>
      </w:r>
      <w:proofErr w:type="spellStart"/>
      <w:r w:rsidRPr="00F93C0F">
        <w:rPr>
          <w:rFonts w:ascii="Tahoma" w:eastAsia="Times New Roman" w:hAnsi="Tahoma" w:cs="Tahoma"/>
          <w:b/>
          <w:bCs/>
          <w:color w:val="222222"/>
          <w:sz w:val="18"/>
          <w:szCs w:val="18"/>
          <w:lang w:eastAsia="es-CO"/>
        </w:rPr>
        <w:t>Sanzón</w:t>
      </w:r>
      <w:proofErr w:type="spellEnd"/>
      <w:r w:rsidRPr="00F93C0F">
        <w:rPr>
          <w:rFonts w:ascii="Tahoma" w:eastAsia="Times New Roman" w:hAnsi="Tahoma" w:cs="Tahoma"/>
          <w:b/>
          <w:bCs/>
          <w:color w:val="222222"/>
          <w:sz w:val="18"/>
          <w:szCs w:val="18"/>
          <w:lang w:eastAsia="es-CO"/>
        </w:rPr>
        <w:t xml:space="preserve"> Torres. Celular: </w:t>
      </w:r>
      <w:hyperlink r:id="rId10" w:tgtFrame="_blank" w:history="1">
        <w:r w:rsidRPr="00F93C0F">
          <w:rPr>
            <w:rFonts w:ascii="Tahoma" w:eastAsia="Times New Roman" w:hAnsi="Tahoma" w:cs="Tahoma"/>
            <w:b/>
            <w:bCs/>
            <w:color w:val="1155CC"/>
            <w:sz w:val="18"/>
            <w:szCs w:val="18"/>
            <w:u w:val="single"/>
            <w:lang w:eastAsia="es-CO"/>
          </w:rPr>
          <w:t>3214287520</w:t>
        </w:r>
      </w:hyperlink>
    </w:p>
    <w:p w:rsidR="00286366" w:rsidRDefault="00286366" w:rsidP="006E69E7">
      <w:pPr>
        <w:spacing w:after="0"/>
        <w:jc w:val="center"/>
        <w:rPr>
          <w:rFonts w:ascii="Tahoma" w:hAnsi="Tahoma"/>
          <w:b/>
        </w:rPr>
      </w:pPr>
    </w:p>
    <w:p w:rsidR="006E69E7" w:rsidRPr="00B964CA" w:rsidRDefault="006E69E7" w:rsidP="006E69E7">
      <w:pPr>
        <w:spacing w:after="0"/>
        <w:jc w:val="center"/>
        <w:rPr>
          <w:rFonts w:ascii="Tahoma" w:hAnsi="Tahoma"/>
          <w:b/>
        </w:rPr>
      </w:pPr>
      <w:r w:rsidRPr="00B964CA">
        <w:rPr>
          <w:rFonts w:ascii="Tahoma" w:hAnsi="Tahoma"/>
          <w:b/>
        </w:rPr>
        <w:t>UN SUEÑO HECHO REALIDAD PARA NIÑOS DE SANTA LUCIA</w:t>
      </w:r>
    </w:p>
    <w:p w:rsidR="006E69E7" w:rsidRDefault="006E69E7" w:rsidP="006E69E7">
      <w:pPr>
        <w:spacing w:after="0"/>
        <w:jc w:val="center"/>
        <w:rPr>
          <w:rFonts w:ascii="Tahoma" w:hAnsi="Tahoma"/>
          <w:b/>
        </w:rPr>
      </w:pPr>
    </w:p>
    <w:p w:rsidR="006E69E7" w:rsidRPr="00B964CA" w:rsidRDefault="006E69E7" w:rsidP="006E69E7">
      <w:pPr>
        <w:spacing w:after="0"/>
        <w:jc w:val="center"/>
        <w:rPr>
          <w:rFonts w:ascii="Tahoma" w:hAnsi="Tahoma"/>
          <w:b/>
        </w:rPr>
      </w:pPr>
      <w:r>
        <w:rPr>
          <w:rFonts w:ascii="Tahoma" w:hAnsi="Tahoma"/>
          <w:b/>
          <w:noProof/>
          <w:lang w:val="es-CO" w:eastAsia="es-CO"/>
        </w:rPr>
        <w:drawing>
          <wp:inline distT="0" distB="0" distL="0" distR="0" wp14:anchorId="6CD2875F" wp14:editId="63A02E50">
            <wp:extent cx="3859481" cy="2894611"/>
            <wp:effectExtent l="0" t="0" r="8255" b="1270"/>
            <wp:docPr id="4" name="3 Imagen" descr="IMG_5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99.JPG"/>
                    <pic:cNvPicPr/>
                  </pic:nvPicPr>
                  <pic:blipFill>
                    <a:blip r:embed="rId11"/>
                    <a:stretch>
                      <a:fillRect/>
                    </a:stretch>
                  </pic:blipFill>
                  <pic:spPr>
                    <a:xfrm>
                      <a:off x="0" y="0"/>
                      <a:ext cx="3874875" cy="2906156"/>
                    </a:xfrm>
                    <a:prstGeom prst="rect">
                      <a:avLst/>
                    </a:prstGeom>
                  </pic:spPr>
                </pic:pic>
              </a:graphicData>
            </a:graphic>
          </wp:inline>
        </w:drawing>
      </w:r>
    </w:p>
    <w:p w:rsidR="006E69E7" w:rsidRDefault="006E69E7" w:rsidP="006E69E7">
      <w:pPr>
        <w:spacing w:after="0"/>
        <w:rPr>
          <w:rFonts w:ascii="Tahoma" w:hAnsi="Tahoma"/>
        </w:rPr>
      </w:pPr>
    </w:p>
    <w:p w:rsidR="006E69E7" w:rsidRPr="00B964CA" w:rsidRDefault="006E69E7" w:rsidP="006E69E7">
      <w:pPr>
        <w:spacing w:after="0"/>
        <w:rPr>
          <w:rFonts w:ascii="Tahoma" w:hAnsi="Tahoma"/>
        </w:rPr>
      </w:pPr>
      <w:r w:rsidRPr="00B964CA">
        <w:rPr>
          <w:rFonts w:ascii="Tahoma" w:hAnsi="Tahoma"/>
        </w:rPr>
        <w:t>Por primera vez, un grupo de 40 personas, entre n</w:t>
      </w:r>
      <w:r>
        <w:rPr>
          <w:rFonts w:ascii="Tahoma" w:hAnsi="Tahoma"/>
        </w:rPr>
        <w:t>iños y padres de familia de la v</w:t>
      </w:r>
      <w:r w:rsidRPr="00B964CA">
        <w:rPr>
          <w:rFonts w:ascii="Tahoma" w:hAnsi="Tahoma"/>
        </w:rPr>
        <w:t xml:space="preserve">ereda Santa Lucia </w:t>
      </w:r>
      <w:r>
        <w:rPr>
          <w:rFonts w:ascii="Tahoma" w:hAnsi="Tahoma"/>
        </w:rPr>
        <w:t xml:space="preserve">del corregimiento El Encano, </w:t>
      </w:r>
      <w:r w:rsidRPr="00B964CA">
        <w:rPr>
          <w:rFonts w:ascii="Tahoma" w:hAnsi="Tahoma"/>
        </w:rPr>
        <w:t xml:space="preserve">se trasladaron a Pasto para conocer de cerca la ciudad y de paso asistir a las funciones de circo. Este propósito fue logrado a la labor social en beneficio de las poblaciones vulnerables de Pasto que adelanta la Gestora Social del Municipio, Patricia </w:t>
      </w:r>
      <w:proofErr w:type="spellStart"/>
      <w:r w:rsidRPr="00B964CA">
        <w:rPr>
          <w:rFonts w:ascii="Tahoma" w:hAnsi="Tahoma"/>
        </w:rPr>
        <w:t>Mazuera</w:t>
      </w:r>
      <w:proofErr w:type="spellEnd"/>
      <w:r w:rsidRPr="00B964CA">
        <w:rPr>
          <w:rFonts w:ascii="Tahoma" w:hAnsi="Tahoma"/>
        </w:rPr>
        <w:t xml:space="preserve"> del Hierro con el apoyo de la Subsecretaría de Turismo.</w:t>
      </w:r>
    </w:p>
    <w:p w:rsidR="006E69E7" w:rsidRPr="00B964CA" w:rsidRDefault="006E69E7" w:rsidP="006E69E7">
      <w:pPr>
        <w:spacing w:after="0"/>
        <w:rPr>
          <w:rFonts w:ascii="Tahoma" w:hAnsi="Tahoma"/>
        </w:rPr>
      </w:pPr>
    </w:p>
    <w:p w:rsidR="006E69E7" w:rsidRPr="00B964CA" w:rsidRDefault="006E69E7" w:rsidP="006E69E7">
      <w:pPr>
        <w:spacing w:after="0"/>
        <w:rPr>
          <w:rFonts w:ascii="Tahoma" w:hAnsi="Tahoma"/>
        </w:rPr>
      </w:pPr>
      <w:r w:rsidRPr="00B964CA">
        <w:rPr>
          <w:rFonts w:ascii="Tahoma" w:hAnsi="Tahoma"/>
        </w:rPr>
        <w:t>Uno de los hechos que evidenció las condiciones económicas y de transporte que impiden la fácil movilización de los habitantes de la vereda del corregimiento de El Encano, fue la travesía ciclista cumplida hac</w:t>
      </w:r>
      <w:r>
        <w:rPr>
          <w:rFonts w:ascii="Tahoma" w:hAnsi="Tahoma"/>
        </w:rPr>
        <w:t xml:space="preserve">ia ese sector. Por esta razón, </w:t>
      </w:r>
      <w:r w:rsidRPr="00B964CA">
        <w:rPr>
          <w:rFonts w:ascii="Tahoma" w:hAnsi="Tahoma"/>
        </w:rPr>
        <w:t>la Directora de la Insti</w:t>
      </w:r>
      <w:r>
        <w:rPr>
          <w:rFonts w:ascii="Tahoma" w:hAnsi="Tahoma"/>
        </w:rPr>
        <w:t xml:space="preserve">tución Educativa Santa Lucia, </w:t>
      </w:r>
      <w:r w:rsidRPr="00B964CA">
        <w:rPr>
          <w:rFonts w:ascii="Tahoma" w:hAnsi="Tahoma"/>
        </w:rPr>
        <w:t>Victoria Mejía,</w:t>
      </w:r>
      <w:r>
        <w:rPr>
          <w:rFonts w:ascii="Tahoma" w:hAnsi="Tahoma"/>
        </w:rPr>
        <w:t xml:space="preserve"> agradeció a la Administración L</w:t>
      </w:r>
      <w:r w:rsidRPr="00B964CA">
        <w:rPr>
          <w:rFonts w:ascii="Tahoma" w:hAnsi="Tahoma"/>
        </w:rPr>
        <w:t>ocal por la iniciativa, que consiguió arrancarles una sonrisa a los niños y niñas que carecen de escenarios para su recreación.</w:t>
      </w:r>
      <w:r>
        <w:rPr>
          <w:rFonts w:ascii="Tahoma" w:hAnsi="Tahoma"/>
        </w:rPr>
        <w:t xml:space="preserve"> </w:t>
      </w:r>
      <w:r w:rsidRPr="00B964CA">
        <w:rPr>
          <w:rFonts w:ascii="Tahoma" w:hAnsi="Tahoma"/>
        </w:rPr>
        <w:t>Los menores, también mostraron su alegría tras conocer nuevos espacios y personajes que sólo eran conocidos  a través de los libros.</w:t>
      </w:r>
    </w:p>
    <w:p w:rsidR="006E69E7" w:rsidRPr="00B964CA" w:rsidRDefault="006E69E7" w:rsidP="006E69E7">
      <w:pPr>
        <w:spacing w:after="0"/>
        <w:rPr>
          <w:rFonts w:ascii="Tahoma" w:hAnsi="Tahoma"/>
        </w:rPr>
      </w:pPr>
    </w:p>
    <w:p w:rsidR="006E69E7" w:rsidRPr="00B964CA" w:rsidRDefault="006E69E7" w:rsidP="006E69E7">
      <w:pPr>
        <w:spacing w:after="0"/>
        <w:rPr>
          <w:rFonts w:ascii="Tahoma" w:hAnsi="Tahoma"/>
        </w:rPr>
      </w:pPr>
      <w:r w:rsidRPr="00B964CA">
        <w:rPr>
          <w:rFonts w:ascii="Tahoma" w:hAnsi="Tahoma"/>
        </w:rPr>
        <w:lastRenderedPageBreak/>
        <w:t xml:space="preserve">La Administración Municipal extiende su agradecimiento a las empresas </w:t>
      </w:r>
      <w:proofErr w:type="spellStart"/>
      <w:r w:rsidRPr="00B964CA">
        <w:rPr>
          <w:rFonts w:ascii="Tahoma" w:hAnsi="Tahoma"/>
        </w:rPr>
        <w:t>Cootranar</w:t>
      </w:r>
      <w:proofErr w:type="spellEnd"/>
      <w:r w:rsidRPr="00B964CA">
        <w:rPr>
          <w:rFonts w:ascii="Tahoma" w:hAnsi="Tahoma"/>
        </w:rPr>
        <w:t xml:space="preserve">, </w:t>
      </w:r>
      <w:proofErr w:type="spellStart"/>
      <w:r w:rsidRPr="00B964CA">
        <w:rPr>
          <w:rFonts w:ascii="Tahoma" w:hAnsi="Tahoma"/>
        </w:rPr>
        <w:t>Colacteos</w:t>
      </w:r>
      <w:proofErr w:type="spellEnd"/>
      <w:r w:rsidRPr="00B964CA">
        <w:rPr>
          <w:rFonts w:ascii="Tahoma" w:hAnsi="Tahoma"/>
        </w:rPr>
        <w:t xml:space="preserve"> y Circo Acrobático de Cuba, quienes se vincularon con esta causa, brindando desde su quehacer, los elementos necesarios para que los menores y padres de familia tuvieran un día inolvidable.</w:t>
      </w:r>
    </w:p>
    <w:p w:rsidR="006E69E7" w:rsidRDefault="006E69E7" w:rsidP="006E69E7">
      <w:pPr>
        <w:spacing w:after="0"/>
        <w:jc w:val="center"/>
        <w:rPr>
          <w:rFonts w:ascii="Tahoma" w:hAnsi="Tahoma"/>
          <w:b/>
        </w:rPr>
      </w:pPr>
    </w:p>
    <w:p w:rsidR="006E69E7" w:rsidRDefault="006E69E7" w:rsidP="006E69E7">
      <w:pPr>
        <w:spacing w:after="0"/>
        <w:jc w:val="center"/>
        <w:rPr>
          <w:rFonts w:ascii="Tahoma" w:hAnsi="Tahoma"/>
          <w:b/>
        </w:rPr>
      </w:pPr>
    </w:p>
    <w:p w:rsidR="006E69E7" w:rsidRDefault="006E69E7" w:rsidP="006E69E7">
      <w:pPr>
        <w:spacing w:after="0"/>
        <w:jc w:val="center"/>
        <w:rPr>
          <w:rFonts w:ascii="Tahoma" w:hAnsi="Tahoma"/>
          <w:b/>
        </w:rPr>
      </w:pPr>
      <w:r>
        <w:rPr>
          <w:rFonts w:ascii="Tahoma" w:hAnsi="Tahoma"/>
          <w:b/>
        </w:rPr>
        <w:t>RUEDA DE PRENSA PARA CONMEMORAR MES DE LA SALUD</w:t>
      </w:r>
    </w:p>
    <w:p w:rsidR="006E69E7" w:rsidRDefault="006E69E7" w:rsidP="006E69E7">
      <w:pPr>
        <w:spacing w:after="0"/>
        <w:jc w:val="center"/>
        <w:rPr>
          <w:rFonts w:ascii="Tahoma" w:hAnsi="Tahoma"/>
          <w:b/>
        </w:rPr>
      </w:pPr>
    </w:p>
    <w:p w:rsidR="006E69E7" w:rsidRDefault="006E69E7" w:rsidP="006E69E7">
      <w:pPr>
        <w:spacing w:after="0"/>
        <w:rPr>
          <w:rFonts w:ascii="Tahoma" w:hAnsi="Tahoma"/>
        </w:rPr>
      </w:pPr>
      <w:r w:rsidRPr="00026836">
        <w:rPr>
          <w:rFonts w:ascii="Tahoma" w:hAnsi="Tahoma"/>
        </w:rPr>
        <w:t xml:space="preserve">La Alcaldía de Pasto, a través de la Secretaría de Salud, junto al Ministerio de Trabajo y </w:t>
      </w:r>
      <w:r>
        <w:rPr>
          <w:rFonts w:ascii="Tahoma" w:hAnsi="Tahoma"/>
        </w:rPr>
        <w:t>el Sena, invitan</w:t>
      </w:r>
      <w:r w:rsidRPr="00026836">
        <w:rPr>
          <w:rFonts w:ascii="Tahoma" w:hAnsi="Tahoma"/>
        </w:rPr>
        <w:t xml:space="preserve"> </w:t>
      </w:r>
      <w:r>
        <w:rPr>
          <w:rFonts w:ascii="Tahoma" w:hAnsi="Tahoma"/>
        </w:rPr>
        <w:t xml:space="preserve">a una </w:t>
      </w:r>
      <w:r w:rsidRPr="00026836">
        <w:rPr>
          <w:rFonts w:ascii="Tahoma" w:hAnsi="Tahoma"/>
        </w:rPr>
        <w:t>rueda de prensa para conmemorar</w:t>
      </w:r>
      <w:r>
        <w:rPr>
          <w:rFonts w:ascii="Tahoma" w:hAnsi="Tahoma"/>
        </w:rPr>
        <w:t xml:space="preserve"> e</w:t>
      </w:r>
      <w:r w:rsidRPr="00026836">
        <w:rPr>
          <w:rFonts w:ascii="Tahoma" w:hAnsi="Tahoma"/>
        </w:rPr>
        <w:t>l mes de la</w:t>
      </w:r>
      <w:r>
        <w:rPr>
          <w:rFonts w:ascii="Tahoma" w:hAnsi="Tahoma"/>
        </w:rPr>
        <w:t xml:space="preserve"> salud en el mundo del trabajo con el lema, ‘</w:t>
      </w:r>
      <w:r w:rsidRPr="00026836">
        <w:rPr>
          <w:rFonts w:ascii="Tahoma" w:hAnsi="Tahoma"/>
        </w:rPr>
        <w:t>El entorno del trabajo, un entorno saludable y seguro; un reto y una responsabilidad compartida</w:t>
      </w:r>
      <w:r>
        <w:rPr>
          <w:rFonts w:ascii="Tahoma" w:hAnsi="Tahoma"/>
        </w:rPr>
        <w:t>’</w:t>
      </w:r>
      <w:r w:rsidRPr="00026836">
        <w:rPr>
          <w:rFonts w:ascii="Tahoma" w:hAnsi="Tahoma"/>
        </w:rPr>
        <w:t>.</w:t>
      </w:r>
      <w:r>
        <w:rPr>
          <w:rFonts w:ascii="Tahoma" w:hAnsi="Tahoma"/>
        </w:rPr>
        <w:t xml:space="preserve"> El acto se llevará a cabo en la </w:t>
      </w:r>
      <w:r w:rsidRPr="00026836">
        <w:rPr>
          <w:rFonts w:ascii="Tahoma" w:hAnsi="Tahoma"/>
        </w:rPr>
        <w:t>Cámara de Comercio,</w:t>
      </w:r>
      <w:r>
        <w:rPr>
          <w:rFonts w:ascii="Tahoma" w:hAnsi="Tahoma"/>
        </w:rPr>
        <w:t xml:space="preserve"> el miércoles 3 de julio desde las </w:t>
      </w:r>
      <w:r w:rsidRPr="00026836">
        <w:rPr>
          <w:rFonts w:ascii="Tahoma" w:hAnsi="Tahoma"/>
        </w:rPr>
        <w:t xml:space="preserve">9:00 </w:t>
      </w:r>
      <w:r>
        <w:rPr>
          <w:rFonts w:ascii="Tahoma" w:hAnsi="Tahoma"/>
        </w:rPr>
        <w:t xml:space="preserve">de la mañana. </w:t>
      </w:r>
    </w:p>
    <w:p w:rsidR="006E69E7" w:rsidRDefault="006E69E7" w:rsidP="006E69E7">
      <w:pPr>
        <w:spacing w:after="0"/>
        <w:rPr>
          <w:rFonts w:ascii="Tahoma" w:hAnsi="Tahoma"/>
        </w:rPr>
      </w:pPr>
    </w:p>
    <w:p w:rsidR="006E69E7" w:rsidRDefault="006E69E7" w:rsidP="006E69E7">
      <w:pPr>
        <w:spacing w:after="0"/>
        <w:rPr>
          <w:rStyle w:val="Hipervnculo"/>
          <w:rFonts w:ascii="Tahoma" w:hAnsi="Tahoma" w:cs="Tahoma"/>
          <w:b/>
          <w:color w:val="1155CC"/>
          <w:sz w:val="18"/>
          <w:szCs w:val="18"/>
          <w:shd w:val="clear" w:color="auto" w:fill="FFFFFF"/>
        </w:rPr>
      </w:pPr>
      <w:r w:rsidRPr="00823361">
        <w:rPr>
          <w:rFonts w:ascii="Tahoma" w:hAnsi="Tahoma" w:cs="Tahoma"/>
          <w:b/>
          <w:color w:val="222222"/>
          <w:sz w:val="18"/>
          <w:szCs w:val="18"/>
          <w:shd w:val="clear" w:color="auto" w:fill="FFFFFF"/>
        </w:rPr>
        <w:t>Contacto: Secretaria de Salud, Carola Muñoz. Celular:</w:t>
      </w:r>
      <w:r w:rsidRPr="00823361">
        <w:rPr>
          <w:rStyle w:val="apple-converted-space"/>
          <w:b/>
          <w:color w:val="222222"/>
          <w:sz w:val="18"/>
          <w:szCs w:val="18"/>
          <w:shd w:val="clear" w:color="auto" w:fill="FFFFFF"/>
        </w:rPr>
        <w:t> </w:t>
      </w:r>
      <w:hyperlink r:id="rId12" w:history="1">
        <w:r w:rsidRPr="00823361">
          <w:rPr>
            <w:rStyle w:val="Hipervnculo"/>
            <w:rFonts w:ascii="Tahoma" w:hAnsi="Tahoma" w:cs="Tahoma"/>
            <w:b/>
            <w:color w:val="1155CC"/>
            <w:sz w:val="18"/>
            <w:szCs w:val="18"/>
            <w:shd w:val="clear" w:color="auto" w:fill="FFFFFF"/>
          </w:rPr>
          <w:t>3183591581</w:t>
        </w:r>
      </w:hyperlink>
    </w:p>
    <w:p w:rsidR="006E69E7" w:rsidRPr="00823361" w:rsidRDefault="006E69E7" w:rsidP="006E69E7">
      <w:pPr>
        <w:spacing w:after="0"/>
        <w:rPr>
          <w:rFonts w:ascii="Tahoma" w:hAnsi="Tahoma" w:cs="Tahoma"/>
          <w:b/>
          <w:sz w:val="18"/>
          <w:szCs w:val="18"/>
        </w:rPr>
      </w:pPr>
    </w:p>
    <w:p w:rsidR="006E69E7" w:rsidRDefault="006E69E7" w:rsidP="006E69E7">
      <w:pPr>
        <w:spacing w:after="0"/>
        <w:jc w:val="center"/>
        <w:rPr>
          <w:rFonts w:ascii="Tahoma" w:hAnsi="Tahoma"/>
          <w:b/>
        </w:rPr>
      </w:pPr>
    </w:p>
    <w:p w:rsidR="006E69E7" w:rsidRPr="00E946CC" w:rsidRDefault="006E69E7" w:rsidP="006E69E7">
      <w:pPr>
        <w:spacing w:after="0"/>
        <w:jc w:val="center"/>
        <w:rPr>
          <w:rFonts w:ascii="Tahoma" w:hAnsi="Tahoma"/>
          <w:b/>
        </w:rPr>
      </w:pPr>
      <w:r w:rsidRPr="00E946CC">
        <w:rPr>
          <w:rFonts w:ascii="Tahoma" w:hAnsi="Tahoma"/>
          <w:b/>
        </w:rPr>
        <w:t>INSCRÍBETE EN LA RED DE ESCUELAS DE FORMACIÓN MUSICAL</w:t>
      </w:r>
    </w:p>
    <w:p w:rsidR="006E69E7" w:rsidRDefault="006E69E7" w:rsidP="006E69E7">
      <w:pPr>
        <w:spacing w:after="0"/>
        <w:rPr>
          <w:rFonts w:ascii="Tahoma" w:hAnsi="Tahoma"/>
        </w:rPr>
      </w:pPr>
      <w:r w:rsidRPr="00E946CC">
        <w:rPr>
          <w:rFonts w:ascii="Tahoma" w:hAnsi="Tahoma"/>
        </w:rPr>
        <w:t xml:space="preserve"> </w:t>
      </w:r>
    </w:p>
    <w:p w:rsidR="006E69E7" w:rsidRDefault="006E69E7" w:rsidP="006E69E7">
      <w:pPr>
        <w:spacing w:after="0"/>
        <w:jc w:val="center"/>
        <w:rPr>
          <w:rFonts w:ascii="Tahoma" w:hAnsi="Tahoma"/>
        </w:rPr>
      </w:pPr>
      <w:r>
        <w:rPr>
          <w:rFonts w:ascii="Tahoma" w:hAnsi="Tahoma"/>
          <w:noProof/>
          <w:lang w:val="es-CO" w:eastAsia="es-CO"/>
        </w:rPr>
        <w:drawing>
          <wp:inline distT="0" distB="0" distL="0" distR="0" wp14:anchorId="131D94FF" wp14:editId="70E9BD9F">
            <wp:extent cx="4202700" cy="2794959"/>
            <wp:effectExtent l="19050" t="0" r="7350" b="0"/>
            <wp:docPr id="2" name="1 Imagen" descr="RED DE ESCUE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DE ESCUELAS.jpg"/>
                    <pic:cNvPicPr/>
                  </pic:nvPicPr>
                  <pic:blipFill>
                    <a:blip r:embed="rId13"/>
                    <a:stretch>
                      <a:fillRect/>
                    </a:stretch>
                  </pic:blipFill>
                  <pic:spPr>
                    <a:xfrm>
                      <a:off x="0" y="0"/>
                      <a:ext cx="4205545" cy="2796851"/>
                    </a:xfrm>
                    <a:prstGeom prst="rect">
                      <a:avLst/>
                    </a:prstGeom>
                  </pic:spPr>
                </pic:pic>
              </a:graphicData>
            </a:graphic>
          </wp:inline>
        </w:drawing>
      </w:r>
    </w:p>
    <w:p w:rsidR="006E69E7" w:rsidRPr="00E946CC" w:rsidRDefault="006E69E7" w:rsidP="006E69E7">
      <w:pPr>
        <w:spacing w:after="0"/>
        <w:jc w:val="center"/>
        <w:rPr>
          <w:rFonts w:ascii="Tahoma" w:hAnsi="Tahoma"/>
        </w:rPr>
      </w:pPr>
    </w:p>
    <w:p w:rsidR="006E69E7" w:rsidRDefault="006E69E7" w:rsidP="006E69E7">
      <w:pPr>
        <w:spacing w:after="0"/>
        <w:rPr>
          <w:rFonts w:ascii="Tahoma" w:hAnsi="Tahoma"/>
        </w:rPr>
      </w:pPr>
      <w:r w:rsidRPr="00E946CC">
        <w:rPr>
          <w:rFonts w:ascii="Tahoma" w:hAnsi="Tahoma"/>
        </w:rPr>
        <w:t xml:space="preserve">La Alcaldía de Pasto, la Secretaría de Educación y la Red de Escuelas de Formación Musical informa a la ciudadanía de Pasto, que a partir del 22 de julio, se abren las matrículas para los niños niñas y jóvenes en edades comprendidas entre los 6 y 13 años en las sedes: Francisco de la Villota de </w:t>
      </w:r>
      <w:proofErr w:type="spellStart"/>
      <w:r w:rsidRPr="00E946CC">
        <w:rPr>
          <w:rFonts w:ascii="Tahoma" w:hAnsi="Tahoma"/>
        </w:rPr>
        <w:t>Genoy</w:t>
      </w:r>
      <w:proofErr w:type="spellEnd"/>
      <w:r w:rsidRPr="00E946CC">
        <w:rPr>
          <w:rFonts w:ascii="Tahoma" w:hAnsi="Tahoma"/>
        </w:rPr>
        <w:t xml:space="preserve">, Santa Teresita de </w:t>
      </w:r>
      <w:proofErr w:type="spellStart"/>
      <w:r w:rsidRPr="00E946CC">
        <w:rPr>
          <w:rFonts w:ascii="Tahoma" w:hAnsi="Tahoma"/>
        </w:rPr>
        <w:t>Catambuco</w:t>
      </w:r>
      <w:proofErr w:type="spellEnd"/>
      <w:r w:rsidRPr="00E946CC">
        <w:rPr>
          <w:rFonts w:ascii="Tahoma" w:hAnsi="Tahoma"/>
        </w:rPr>
        <w:t xml:space="preserve">, Nuestra Señora de Guadalupe (Botanilla),  INEM sede </w:t>
      </w:r>
      <w:proofErr w:type="spellStart"/>
      <w:r w:rsidRPr="00E946CC">
        <w:rPr>
          <w:rFonts w:ascii="Tahoma" w:hAnsi="Tahoma"/>
        </w:rPr>
        <w:t>Tamasagra</w:t>
      </w:r>
      <w:proofErr w:type="spellEnd"/>
      <w:r w:rsidRPr="00E946CC">
        <w:rPr>
          <w:rFonts w:ascii="Tahoma" w:hAnsi="Tahoma"/>
        </w:rPr>
        <w:t>, Aurelio Arturo, Artemio Mendoza, Ciudadela Educativa, Ciudad de Pasto y Ciudadela de la Paz.</w:t>
      </w:r>
    </w:p>
    <w:p w:rsidR="006E69E7" w:rsidRPr="00E946CC" w:rsidRDefault="006E69E7" w:rsidP="006E69E7">
      <w:pPr>
        <w:spacing w:after="0"/>
        <w:rPr>
          <w:rFonts w:ascii="Tahoma" w:hAnsi="Tahoma"/>
        </w:rPr>
      </w:pPr>
    </w:p>
    <w:p w:rsidR="006E69E7" w:rsidRPr="00E946CC" w:rsidRDefault="006E69E7" w:rsidP="006E69E7">
      <w:pPr>
        <w:spacing w:after="0"/>
        <w:rPr>
          <w:rFonts w:ascii="Tahoma" w:hAnsi="Tahoma"/>
        </w:rPr>
      </w:pPr>
      <w:r w:rsidRPr="00E946CC">
        <w:rPr>
          <w:rFonts w:ascii="Tahoma" w:hAnsi="Tahoma"/>
        </w:rPr>
        <w:lastRenderedPageBreak/>
        <w:t>Se invita a los padres de familia, a inscribir a sus hijos totalmente gratis para que hagan parte de este proyecto de educación musical que busca realizar un correcto aprovechamiento del tiempo libre. Los requisitos son: carné de afiliación a EPS, fotocopia del documento de identidad y registro de matrícula de la institución educativa municipal.</w:t>
      </w:r>
    </w:p>
    <w:p w:rsidR="006E69E7" w:rsidRPr="00E946CC" w:rsidRDefault="006E69E7" w:rsidP="006E69E7">
      <w:pPr>
        <w:spacing w:after="0"/>
        <w:rPr>
          <w:rFonts w:ascii="Tahoma" w:hAnsi="Tahoma"/>
        </w:rPr>
      </w:pPr>
      <w:r w:rsidRPr="00E946CC">
        <w:rPr>
          <w:rFonts w:ascii="Tahoma" w:hAnsi="Tahoma"/>
        </w:rPr>
        <w:t xml:space="preserve"> </w:t>
      </w:r>
    </w:p>
    <w:p w:rsidR="006E69E7" w:rsidRPr="00E946CC" w:rsidRDefault="006E69E7" w:rsidP="006E69E7">
      <w:pPr>
        <w:spacing w:after="0"/>
        <w:rPr>
          <w:rFonts w:ascii="Tahoma" w:hAnsi="Tahoma"/>
          <w:b/>
          <w:sz w:val="18"/>
          <w:szCs w:val="18"/>
        </w:rPr>
      </w:pPr>
      <w:r w:rsidRPr="00E946CC">
        <w:rPr>
          <w:rFonts w:ascii="Tahoma" w:hAnsi="Tahoma"/>
          <w:b/>
          <w:sz w:val="18"/>
          <w:szCs w:val="18"/>
        </w:rPr>
        <w:t xml:space="preserve">Contacto: Gerente </w:t>
      </w:r>
      <w:bookmarkStart w:id="2" w:name="_GoBack"/>
      <w:r w:rsidRPr="00E946CC">
        <w:rPr>
          <w:rFonts w:ascii="Tahoma" w:hAnsi="Tahoma"/>
          <w:b/>
          <w:sz w:val="18"/>
          <w:szCs w:val="18"/>
        </w:rPr>
        <w:t>Red</w:t>
      </w:r>
      <w:bookmarkEnd w:id="2"/>
      <w:r w:rsidRPr="00E946CC">
        <w:rPr>
          <w:rFonts w:ascii="Tahoma" w:hAnsi="Tahoma"/>
          <w:b/>
          <w:sz w:val="18"/>
          <w:szCs w:val="18"/>
        </w:rPr>
        <w:t xml:space="preserve"> de Escuelas de Formación Musical, </w:t>
      </w:r>
      <w:proofErr w:type="spellStart"/>
      <w:r w:rsidRPr="00E946CC">
        <w:rPr>
          <w:rFonts w:ascii="Tahoma" w:hAnsi="Tahoma"/>
          <w:b/>
          <w:sz w:val="18"/>
          <w:szCs w:val="18"/>
        </w:rPr>
        <w:t>Lyda</w:t>
      </w:r>
      <w:proofErr w:type="spellEnd"/>
      <w:r w:rsidRPr="00E946CC">
        <w:rPr>
          <w:rFonts w:ascii="Tahoma" w:hAnsi="Tahoma"/>
          <w:b/>
          <w:sz w:val="18"/>
          <w:szCs w:val="18"/>
        </w:rPr>
        <w:t xml:space="preserve"> Tobo. Celular: 3168124681</w:t>
      </w:r>
    </w:p>
    <w:p w:rsidR="006E69E7" w:rsidRPr="00E946CC" w:rsidRDefault="006E69E7" w:rsidP="006E69E7">
      <w:pPr>
        <w:tabs>
          <w:tab w:val="right" w:pos="8504"/>
        </w:tabs>
        <w:spacing w:after="0"/>
        <w:rPr>
          <w:rFonts w:ascii="Tahoma" w:hAnsi="Tahoma" w:cs="Tahoma"/>
          <w:b/>
          <w:sz w:val="18"/>
          <w:szCs w:val="18"/>
        </w:rPr>
      </w:pPr>
    </w:p>
    <w:p w:rsidR="00C411C8" w:rsidRDefault="00C411C8" w:rsidP="006E69E7">
      <w:pPr>
        <w:tabs>
          <w:tab w:val="right" w:pos="8504"/>
        </w:tabs>
        <w:spacing w:after="0"/>
        <w:jc w:val="center"/>
        <w:rPr>
          <w:rFonts w:ascii="Tahoma" w:hAnsi="Tahoma" w:cs="Tahoma"/>
          <w:b/>
        </w:rPr>
      </w:pPr>
    </w:p>
    <w:p w:rsidR="006E69E7" w:rsidRPr="00610B7F" w:rsidRDefault="006E69E7" w:rsidP="006E69E7">
      <w:pPr>
        <w:tabs>
          <w:tab w:val="right" w:pos="8504"/>
        </w:tabs>
        <w:spacing w:after="0"/>
        <w:jc w:val="center"/>
        <w:rPr>
          <w:rFonts w:ascii="Tahoma" w:hAnsi="Tahoma" w:cs="Tahoma"/>
          <w:b/>
        </w:rPr>
      </w:pPr>
      <w:r w:rsidRPr="00610B7F">
        <w:rPr>
          <w:rFonts w:ascii="Tahoma" w:hAnsi="Tahoma" w:cs="Tahoma"/>
          <w:b/>
        </w:rPr>
        <w:t>Pasto Transformación Productiva</w:t>
      </w:r>
    </w:p>
    <w:p w:rsidR="006E69E7" w:rsidRDefault="006E69E7" w:rsidP="006E69E7">
      <w:pPr>
        <w:tabs>
          <w:tab w:val="right" w:pos="8504"/>
        </w:tabs>
        <w:spacing w:after="0"/>
        <w:jc w:val="center"/>
        <w:rPr>
          <w:rFonts w:ascii="Tahoma" w:hAnsi="Tahoma" w:cs="Tahoma"/>
          <w:b/>
        </w:rPr>
      </w:pPr>
    </w:p>
    <w:p w:rsidR="006E69E7" w:rsidRPr="00610B7F" w:rsidRDefault="006E69E7" w:rsidP="006E69E7">
      <w:pPr>
        <w:tabs>
          <w:tab w:val="right" w:pos="8504"/>
        </w:tabs>
        <w:spacing w:after="0"/>
        <w:jc w:val="center"/>
        <w:rPr>
          <w:rFonts w:ascii="Tahoma" w:hAnsi="Tahoma" w:cs="Tahoma"/>
          <w:b/>
        </w:rPr>
      </w:pPr>
      <w:r w:rsidRPr="00610B7F">
        <w:rPr>
          <w:rFonts w:ascii="Tahoma" w:hAnsi="Tahoma" w:cs="Tahoma"/>
          <w:b/>
        </w:rPr>
        <w:t xml:space="preserve"> María Paula Chavarriaga Rosero</w:t>
      </w:r>
    </w:p>
    <w:p w:rsidR="006E69E7" w:rsidRPr="00610B7F" w:rsidRDefault="006E69E7" w:rsidP="006E69E7">
      <w:pPr>
        <w:tabs>
          <w:tab w:val="right" w:pos="8504"/>
        </w:tabs>
        <w:spacing w:after="0"/>
        <w:jc w:val="center"/>
        <w:rPr>
          <w:rFonts w:ascii="Tahoma" w:hAnsi="Tahoma" w:cs="Tahoma"/>
        </w:rPr>
      </w:pPr>
      <w:r w:rsidRPr="00610B7F">
        <w:rPr>
          <w:rFonts w:ascii="Tahoma" w:hAnsi="Tahoma" w:cs="Tahoma"/>
        </w:rPr>
        <w:t>Jefe Oficina de Comunicación Social</w:t>
      </w:r>
    </w:p>
    <w:p w:rsidR="006E69E7" w:rsidRPr="00610B7F" w:rsidRDefault="006E69E7" w:rsidP="006E69E7">
      <w:pPr>
        <w:tabs>
          <w:tab w:val="right" w:pos="8504"/>
        </w:tabs>
        <w:spacing w:after="0"/>
        <w:jc w:val="center"/>
        <w:rPr>
          <w:rFonts w:ascii="Tahoma" w:hAnsi="Tahoma" w:cs="Tahoma"/>
        </w:rPr>
      </w:pPr>
      <w:r w:rsidRPr="00610B7F">
        <w:rPr>
          <w:rFonts w:ascii="Tahoma" w:hAnsi="Tahoma" w:cs="Tahoma"/>
        </w:rPr>
        <w:t>Alcaldía de Pasto</w:t>
      </w:r>
    </w:p>
    <w:p w:rsidR="006E69E7" w:rsidRPr="00610B7F" w:rsidRDefault="006E69E7" w:rsidP="006E69E7">
      <w:pPr>
        <w:tabs>
          <w:tab w:val="right" w:pos="8504"/>
        </w:tabs>
        <w:spacing w:after="0"/>
        <w:jc w:val="center"/>
        <w:rPr>
          <w:rFonts w:ascii="Tahoma" w:hAnsi="Tahoma" w:cs="Tahoma"/>
          <w:b/>
        </w:rPr>
      </w:pPr>
    </w:p>
    <w:p w:rsidR="006E69E7" w:rsidRPr="00610B7F" w:rsidRDefault="006E69E7" w:rsidP="006E69E7">
      <w:pPr>
        <w:tabs>
          <w:tab w:val="right" w:pos="8504"/>
        </w:tabs>
        <w:spacing w:after="0"/>
        <w:jc w:val="center"/>
        <w:rPr>
          <w:rFonts w:ascii="Tahoma" w:hAnsi="Tahoma" w:cs="Tahoma"/>
          <w:b/>
        </w:rPr>
      </w:pPr>
    </w:p>
    <w:p w:rsidR="006E69E7" w:rsidRDefault="006E69E7" w:rsidP="006E69E7">
      <w:pPr>
        <w:tabs>
          <w:tab w:val="right" w:pos="8504"/>
        </w:tabs>
        <w:spacing w:after="0"/>
        <w:rPr>
          <w:rFonts w:ascii="Tahoma" w:hAnsi="Tahoma" w:cs="Tahoma"/>
          <w:b/>
          <w:sz w:val="18"/>
          <w:szCs w:val="18"/>
        </w:rPr>
      </w:pPr>
    </w:p>
    <w:p w:rsidR="006E69E7" w:rsidRPr="00B555E5" w:rsidRDefault="006E69E7" w:rsidP="006E69E7">
      <w:pPr>
        <w:tabs>
          <w:tab w:val="right" w:pos="8504"/>
        </w:tabs>
        <w:spacing w:after="0"/>
        <w:rPr>
          <w:rFonts w:ascii="Tahoma" w:hAnsi="Tahoma" w:cs="Tahoma"/>
          <w:b/>
          <w:sz w:val="18"/>
          <w:szCs w:val="18"/>
        </w:rPr>
      </w:pPr>
    </w:p>
    <w:p w:rsidR="006E69E7" w:rsidRDefault="006E69E7" w:rsidP="006E69E7"/>
    <w:p w:rsidR="006E69E7" w:rsidRDefault="006E69E7" w:rsidP="006E69E7"/>
    <w:p w:rsidR="00603990" w:rsidRDefault="00603990"/>
    <w:sectPr w:rsidR="00603990" w:rsidSect="009E2A3E">
      <w:headerReference w:type="default" r:id="rId14"/>
      <w:footerReference w:type="default" r:id="rId15"/>
      <w:pgSz w:w="12240" w:h="15840"/>
      <w:pgMar w:top="1190" w:right="1134" w:bottom="1134" w:left="1701" w:header="1134"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E43" w:rsidRDefault="00483E43" w:rsidP="006E69E7">
      <w:pPr>
        <w:spacing w:after="0"/>
      </w:pPr>
      <w:r>
        <w:separator/>
      </w:r>
    </w:p>
  </w:endnote>
  <w:endnote w:type="continuationSeparator" w:id="0">
    <w:p w:rsidR="00483E43" w:rsidRDefault="00483E43" w:rsidP="006E69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2C" w:rsidRDefault="008915BA">
    <w:pPr>
      <w:pStyle w:val="Piedepgina"/>
      <w:jc w:val="center"/>
      <w:rPr>
        <w:sz w:val="16"/>
        <w:szCs w:val="16"/>
        <w:lang w:val="es-ES"/>
      </w:rPr>
    </w:pPr>
    <w:r>
      <w:rPr>
        <w:sz w:val="16"/>
        <w:szCs w:val="16"/>
        <w:lang w:val="es-ES"/>
      </w:rPr>
      <w:t>Oficina de Comunicación Social – Tel: +57 (2) 7333307 – email: comunicaciones@pasto.gov.co</w:t>
    </w:r>
  </w:p>
  <w:p w:rsidR="00CE462C" w:rsidRDefault="008915BA">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E43" w:rsidRDefault="00483E43" w:rsidP="006E69E7">
      <w:pPr>
        <w:spacing w:after="0"/>
      </w:pPr>
      <w:r>
        <w:separator/>
      </w:r>
    </w:p>
  </w:footnote>
  <w:footnote w:type="continuationSeparator" w:id="0">
    <w:p w:rsidR="00483E43" w:rsidRDefault="00483E43" w:rsidP="006E69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6E69E7" w:rsidTr="00B500E0">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6E69E7" w:rsidRDefault="006E69E7" w:rsidP="00B500E0">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14:anchorId="2CCC0C0B" wp14:editId="2AF6CA0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6E69E7" w:rsidRDefault="006E69E7" w:rsidP="00B500E0">
          <w:pPr>
            <w:snapToGrid w:val="0"/>
            <w:spacing w:after="0"/>
            <w:jc w:val="center"/>
            <w:rPr>
              <w:rFonts w:cs="Arial"/>
              <w:b/>
              <w:bCs/>
              <w:sz w:val="20"/>
              <w:szCs w:val="20"/>
            </w:rPr>
          </w:pPr>
          <w:r>
            <w:rPr>
              <w:rFonts w:cs="Arial"/>
              <w:b/>
              <w:bCs/>
              <w:sz w:val="20"/>
              <w:szCs w:val="20"/>
            </w:rPr>
            <w:t>PROCESO INFORMACIÓN Y COMUNICACIÓN</w:t>
          </w:r>
        </w:p>
      </w:tc>
    </w:tr>
    <w:tr w:rsidR="006E69E7" w:rsidTr="00B500E0">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6E69E7" w:rsidRDefault="006E69E7" w:rsidP="00B500E0">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6E69E7" w:rsidRDefault="006E69E7" w:rsidP="00B500E0">
          <w:pPr>
            <w:snapToGrid w:val="0"/>
            <w:spacing w:after="0"/>
            <w:rPr>
              <w:rFonts w:cs="Arial"/>
              <w:sz w:val="16"/>
              <w:szCs w:val="16"/>
            </w:rPr>
          </w:pPr>
          <w:r>
            <w:rPr>
              <w:rFonts w:cs="Arial"/>
              <w:sz w:val="16"/>
              <w:szCs w:val="16"/>
            </w:rPr>
            <w:t>NOMBRE DEL FORMATO</w:t>
          </w:r>
        </w:p>
        <w:p w:rsidR="006E69E7" w:rsidRDefault="006E69E7" w:rsidP="00B500E0">
          <w:pPr>
            <w:spacing w:after="0"/>
            <w:rPr>
              <w:rFonts w:cs="Arial"/>
              <w:sz w:val="6"/>
              <w:szCs w:val="6"/>
            </w:rPr>
          </w:pPr>
        </w:p>
        <w:p w:rsidR="006E69E7" w:rsidRDefault="006E69E7" w:rsidP="00B500E0">
          <w:pPr>
            <w:spacing w:after="0"/>
            <w:jc w:val="center"/>
            <w:rPr>
              <w:rFonts w:cs="Arial"/>
              <w:b/>
              <w:sz w:val="20"/>
              <w:szCs w:val="20"/>
            </w:rPr>
          </w:pPr>
          <w:r>
            <w:rPr>
              <w:rFonts w:cs="Arial"/>
              <w:b/>
              <w:sz w:val="20"/>
              <w:szCs w:val="20"/>
            </w:rPr>
            <w:t>BOLETÍN DE PRENSA</w:t>
          </w:r>
        </w:p>
      </w:tc>
    </w:tr>
    <w:tr w:rsidR="006E69E7" w:rsidTr="00B500E0">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6E69E7" w:rsidRDefault="006E69E7" w:rsidP="00B500E0">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6E69E7" w:rsidRDefault="006E69E7" w:rsidP="00B500E0">
          <w:pPr>
            <w:snapToGrid w:val="0"/>
            <w:spacing w:after="0"/>
            <w:jc w:val="center"/>
            <w:rPr>
              <w:rFonts w:cs="Arial"/>
              <w:b/>
              <w:sz w:val="16"/>
              <w:szCs w:val="16"/>
            </w:rPr>
          </w:pPr>
          <w:r>
            <w:rPr>
              <w:rFonts w:cs="Arial"/>
              <w:b/>
              <w:sz w:val="16"/>
              <w:szCs w:val="16"/>
            </w:rPr>
            <w:t>VIGENCIA</w:t>
          </w:r>
        </w:p>
        <w:p w:rsidR="006E69E7" w:rsidRDefault="006E69E7" w:rsidP="00B500E0">
          <w:pPr>
            <w:spacing w:after="0"/>
            <w:jc w:val="center"/>
            <w:rPr>
              <w:rFonts w:cs="Arial"/>
              <w:sz w:val="6"/>
              <w:szCs w:val="6"/>
            </w:rPr>
          </w:pPr>
        </w:p>
        <w:p w:rsidR="006E69E7" w:rsidRDefault="006E69E7" w:rsidP="00B500E0">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6E69E7" w:rsidRDefault="006E69E7" w:rsidP="00B500E0">
          <w:pPr>
            <w:snapToGrid w:val="0"/>
            <w:spacing w:after="0"/>
            <w:jc w:val="center"/>
            <w:rPr>
              <w:rFonts w:cs="Arial"/>
              <w:b/>
              <w:sz w:val="16"/>
              <w:szCs w:val="16"/>
            </w:rPr>
          </w:pPr>
          <w:r>
            <w:rPr>
              <w:rFonts w:cs="Arial"/>
              <w:b/>
              <w:sz w:val="16"/>
              <w:szCs w:val="16"/>
            </w:rPr>
            <w:t>VERSIÓN</w:t>
          </w:r>
        </w:p>
        <w:p w:rsidR="006E69E7" w:rsidRDefault="006E69E7" w:rsidP="00B500E0">
          <w:pPr>
            <w:spacing w:after="0"/>
            <w:jc w:val="center"/>
            <w:rPr>
              <w:rFonts w:cs="Arial"/>
              <w:sz w:val="6"/>
              <w:szCs w:val="6"/>
            </w:rPr>
          </w:pPr>
        </w:p>
        <w:p w:rsidR="006E69E7" w:rsidRDefault="006E69E7" w:rsidP="00B500E0">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6E69E7" w:rsidRDefault="006E69E7" w:rsidP="00B500E0">
          <w:pPr>
            <w:snapToGrid w:val="0"/>
            <w:spacing w:after="0"/>
            <w:jc w:val="center"/>
            <w:rPr>
              <w:rFonts w:cs="Arial"/>
              <w:b/>
              <w:sz w:val="16"/>
              <w:szCs w:val="16"/>
            </w:rPr>
          </w:pPr>
          <w:r>
            <w:rPr>
              <w:rFonts w:cs="Arial"/>
              <w:b/>
              <w:sz w:val="16"/>
              <w:szCs w:val="16"/>
            </w:rPr>
            <w:t>CÓDIGO</w:t>
          </w:r>
        </w:p>
        <w:p w:rsidR="006E69E7" w:rsidRDefault="006E69E7" w:rsidP="00B500E0">
          <w:pPr>
            <w:spacing w:after="0"/>
            <w:jc w:val="center"/>
            <w:rPr>
              <w:rFonts w:cs="Arial"/>
              <w:sz w:val="6"/>
              <w:szCs w:val="6"/>
            </w:rPr>
          </w:pPr>
        </w:p>
        <w:p w:rsidR="006E69E7" w:rsidRDefault="006E69E7" w:rsidP="00B500E0">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E69E7" w:rsidRDefault="006E69E7" w:rsidP="00B500E0">
          <w:pPr>
            <w:snapToGrid w:val="0"/>
            <w:spacing w:after="0"/>
            <w:jc w:val="center"/>
            <w:rPr>
              <w:rFonts w:cs="Arial"/>
              <w:b/>
              <w:sz w:val="16"/>
              <w:szCs w:val="16"/>
            </w:rPr>
          </w:pPr>
          <w:r>
            <w:rPr>
              <w:rFonts w:cs="Arial"/>
              <w:b/>
              <w:sz w:val="16"/>
              <w:szCs w:val="16"/>
            </w:rPr>
            <w:t>CONSECUTIVO</w:t>
          </w:r>
        </w:p>
        <w:p w:rsidR="006E69E7" w:rsidRDefault="006E69E7" w:rsidP="00B500E0">
          <w:pPr>
            <w:spacing w:after="0"/>
            <w:jc w:val="center"/>
            <w:rPr>
              <w:rFonts w:cs="Arial"/>
              <w:sz w:val="16"/>
              <w:szCs w:val="16"/>
              <w:lang w:val="es-ES"/>
            </w:rPr>
          </w:pPr>
          <w:r>
            <w:rPr>
              <w:rFonts w:cs="Arial"/>
              <w:sz w:val="16"/>
              <w:szCs w:val="16"/>
              <w:lang w:val="es-ES"/>
            </w:rPr>
            <w:t>763</w:t>
          </w:r>
        </w:p>
      </w:tc>
    </w:tr>
  </w:tbl>
  <w:p w:rsidR="00674190" w:rsidRDefault="008071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9E7"/>
    <w:rsid w:val="00286366"/>
    <w:rsid w:val="00483E43"/>
    <w:rsid w:val="00603990"/>
    <w:rsid w:val="006E69E7"/>
    <w:rsid w:val="00862793"/>
    <w:rsid w:val="008915BA"/>
    <w:rsid w:val="00C411C8"/>
    <w:rsid w:val="00F93C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9E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E69E7"/>
    <w:pPr>
      <w:tabs>
        <w:tab w:val="center" w:pos="4419"/>
        <w:tab w:val="right" w:pos="8838"/>
      </w:tabs>
      <w:spacing w:after="0"/>
    </w:pPr>
    <w:rPr>
      <w:rFonts w:ascii="Calibri" w:hAnsi="Calibri" w:cs="Times New Roman"/>
    </w:rPr>
  </w:style>
  <w:style w:type="character" w:customStyle="1" w:styleId="EncabezadoCar">
    <w:name w:val="Encabezado Car"/>
    <w:basedOn w:val="Fuentedeprrafopredeter"/>
    <w:link w:val="Encabezado"/>
    <w:uiPriority w:val="99"/>
    <w:rsid w:val="006E69E7"/>
    <w:rPr>
      <w:rFonts w:ascii="Calibri" w:eastAsia="Calibri" w:hAnsi="Calibri" w:cs="Times New Roman"/>
      <w:lang w:val="es-MX" w:eastAsia="ar-SA"/>
    </w:rPr>
  </w:style>
  <w:style w:type="paragraph" w:styleId="Piedepgina">
    <w:name w:val="footer"/>
    <w:basedOn w:val="Normal"/>
    <w:link w:val="PiedepginaCar"/>
    <w:uiPriority w:val="99"/>
    <w:rsid w:val="006E69E7"/>
    <w:pPr>
      <w:tabs>
        <w:tab w:val="center" w:pos="4419"/>
        <w:tab w:val="right" w:pos="8838"/>
      </w:tabs>
      <w:spacing w:after="0"/>
    </w:pPr>
    <w:rPr>
      <w:rFonts w:cs="Times New Roman"/>
    </w:rPr>
  </w:style>
  <w:style w:type="character" w:customStyle="1" w:styleId="PiedepginaCar">
    <w:name w:val="Pie de página Car"/>
    <w:basedOn w:val="Fuentedeprrafopredeter"/>
    <w:link w:val="Piedepgina"/>
    <w:uiPriority w:val="99"/>
    <w:rsid w:val="006E69E7"/>
    <w:rPr>
      <w:rFonts w:ascii="Century Gothic" w:eastAsia="Calibri" w:hAnsi="Century Gothic" w:cs="Times New Roman"/>
      <w:lang w:val="es-MX" w:eastAsia="ar-SA"/>
    </w:rPr>
  </w:style>
  <w:style w:type="character" w:customStyle="1" w:styleId="apple-converted-space">
    <w:name w:val="apple-converted-space"/>
    <w:basedOn w:val="Fuentedeprrafopredeter"/>
    <w:rsid w:val="006E69E7"/>
  </w:style>
  <w:style w:type="character" w:styleId="Hipervnculo">
    <w:name w:val="Hyperlink"/>
    <w:basedOn w:val="Fuentedeprrafopredeter"/>
    <w:uiPriority w:val="99"/>
    <w:semiHidden/>
    <w:unhideWhenUsed/>
    <w:rsid w:val="006E69E7"/>
    <w:rPr>
      <w:color w:val="0000FF"/>
      <w:u w:val="single"/>
    </w:rPr>
  </w:style>
  <w:style w:type="paragraph" w:styleId="Textodeglobo">
    <w:name w:val="Balloon Text"/>
    <w:basedOn w:val="Normal"/>
    <w:link w:val="TextodegloboCar"/>
    <w:uiPriority w:val="99"/>
    <w:semiHidden/>
    <w:unhideWhenUsed/>
    <w:rsid w:val="006E69E7"/>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69E7"/>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9E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E69E7"/>
    <w:pPr>
      <w:tabs>
        <w:tab w:val="center" w:pos="4419"/>
        <w:tab w:val="right" w:pos="8838"/>
      </w:tabs>
      <w:spacing w:after="0"/>
    </w:pPr>
    <w:rPr>
      <w:rFonts w:ascii="Calibri" w:hAnsi="Calibri" w:cs="Times New Roman"/>
    </w:rPr>
  </w:style>
  <w:style w:type="character" w:customStyle="1" w:styleId="EncabezadoCar">
    <w:name w:val="Encabezado Car"/>
    <w:basedOn w:val="Fuentedeprrafopredeter"/>
    <w:link w:val="Encabezado"/>
    <w:uiPriority w:val="99"/>
    <w:rsid w:val="006E69E7"/>
    <w:rPr>
      <w:rFonts w:ascii="Calibri" w:eastAsia="Calibri" w:hAnsi="Calibri" w:cs="Times New Roman"/>
      <w:lang w:val="es-MX" w:eastAsia="ar-SA"/>
    </w:rPr>
  </w:style>
  <w:style w:type="paragraph" w:styleId="Piedepgina">
    <w:name w:val="footer"/>
    <w:basedOn w:val="Normal"/>
    <w:link w:val="PiedepginaCar"/>
    <w:uiPriority w:val="99"/>
    <w:rsid w:val="006E69E7"/>
    <w:pPr>
      <w:tabs>
        <w:tab w:val="center" w:pos="4419"/>
        <w:tab w:val="right" w:pos="8838"/>
      </w:tabs>
      <w:spacing w:after="0"/>
    </w:pPr>
    <w:rPr>
      <w:rFonts w:cs="Times New Roman"/>
    </w:rPr>
  </w:style>
  <w:style w:type="character" w:customStyle="1" w:styleId="PiedepginaCar">
    <w:name w:val="Pie de página Car"/>
    <w:basedOn w:val="Fuentedeprrafopredeter"/>
    <w:link w:val="Piedepgina"/>
    <w:uiPriority w:val="99"/>
    <w:rsid w:val="006E69E7"/>
    <w:rPr>
      <w:rFonts w:ascii="Century Gothic" w:eastAsia="Calibri" w:hAnsi="Century Gothic" w:cs="Times New Roman"/>
      <w:lang w:val="es-MX" w:eastAsia="ar-SA"/>
    </w:rPr>
  </w:style>
  <w:style w:type="character" w:customStyle="1" w:styleId="apple-converted-space">
    <w:name w:val="apple-converted-space"/>
    <w:basedOn w:val="Fuentedeprrafopredeter"/>
    <w:rsid w:val="006E69E7"/>
  </w:style>
  <w:style w:type="character" w:styleId="Hipervnculo">
    <w:name w:val="Hyperlink"/>
    <w:basedOn w:val="Fuentedeprrafopredeter"/>
    <w:uiPriority w:val="99"/>
    <w:semiHidden/>
    <w:unhideWhenUsed/>
    <w:rsid w:val="006E69E7"/>
    <w:rPr>
      <w:color w:val="0000FF"/>
      <w:u w:val="single"/>
    </w:rPr>
  </w:style>
  <w:style w:type="paragraph" w:styleId="Textodeglobo">
    <w:name w:val="Balloon Text"/>
    <w:basedOn w:val="Normal"/>
    <w:link w:val="TextodegloboCar"/>
    <w:uiPriority w:val="99"/>
    <w:semiHidden/>
    <w:unhideWhenUsed/>
    <w:rsid w:val="006E69E7"/>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69E7"/>
    <w:rPr>
      <w:rFonts w:ascii="Tahoma" w:eastAsia="Calibri" w:hAnsi="Tahoma" w:cs="Tahoma"/>
      <w:sz w:val="16"/>
      <w:szCs w:val="16"/>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tel:318359158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tel:3214287520" TargetMode="External"/><Relationship Id="rId4" Type="http://schemas.openxmlformats.org/officeDocument/2006/relationships/webSettings" Target="webSettings.xml"/><Relationship Id="rId9" Type="http://schemas.openxmlformats.org/officeDocument/2006/relationships/hyperlink" Target="http://artetraproductora.wix.com/oigohagovivomusi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1035</Words>
  <Characters>5698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2</cp:revision>
  <dcterms:created xsi:type="dcterms:W3CDTF">2013-07-02T02:00:00Z</dcterms:created>
  <dcterms:modified xsi:type="dcterms:W3CDTF">2013-07-02T02:00:00Z</dcterms:modified>
</cp:coreProperties>
</file>