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6973B4">
        <w:rPr>
          <w:b/>
        </w:rPr>
        <w:t>1</w:t>
      </w:r>
      <w:r w:rsidR="00232AC6">
        <w:rPr>
          <w:b/>
        </w:rPr>
        <w:t>3</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w:t>
      </w:r>
      <w:r w:rsidR="00232AC6">
        <w:rPr>
          <w:b/>
        </w:rPr>
        <w:t>7</w:t>
      </w:r>
    </w:p>
    <w:p w:rsidR="00A7576D" w:rsidRDefault="00A7576D" w:rsidP="00D701D9">
      <w:pPr>
        <w:spacing w:after="0"/>
        <w:jc w:val="center"/>
        <w:rPr>
          <w:b/>
        </w:rPr>
      </w:pPr>
    </w:p>
    <w:p w:rsidR="005825BE" w:rsidRPr="00921876" w:rsidRDefault="005825BE" w:rsidP="005825BE">
      <w:pPr>
        <w:spacing w:after="0"/>
        <w:jc w:val="center"/>
        <w:rPr>
          <w:b/>
        </w:rPr>
      </w:pPr>
      <w:r w:rsidRPr="00921876">
        <w:rPr>
          <w:b/>
        </w:rPr>
        <w:t>218 VIVIENDAS RURALES MÁS PARA PASTO</w:t>
      </w:r>
    </w:p>
    <w:p w:rsidR="005825BE" w:rsidRDefault="005825BE" w:rsidP="005825BE">
      <w:pPr>
        <w:spacing w:after="0"/>
      </w:pPr>
    </w:p>
    <w:p w:rsidR="005825BE" w:rsidRDefault="005825BE" w:rsidP="005825BE">
      <w:pPr>
        <w:spacing w:after="0"/>
      </w:pPr>
      <w:r>
        <w:t xml:space="preserve">Otro importante logro en materia de vivienda fue alcanzado por la Administración Municipal, tras conocerse los resultados de la primera convocatoria de vivienda rural adelantada por el Banco Agrario de Colombia en el primer trimestre del presente año, donde al Municipio de Pasto, se le aprobaron cuatro proyectos que tienen un alcance de 218 soluciones de vivienda, los cuales favorecerán a igual número de familias del sector rural que pertenecen a los corregimientos de </w:t>
      </w:r>
      <w:proofErr w:type="spellStart"/>
      <w:r>
        <w:t>Jamondino</w:t>
      </w:r>
      <w:proofErr w:type="spellEnd"/>
      <w:r>
        <w:t xml:space="preserve">, </w:t>
      </w:r>
      <w:proofErr w:type="spellStart"/>
      <w:r>
        <w:t>Buesaquillo</w:t>
      </w:r>
      <w:proofErr w:type="spellEnd"/>
      <w:r>
        <w:t xml:space="preserve">, </w:t>
      </w:r>
      <w:proofErr w:type="spellStart"/>
      <w:r>
        <w:t>Gualmatán</w:t>
      </w:r>
      <w:proofErr w:type="spellEnd"/>
      <w:r>
        <w:t xml:space="preserve">, </w:t>
      </w:r>
      <w:proofErr w:type="spellStart"/>
      <w:r>
        <w:t>Jongovito</w:t>
      </w:r>
      <w:proofErr w:type="spellEnd"/>
      <w:r>
        <w:t xml:space="preserve">, </w:t>
      </w:r>
      <w:proofErr w:type="spellStart"/>
      <w:r>
        <w:t>Obonuco</w:t>
      </w:r>
      <w:proofErr w:type="spellEnd"/>
      <w:r>
        <w:t xml:space="preserve">, San Fernando entre otros, así como a los resguardos indígenas de </w:t>
      </w:r>
      <w:proofErr w:type="spellStart"/>
      <w:r>
        <w:t>Obonuco</w:t>
      </w:r>
      <w:proofErr w:type="spellEnd"/>
      <w:r>
        <w:t xml:space="preserve">, El Encano, La Laguna y </w:t>
      </w:r>
      <w:proofErr w:type="spellStart"/>
      <w:r>
        <w:t>Mocondino</w:t>
      </w:r>
      <w:proofErr w:type="spellEnd"/>
      <w:r>
        <w:t>.</w:t>
      </w:r>
    </w:p>
    <w:p w:rsidR="005825BE" w:rsidRDefault="005825BE" w:rsidP="005825BE">
      <w:pPr>
        <w:spacing w:after="0"/>
      </w:pPr>
    </w:p>
    <w:p w:rsidR="00F30AFC" w:rsidRDefault="005825BE" w:rsidP="005825BE">
      <w:pPr>
        <w:spacing w:after="0"/>
      </w:pPr>
      <w:r>
        <w:t xml:space="preserve">El Director de INVIPASTO, Mario Enríquez </w:t>
      </w:r>
      <w:proofErr w:type="spellStart"/>
      <w:r>
        <w:t>Chenas</w:t>
      </w:r>
      <w:proofErr w:type="spellEnd"/>
      <w:r>
        <w:t xml:space="preserve">, informó que el valor total de estos proyectos gestionados asciende a 2.501 millones de pesos, donde se ha destinado una contrapartida del Municipio por valor de 296 millones de pesos. </w:t>
      </w:r>
    </w:p>
    <w:p w:rsidR="00F30AFC" w:rsidRDefault="00F30AFC" w:rsidP="005825BE">
      <w:pPr>
        <w:spacing w:after="0"/>
      </w:pPr>
    </w:p>
    <w:p w:rsidR="005825BE" w:rsidRPr="00921876" w:rsidRDefault="005825BE" w:rsidP="005825BE">
      <w:pPr>
        <w:spacing w:after="0"/>
      </w:pPr>
      <w:r>
        <w:t>Igualmente manifestó que esta gestión importante sumada al logro obtenido en la convocatoria 2012 donde se obtuvieron otros 110 subsidios de vivienda rural, ratifica el compromiso que tiene el  Alcalde, Harold Guerrero López para el sector rural.</w:t>
      </w:r>
    </w:p>
    <w:p w:rsidR="005825BE" w:rsidRDefault="005825BE" w:rsidP="005825BE">
      <w:pPr>
        <w:spacing w:after="0"/>
        <w:jc w:val="center"/>
        <w:rPr>
          <w:b/>
        </w:rPr>
      </w:pPr>
    </w:p>
    <w:p w:rsidR="005825BE" w:rsidRPr="00384900" w:rsidRDefault="005825BE" w:rsidP="005825BE">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5825BE" w:rsidRDefault="005825BE" w:rsidP="005825BE">
      <w:pPr>
        <w:spacing w:after="0"/>
        <w:jc w:val="center"/>
        <w:rPr>
          <w:b/>
        </w:rPr>
      </w:pPr>
    </w:p>
    <w:p w:rsidR="00D4303F" w:rsidRPr="00D4303F" w:rsidRDefault="00D4303F" w:rsidP="00D701D9">
      <w:pPr>
        <w:spacing w:after="0"/>
        <w:jc w:val="center"/>
        <w:rPr>
          <w:b/>
        </w:rPr>
      </w:pPr>
      <w:r w:rsidRPr="00D4303F">
        <w:rPr>
          <w:b/>
        </w:rPr>
        <w:t>ALCALDE (E) CONVOCA A CONCEJO MUNICIPAL A SESIONES EXTRAORDINARIAS</w:t>
      </w:r>
    </w:p>
    <w:p w:rsidR="00D4303F" w:rsidRDefault="00D4303F" w:rsidP="00B65026">
      <w:pPr>
        <w:spacing w:after="0"/>
        <w:jc w:val="center"/>
        <w:rPr>
          <w:b/>
        </w:rPr>
      </w:pPr>
    </w:p>
    <w:p w:rsidR="00B65026" w:rsidRDefault="00B65026" w:rsidP="00B65026">
      <w:pPr>
        <w:spacing w:after="0"/>
        <w:jc w:val="center"/>
        <w:rPr>
          <w:b/>
        </w:rPr>
      </w:pPr>
      <w:r>
        <w:rPr>
          <w:b/>
          <w:noProof/>
          <w:lang w:val="es-CO" w:eastAsia="es-CO"/>
        </w:rPr>
        <w:drawing>
          <wp:inline distT="0" distB="0" distL="0" distR="0">
            <wp:extent cx="2576551" cy="1725283"/>
            <wp:effectExtent l="19050" t="0" r="0" b="0"/>
            <wp:docPr id="3" name="Imagen 1" descr="\\INTRANET\Compartidos Ange\foto conce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ET\Compartidos Ange\foto concejo.JPG"/>
                    <pic:cNvPicPr>
                      <a:picLocks noChangeAspect="1" noChangeArrowheads="1"/>
                    </pic:cNvPicPr>
                  </pic:nvPicPr>
                  <pic:blipFill>
                    <a:blip r:embed="rId9"/>
                    <a:srcRect/>
                    <a:stretch>
                      <a:fillRect/>
                    </a:stretch>
                  </pic:blipFill>
                  <pic:spPr bwMode="auto">
                    <a:xfrm>
                      <a:off x="0" y="0"/>
                      <a:ext cx="2573117" cy="1722984"/>
                    </a:xfrm>
                    <a:prstGeom prst="rect">
                      <a:avLst/>
                    </a:prstGeom>
                    <a:noFill/>
                    <a:ln w="9525">
                      <a:noFill/>
                      <a:miter lim="800000"/>
                      <a:headEnd/>
                      <a:tailEnd/>
                    </a:ln>
                  </pic:spPr>
                </pic:pic>
              </a:graphicData>
            </a:graphic>
          </wp:inline>
        </w:drawing>
      </w:r>
    </w:p>
    <w:p w:rsidR="00B65026" w:rsidRDefault="00B65026" w:rsidP="00B65026">
      <w:pPr>
        <w:spacing w:after="0"/>
        <w:jc w:val="center"/>
        <w:rPr>
          <w:b/>
        </w:rPr>
      </w:pPr>
    </w:p>
    <w:p w:rsidR="00B175EC" w:rsidRDefault="0008690B" w:rsidP="0008690B">
      <w:pPr>
        <w:spacing w:after="0"/>
      </w:pPr>
      <w:r>
        <w:t>Mediante Decreto 0628 del 13 de septiembre de 2013, el alcalde (e) de Pasto, Gustavo Núñez Guerrero</w:t>
      </w:r>
      <w:r w:rsidR="00C1675D">
        <w:t>, convoca al Concejo Municipal a sesiones extraordinarias a partir del 15 de septi</w:t>
      </w:r>
      <w:r w:rsidR="001C3352">
        <w:t>embre hasta el 30 del mismo mes</w:t>
      </w:r>
      <w:r w:rsidR="00B175EC">
        <w:t xml:space="preserve">, esto con el fin de adelantar la siguiente agenda: </w:t>
      </w:r>
    </w:p>
    <w:p w:rsidR="0008690B" w:rsidRPr="00B175EC" w:rsidRDefault="00B175EC" w:rsidP="00B175EC">
      <w:pPr>
        <w:pStyle w:val="Prrafodelista"/>
        <w:numPr>
          <w:ilvl w:val="0"/>
          <w:numId w:val="33"/>
        </w:numPr>
        <w:rPr>
          <w:rFonts w:ascii="Century Gothic" w:hAnsi="Century Gothic"/>
          <w:sz w:val="22"/>
          <w:szCs w:val="22"/>
        </w:rPr>
      </w:pPr>
      <w:r w:rsidRPr="00B175EC">
        <w:rPr>
          <w:rFonts w:ascii="Century Gothic" w:hAnsi="Century Gothic"/>
          <w:sz w:val="22"/>
          <w:szCs w:val="22"/>
        </w:rPr>
        <w:lastRenderedPageBreak/>
        <w:t>C</w:t>
      </w:r>
      <w:r w:rsidR="000C0A09" w:rsidRPr="00B175EC">
        <w:rPr>
          <w:rFonts w:ascii="Century Gothic" w:hAnsi="Century Gothic"/>
          <w:sz w:val="22"/>
          <w:szCs w:val="22"/>
        </w:rPr>
        <w:t>elebrar contratos dentro del proyecto de fortalecimiento de la red de prestación de servicios de salud</w:t>
      </w:r>
      <w:r w:rsidR="006617A2" w:rsidRPr="00B175EC">
        <w:rPr>
          <w:rFonts w:ascii="Century Gothic" w:hAnsi="Century Gothic"/>
          <w:sz w:val="22"/>
          <w:szCs w:val="22"/>
        </w:rPr>
        <w:t xml:space="preserve"> de la sub región centro del Departamento de Nariño, subregión centro Nariño, correspondiente al Sistema General de Regalías.</w:t>
      </w:r>
      <w:r w:rsidR="0008690B" w:rsidRPr="00B175EC">
        <w:rPr>
          <w:rFonts w:ascii="Century Gothic" w:hAnsi="Century Gothic"/>
          <w:sz w:val="22"/>
          <w:szCs w:val="22"/>
        </w:rPr>
        <w:t xml:space="preserve"> </w:t>
      </w:r>
    </w:p>
    <w:p w:rsidR="005408C7" w:rsidRPr="00B175EC" w:rsidRDefault="005408C7" w:rsidP="00B175EC">
      <w:pPr>
        <w:pStyle w:val="Prrafodelista"/>
        <w:numPr>
          <w:ilvl w:val="0"/>
          <w:numId w:val="33"/>
        </w:numPr>
        <w:rPr>
          <w:rFonts w:ascii="Century Gothic" w:hAnsi="Century Gothic"/>
          <w:sz w:val="22"/>
          <w:szCs w:val="22"/>
        </w:rPr>
      </w:pPr>
      <w:r w:rsidRPr="00B175EC">
        <w:rPr>
          <w:rFonts w:ascii="Century Gothic" w:hAnsi="Century Gothic"/>
          <w:sz w:val="22"/>
          <w:szCs w:val="22"/>
        </w:rPr>
        <w:t>Por medio del cual se modifica el Acuerdo 020 del 25 de junio de 2013.</w:t>
      </w:r>
    </w:p>
    <w:p w:rsidR="005C64BB" w:rsidRPr="00B175EC" w:rsidRDefault="00B175EC" w:rsidP="00B175EC">
      <w:pPr>
        <w:pStyle w:val="Prrafodelista"/>
        <w:numPr>
          <w:ilvl w:val="0"/>
          <w:numId w:val="33"/>
        </w:numPr>
        <w:rPr>
          <w:rFonts w:ascii="Century Gothic" w:hAnsi="Century Gothic"/>
          <w:sz w:val="22"/>
          <w:szCs w:val="22"/>
        </w:rPr>
      </w:pPr>
      <w:r w:rsidRPr="00B175EC">
        <w:rPr>
          <w:rFonts w:ascii="Century Gothic" w:hAnsi="Century Gothic"/>
          <w:sz w:val="22"/>
          <w:szCs w:val="22"/>
        </w:rPr>
        <w:t>A</w:t>
      </w:r>
      <w:r w:rsidR="005C64BB" w:rsidRPr="00B175EC">
        <w:rPr>
          <w:rFonts w:ascii="Century Gothic" w:hAnsi="Century Gothic"/>
          <w:sz w:val="22"/>
          <w:szCs w:val="22"/>
        </w:rPr>
        <w:t xml:space="preserve">utorización para suscribir otro si aclaratorio al contrato de </w:t>
      </w:r>
      <w:r w:rsidR="00223E38" w:rsidRPr="00B175EC">
        <w:rPr>
          <w:rFonts w:ascii="Century Gothic" w:hAnsi="Century Gothic"/>
          <w:sz w:val="22"/>
          <w:szCs w:val="22"/>
        </w:rPr>
        <w:t xml:space="preserve">contragarantía suscrito con la Nación y </w:t>
      </w:r>
      <w:proofErr w:type="spellStart"/>
      <w:r w:rsidR="00223E38" w:rsidRPr="00B175EC">
        <w:rPr>
          <w:rFonts w:ascii="Century Gothic" w:hAnsi="Century Gothic"/>
          <w:sz w:val="22"/>
          <w:szCs w:val="22"/>
        </w:rPr>
        <w:t>Empopasto</w:t>
      </w:r>
      <w:proofErr w:type="spellEnd"/>
      <w:r w:rsidR="00223E38" w:rsidRPr="00B175EC">
        <w:rPr>
          <w:rFonts w:ascii="Century Gothic" w:hAnsi="Century Gothic"/>
          <w:sz w:val="22"/>
          <w:szCs w:val="22"/>
        </w:rPr>
        <w:t>.</w:t>
      </w:r>
      <w:r w:rsidR="00F24109" w:rsidRPr="00B175EC">
        <w:rPr>
          <w:rFonts w:ascii="Century Gothic" w:hAnsi="Century Gothic"/>
          <w:sz w:val="22"/>
          <w:szCs w:val="22"/>
        </w:rPr>
        <w:t xml:space="preserve"> </w:t>
      </w:r>
    </w:p>
    <w:p w:rsidR="00F24109" w:rsidRPr="00B175EC" w:rsidRDefault="00F24109" w:rsidP="00B175EC">
      <w:pPr>
        <w:pStyle w:val="Prrafodelista"/>
        <w:numPr>
          <w:ilvl w:val="0"/>
          <w:numId w:val="33"/>
        </w:numPr>
        <w:rPr>
          <w:rFonts w:ascii="Century Gothic" w:hAnsi="Century Gothic"/>
          <w:sz w:val="22"/>
          <w:szCs w:val="22"/>
        </w:rPr>
      </w:pPr>
      <w:r w:rsidRPr="00B175EC">
        <w:rPr>
          <w:rFonts w:ascii="Century Gothic" w:hAnsi="Century Gothic"/>
          <w:sz w:val="22"/>
          <w:szCs w:val="22"/>
        </w:rPr>
        <w:t xml:space="preserve">Por medio del cual se modifica el presupuesto de ingresos y gastos del </w:t>
      </w:r>
      <w:r w:rsidR="007E448F" w:rsidRPr="00B175EC">
        <w:rPr>
          <w:rFonts w:ascii="Century Gothic" w:hAnsi="Century Gothic"/>
          <w:sz w:val="22"/>
          <w:szCs w:val="22"/>
        </w:rPr>
        <w:t>M</w:t>
      </w:r>
      <w:r w:rsidRPr="00B175EC">
        <w:rPr>
          <w:rFonts w:ascii="Century Gothic" w:hAnsi="Century Gothic"/>
          <w:sz w:val="22"/>
          <w:szCs w:val="22"/>
        </w:rPr>
        <w:t xml:space="preserve">unicipio de Pasto para la vigencia fiscal </w:t>
      </w:r>
      <w:r w:rsidR="007E448F" w:rsidRPr="00B175EC">
        <w:rPr>
          <w:rFonts w:ascii="Century Gothic" w:hAnsi="Century Gothic"/>
          <w:sz w:val="22"/>
          <w:szCs w:val="22"/>
        </w:rPr>
        <w:t xml:space="preserve">2013. </w:t>
      </w:r>
    </w:p>
    <w:p w:rsidR="007E448F" w:rsidRDefault="007E448F" w:rsidP="00B175EC">
      <w:pPr>
        <w:pStyle w:val="Prrafodelista"/>
        <w:numPr>
          <w:ilvl w:val="0"/>
          <w:numId w:val="33"/>
        </w:numPr>
        <w:rPr>
          <w:rFonts w:ascii="Century Gothic" w:hAnsi="Century Gothic"/>
          <w:sz w:val="22"/>
          <w:szCs w:val="22"/>
        </w:rPr>
      </w:pPr>
      <w:r w:rsidRPr="00B175EC">
        <w:rPr>
          <w:rFonts w:ascii="Century Gothic" w:hAnsi="Century Gothic"/>
          <w:sz w:val="22"/>
          <w:szCs w:val="22"/>
        </w:rPr>
        <w:t>Por medio del cual se modifica parcialmente el estatuto orgánico del presupuesto del Municipio de Pasto.</w:t>
      </w:r>
    </w:p>
    <w:p w:rsidR="0008690B" w:rsidRPr="005505E5" w:rsidRDefault="005505E5" w:rsidP="005505E5">
      <w:pPr>
        <w:spacing w:after="0"/>
      </w:pPr>
      <w:r w:rsidRPr="005505E5">
        <w:t>Para mayor información adjunto se envía el decreto.</w:t>
      </w:r>
    </w:p>
    <w:p w:rsidR="005505E5" w:rsidRDefault="005505E5" w:rsidP="005505E5">
      <w:pPr>
        <w:spacing w:after="0"/>
        <w:rPr>
          <w:b/>
        </w:rPr>
      </w:pPr>
    </w:p>
    <w:p w:rsidR="00F3698B" w:rsidRDefault="00F3698B" w:rsidP="00F3698B">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F3698B" w:rsidRDefault="00F3698B" w:rsidP="005017C2">
      <w:pPr>
        <w:spacing w:after="0"/>
        <w:jc w:val="center"/>
        <w:rPr>
          <w:b/>
        </w:rPr>
      </w:pPr>
    </w:p>
    <w:p w:rsidR="00C61220" w:rsidRPr="00C61220" w:rsidRDefault="00C61220" w:rsidP="00C61220">
      <w:pPr>
        <w:spacing w:after="0"/>
        <w:jc w:val="center"/>
        <w:rPr>
          <w:b/>
        </w:rPr>
      </w:pPr>
      <w:r w:rsidRPr="00C61220">
        <w:rPr>
          <w:b/>
        </w:rPr>
        <w:t>PASTO CUMPLE META DEL 63.3% EN COBERTURA DE VACUNACIÓN</w:t>
      </w:r>
    </w:p>
    <w:p w:rsidR="00C61220" w:rsidRDefault="00C61220" w:rsidP="00F30AFC">
      <w:pPr>
        <w:spacing w:after="0"/>
        <w:jc w:val="center"/>
      </w:pPr>
    </w:p>
    <w:p w:rsidR="00F30AFC" w:rsidRDefault="00F30AFC" w:rsidP="00F30AFC">
      <w:pPr>
        <w:spacing w:after="0"/>
        <w:jc w:val="center"/>
      </w:pPr>
      <w:r>
        <w:rPr>
          <w:noProof/>
          <w:lang w:val="es-CO" w:eastAsia="es-CO"/>
        </w:rPr>
        <w:drawing>
          <wp:inline distT="0" distB="0" distL="0" distR="0">
            <wp:extent cx="2478100" cy="1587260"/>
            <wp:effectExtent l="19050" t="0" r="0" b="0"/>
            <wp:docPr id="4" name="Imagen 2" descr="C:\Users\MANUEL\Downloads\JNV invit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JNV invitacion.png"/>
                    <pic:cNvPicPr>
                      <a:picLocks noChangeAspect="1" noChangeArrowheads="1"/>
                    </pic:cNvPicPr>
                  </pic:nvPicPr>
                  <pic:blipFill>
                    <a:blip r:embed="rId10"/>
                    <a:srcRect/>
                    <a:stretch>
                      <a:fillRect/>
                    </a:stretch>
                  </pic:blipFill>
                  <pic:spPr bwMode="auto">
                    <a:xfrm>
                      <a:off x="0" y="0"/>
                      <a:ext cx="2476515" cy="1586245"/>
                    </a:xfrm>
                    <a:prstGeom prst="rect">
                      <a:avLst/>
                    </a:prstGeom>
                    <a:noFill/>
                    <a:ln w="9525">
                      <a:noFill/>
                      <a:miter lim="800000"/>
                      <a:headEnd/>
                      <a:tailEnd/>
                    </a:ln>
                  </pic:spPr>
                </pic:pic>
              </a:graphicData>
            </a:graphic>
          </wp:inline>
        </w:drawing>
      </w:r>
    </w:p>
    <w:p w:rsidR="00F30AFC" w:rsidRDefault="00F30AFC" w:rsidP="00F30AFC">
      <w:pPr>
        <w:spacing w:after="0"/>
        <w:jc w:val="center"/>
      </w:pPr>
    </w:p>
    <w:p w:rsidR="00C61220" w:rsidRDefault="00C61220" w:rsidP="00C61220">
      <w:pPr>
        <w:spacing w:after="0"/>
      </w:pPr>
      <w:r>
        <w:t>La Secretaría de Salud en un trabajo articulado con las IPS y EPS, desarrolló durante todo el mes de agosto, varias actividades encaminadas a lograr y superar la meta del 63.3% de cobertura en vacunación, dada por los lineamientos nacionales.</w:t>
      </w:r>
      <w:r w:rsidR="00091289">
        <w:t xml:space="preserve"> </w:t>
      </w:r>
      <w:r>
        <w:t xml:space="preserve">Para lograr este objetivo, la Secretaría de Salud </w:t>
      </w:r>
      <w:r w:rsidR="007C418C">
        <w:t xml:space="preserve">invitó a todos los actores a </w:t>
      </w:r>
      <w:r>
        <w:t>la socialización de los lineamientos, con el fin de trabajar bajo una misma directriz. Gracias a esta sinergia, se preparó una amplia movilización social a través de medios de comunicación para lograr llegar a aquellas comunas de difícil acceso o baja cobertura.</w:t>
      </w:r>
    </w:p>
    <w:p w:rsidR="00C61220" w:rsidRDefault="00C61220" w:rsidP="00C61220">
      <w:pPr>
        <w:spacing w:after="0"/>
      </w:pPr>
    </w:p>
    <w:p w:rsidR="00FE0E3B" w:rsidRDefault="00C61220" w:rsidP="00C61220">
      <w:pPr>
        <w:spacing w:after="0"/>
      </w:pPr>
      <w:r>
        <w:t>Esa así como se ubicaron 23 puestos fijos y equipos móviles de vacunación y se designaron dos días centrales del mes, donde se instalaron 26 puestos externos y un puesto móvil, además, todos los centros de salud contaban con las suficientes vacunas para las personas que así lo requirieron.</w:t>
      </w:r>
      <w:r w:rsidR="00FE0E3B">
        <w:t xml:space="preserve"> </w:t>
      </w:r>
    </w:p>
    <w:p w:rsidR="00FE0E3B" w:rsidRDefault="00FE0E3B" w:rsidP="00C61220">
      <w:pPr>
        <w:spacing w:after="0"/>
      </w:pPr>
    </w:p>
    <w:p w:rsidR="00C61220" w:rsidRDefault="00C61220" w:rsidP="00C61220">
      <w:pPr>
        <w:spacing w:after="0"/>
      </w:pPr>
      <w:r>
        <w:lastRenderedPageBreak/>
        <w:t xml:space="preserve">Es importante informar a toda la comunidad, que la vacuna de la influenza se seguirá </w:t>
      </w:r>
      <w:r w:rsidR="00486AEE">
        <w:t xml:space="preserve">aplicando como primera dosis a </w:t>
      </w:r>
      <w:r>
        <w:t>niños y dosis única a adultos mayores de 60 años.</w:t>
      </w:r>
      <w:r w:rsidR="00486AEE">
        <w:t xml:space="preserve"> </w:t>
      </w:r>
      <w:r>
        <w:t xml:space="preserve">El cierre de esta exitosa jornada, se realizará en el corregimiento de </w:t>
      </w:r>
      <w:proofErr w:type="spellStart"/>
      <w:r>
        <w:t>Genoy</w:t>
      </w:r>
      <w:proofErr w:type="spellEnd"/>
      <w:r>
        <w:t>, este domingo 15 d</w:t>
      </w:r>
      <w:r w:rsidR="00486AEE">
        <w:t>e septiembre a partir de las 8:</w:t>
      </w:r>
      <w:r>
        <w:t xml:space="preserve"> 30 </w:t>
      </w:r>
      <w:r w:rsidR="00486AEE">
        <w:t>de la mañana.</w:t>
      </w:r>
    </w:p>
    <w:p w:rsidR="00C61220" w:rsidRDefault="00C61220" w:rsidP="00C61220">
      <w:pPr>
        <w:spacing w:after="0"/>
      </w:pPr>
    </w:p>
    <w:p w:rsidR="00091289" w:rsidRPr="00384900" w:rsidRDefault="00091289" w:rsidP="00091289">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C61220" w:rsidRDefault="00C61220" w:rsidP="005017C2">
      <w:pPr>
        <w:spacing w:after="0"/>
        <w:jc w:val="center"/>
        <w:rPr>
          <w:b/>
        </w:rPr>
      </w:pPr>
    </w:p>
    <w:p w:rsidR="005017C2" w:rsidRPr="005017C2" w:rsidRDefault="005017C2" w:rsidP="005017C2">
      <w:pPr>
        <w:spacing w:after="0"/>
        <w:jc w:val="center"/>
        <w:rPr>
          <w:b/>
        </w:rPr>
      </w:pPr>
      <w:r w:rsidRPr="005017C2">
        <w:rPr>
          <w:b/>
        </w:rPr>
        <w:t>PERSPECTIVAS DE LA CONSTRUCCIÓN FRENTE AL PLAN DE ORDENAMIENTO TERRITORIAL</w:t>
      </w:r>
    </w:p>
    <w:p w:rsidR="005017C2" w:rsidRDefault="005017C2" w:rsidP="00D42756">
      <w:pPr>
        <w:spacing w:after="0"/>
        <w:jc w:val="center"/>
      </w:pPr>
    </w:p>
    <w:p w:rsidR="00D42756" w:rsidRDefault="00D42756" w:rsidP="00D42756">
      <w:pPr>
        <w:spacing w:after="0"/>
        <w:jc w:val="center"/>
      </w:pPr>
      <w:r>
        <w:rPr>
          <w:noProof/>
          <w:lang w:val="es-CO" w:eastAsia="es-CO"/>
        </w:rPr>
        <w:drawing>
          <wp:inline distT="0" distB="0" distL="0" distR="0">
            <wp:extent cx="2832219" cy="1593123"/>
            <wp:effectExtent l="19050" t="0" r="6231" b="0"/>
            <wp:docPr id="2" name="1 Imagen" descr="IMG_4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99.JPG"/>
                    <pic:cNvPicPr/>
                  </pic:nvPicPr>
                  <pic:blipFill>
                    <a:blip r:embed="rId11"/>
                    <a:stretch>
                      <a:fillRect/>
                    </a:stretch>
                  </pic:blipFill>
                  <pic:spPr>
                    <a:xfrm>
                      <a:off x="0" y="0"/>
                      <a:ext cx="2832219" cy="1593123"/>
                    </a:xfrm>
                    <a:prstGeom prst="rect">
                      <a:avLst/>
                    </a:prstGeom>
                  </pic:spPr>
                </pic:pic>
              </a:graphicData>
            </a:graphic>
          </wp:inline>
        </w:drawing>
      </w:r>
    </w:p>
    <w:p w:rsidR="00D42756" w:rsidRDefault="00D42756" w:rsidP="00D42756">
      <w:pPr>
        <w:spacing w:after="0"/>
        <w:jc w:val="center"/>
      </w:pPr>
    </w:p>
    <w:p w:rsidR="005017C2" w:rsidRDefault="005017C2" w:rsidP="005017C2">
      <w:pPr>
        <w:spacing w:after="0"/>
      </w:pPr>
      <w:r>
        <w:t xml:space="preserve">En el marco de la V Vitrina Inmobiliaria y de la Construcción organizada por </w:t>
      </w:r>
      <w:proofErr w:type="spellStart"/>
      <w:r>
        <w:t>Camacol</w:t>
      </w:r>
      <w:proofErr w:type="spellEnd"/>
      <w:r>
        <w:t xml:space="preserve"> Nariño en el Centro Comercial Unicentro, se abrió un conversatorio sobre las propuestas del Plan de Ordenamiento Territorial</w:t>
      </w:r>
      <w:r w:rsidR="007C418C">
        <w:t>, POT,</w:t>
      </w:r>
      <w:r>
        <w:t xml:space="preserve"> con respecto al sector de la construcción en la ciudad. Este gremio, es uno de los más importantes ya que son ellos los que urbanizan y forman el paisaje de Pasto.</w:t>
      </w:r>
    </w:p>
    <w:p w:rsidR="005017C2" w:rsidRDefault="005017C2" w:rsidP="005017C2">
      <w:pPr>
        <w:spacing w:after="0"/>
      </w:pPr>
    </w:p>
    <w:p w:rsidR="00D95747" w:rsidRDefault="005017C2" w:rsidP="005017C2">
      <w:pPr>
        <w:spacing w:after="0"/>
      </w:pPr>
      <w:r>
        <w:t>Durante el conversatorio el equipo del Plan de Ordenamiento Territorial, presentó las propuestas del POT. Víctor Raúl Erazo Paz, secretario de Planeación Municipal, explicó sobre temas como la densificación de la ciudad, servicios públicos, espacio público y zona de expansión</w:t>
      </w:r>
      <w:r w:rsidR="007C418C">
        <w:t>. Una de las propuestas</w:t>
      </w:r>
      <w:r>
        <w:t xml:space="preserve"> es aumentar razonablemente la zona de expansión, garantizando como prioridad que tengan servicios públicos.</w:t>
      </w:r>
    </w:p>
    <w:p w:rsidR="00D95747" w:rsidRDefault="00D95747" w:rsidP="005017C2">
      <w:pPr>
        <w:spacing w:after="0"/>
      </w:pPr>
    </w:p>
    <w:p w:rsidR="005017C2" w:rsidRPr="005017C2" w:rsidRDefault="00D95747" w:rsidP="005017C2">
      <w:pPr>
        <w:spacing w:after="0"/>
      </w:pPr>
      <w:r>
        <w:t>“Es</w:t>
      </w:r>
      <w:r w:rsidR="005017C2">
        <w:t xml:space="preserve"> importante abrir este tipo de espacios para hablar sobre las posibilidades y retos que hay en la ciudad, necesitamos que todos los ciudadanos se enteren de ésta propuesta porque será nuestra ruta a seguir</w:t>
      </w:r>
      <w:r>
        <w:t xml:space="preserve"> durante los próximos 12 años”, aseguró Alejandra Lozano Dí</w:t>
      </w:r>
      <w:r w:rsidR="000D4CFD">
        <w:t xml:space="preserve">az del Castillo, directora ejecutiva de </w:t>
      </w:r>
      <w:proofErr w:type="spellStart"/>
      <w:r w:rsidR="000D4CFD">
        <w:t>Camacol</w:t>
      </w:r>
      <w:proofErr w:type="spellEnd"/>
      <w:r w:rsidR="000D4CFD">
        <w:t xml:space="preserve"> Nariño.</w:t>
      </w:r>
    </w:p>
    <w:p w:rsidR="005017C2" w:rsidRDefault="005017C2" w:rsidP="002011D7">
      <w:pPr>
        <w:spacing w:after="0"/>
        <w:jc w:val="center"/>
        <w:rPr>
          <w:b/>
        </w:rPr>
      </w:pPr>
    </w:p>
    <w:p w:rsidR="00712959" w:rsidRDefault="00712959" w:rsidP="00712959">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5017C2" w:rsidRDefault="005017C2" w:rsidP="002011D7">
      <w:pPr>
        <w:spacing w:after="0"/>
        <w:jc w:val="center"/>
        <w:rPr>
          <w:b/>
        </w:rPr>
      </w:pPr>
    </w:p>
    <w:p w:rsidR="00C64F2D" w:rsidRDefault="00C64F2D" w:rsidP="00C64F2D">
      <w:pPr>
        <w:spacing w:after="0"/>
        <w:jc w:val="center"/>
        <w:rPr>
          <w:b/>
        </w:rPr>
      </w:pPr>
      <w:r w:rsidRPr="00C64F2D">
        <w:rPr>
          <w:b/>
        </w:rPr>
        <w:t>ENTREGA</w:t>
      </w:r>
      <w:r>
        <w:rPr>
          <w:b/>
        </w:rPr>
        <w:t xml:space="preserve">N </w:t>
      </w:r>
      <w:r w:rsidRPr="00C64F2D">
        <w:rPr>
          <w:b/>
        </w:rPr>
        <w:t>MEDALLA GRAN CRUZ A SALIENTE COMANDANTE DE LA BRIGADA 23</w:t>
      </w:r>
    </w:p>
    <w:p w:rsidR="00C64F2D" w:rsidRPr="00C64F2D" w:rsidRDefault="00C64F2D" w:rsidP="00C64F2D">
      <w:pPr>
        <w:spacing w:after="0"/>
        <w:jc w:val="center"/>
        <w:rPr>
          <w:b/>
        </w:rPr>
      </w:pPr>
    </w:p>
    <w:p w:rsidR="00C64F2D" w:rsidRDefault="00BE5A4D" w:rsidP="00BE5A4D">
      <w:pPr>
        <w:spacing w:after="0"/>
      </w:pPr>
      <w:r>
        <w:t>Durante la ceremonia de Transmisión de Mando que se realizó en el campo de Parada</w:t>
      </w:r>
      <w:r w:rsidR="00117998">
        <w:t>s del Batallón de Infantería Nº</w:t>
      </w:r>
      <w:r>
        <w:t xml:space="preserve"> 9 “Batalla de Boyacá”, el Alcalde (e)</w:t>
      </w:r>
      <w:r w:rsidR="00117998">
        <w:t xml:space="preserve"> de Pasto, </w:t>
      </w:r>
      <w:r w:rsidR="00117998">
        <w:lastRenderedPageBreak/>
        <w:t>Gustavo Núñez G</w:t>
      </w:r>
      <w:r>
        <w:t>uerrero</w:t>
      </w:r>
      <w:r w:rsidR="00C64F2D">
        <w:t>,</w:t>
      </w:r>
      <w:r>
        <w:t xml:space="preserve"> entregó en muestra de reconocimiento por el buen desempeño </w:t>
      </w:r>
      <w:r w:rsidR="00C64F2D">
        <w:t>como Comandante de la Brigada 23 del Ejército,</w:t>
      </w:r>
      <w:r>
        <w:t xml:space="preserve"> la </w:t>
      </w:r>
      <w:r w:rsidR="00117998">
        <w:t>Medalla Gran Cruz, al saliente C</w:t>
      </w:r>
      <w:r>
        <w:t xml:space="preserve">oronel </w:t>
      </w:r>
      <w:r w:rsidR="00117998">
        <w:t>Luis Emilio Cardozo Santamaría</w:t>
      </w:r>
      <w:r w:rsidR="00C64F2D">
        <w:t>.</w:t>
      </w:r>
    </w:p>
    <w:p w:rsidR="00BE5A4D" w:rsidRDefault="00BE5A4D" w:rsidP="00BE5A4D">
      <w:pPr>
        <w:spacing w:after="0"/>
      </w:pPr>
    </w:p>
    <w:p w:rsidR="00BE5A4D" w:rsidRDefault="00C64F2D" w:rsidP="00C64F2D">
      <w:pPr>
        <w:spacing w:after="0"/>
      </w:pPr>
      <w:r>
        <w:t>El Alcalde resaltó el</w:t>
      </w:r>
      <w:r w:rsidR="00BE5A4D">
        <w:t xml:space="preserve"> desempeñó con esmero y honorabilidad en defensa de los intereses de la comunidad nariñense afrontando con total profesionalismo</w:t>
      </w:r>
      <w:r>
        <w:t xml:space="preserve"> y</w:t>
      </w:r>
      <w:r w:rsidR="00BE5A4D">
        <w:t xml:space="preserve"> lealtad</w:t>
      </w:r>
      <w:r>
        <w:t>,</w:t>
      </w:r>
      <w:r w:rsidR="00BE5A4D">
        <w:t xml:space="preserve"> la </w:t>
      </w:r>
      <w:r>
        <w:t xml:space="preserve">difícil misión a él encomendada, </w:t>
      </w:r>
      <w:r w:rsidR="00BE5A4D">
        <w:t>demostra</w:t>
      </w:r>
      <w:r>
        <w:t>n</w:t>
      </w:r>
      <w:r w:rsidR="00BE5A4D">
        <w:t>do con abnegación y de manera sobresaliente el trabajo militar que ha permitido neutralizar acciones de violencia en la ciudad de Pasto</w:t>
      </w:r>
      <w:r>
        <w:t>.</w:t>
      </w:r>
    </w:p>
    <w:p w:rsidR="00C64F2D" w:rsidRDefault="00C64F2D" w:rsidP="00C64F2D">
      <w:pPr>
        <w:spacing w:after="0"/>
      </w:pPr>
    </w:p>
    <w:p w:rsidR="005505E5" w:rsidRPr="003B4225" w:rsidRDefault="00C64F2D" w:rsidP="003B4225">
      <w:pPr>
        <w:spacing w:after="0"/>
        <w:jc w:val="center"/>
        <w:rPr>
          <w:b/>
        </w:rPr>
      </w:pPr>
      <w:r w:rsidRPr="003B4225">
        <w:rPr>
          <w:b/>
        </w:rPr>
        <w:t xml:space="preserve"> </w:t>
      </w:r>
      <w:r w:rsidR="003B4225" w:rsidRPr="003B4225">
        <w:rPr>
          <w:b/>
        </w:rPr>
        <w:t>“SEMANA DE HÁBITOS Y ESTILOS DE VIDA SALUDABLE 2013”</w:t>
      </w:r>
    </w:p>
    <w:p w:rsidR="005505E5" w:rsidRPr="003B4225" w:rsidRDefault="005505E5" w:rsidP="003B4225">
      <w:pPr>
        <w:spacing w:after="0"/>
        <w:jc w:val="center"/>
        <w:rPr>
          <w:b/>
        </w:rPr>
      </w:pPr>
    </w:p>
    <w:p w:rsidR="005505E5" w:rsidRDefault="005505E5" w:rsidP="005505E5">
      <w:pPr>
        <w:spacing w:after="0"/>
      </w:pPr>
      <w:r>
        <w:t>Con el lema “M</w:t>
      </w:r>
      <w:r w:rsidR="003B4225">
        <w:t xml:space="preserve">ente sana, vida sana, gózate la semana”, </w:t>
      </w:r>
      <w:r>
        <w:t>la Alcaldía de Pasto a través de Acciones Colectivas de Pasto Salud ESE, celebra</w:t>
      </w:r>
      <w:r w:rsidR="0001304C">
        <w:t>rá</w:t>
      </w:r>
      <w:r>
        <w:t xml:space="preserve"> la  Semana de Hábitos y Estilos de Vida Saludable, del 21 al 29 de septiembre, evento que in</w:t>
      </w:r>
      <w:r w:rsidR="0001304C">
        <w:t>iciará</w:t>
      </w:r>
      <w:r>
        <w:t xml:space="preserve"> con una caminata ecológica </w:t>
      </w:r>
      <w:r w:rsidR="006C6F26">
        <w:t xml:space="preserve">el sábado 21 de septiembre </w:t>
      </w:r>
      <w:r w:rsidR="0001304C">
        <w:t>desde las 8:00 de la mañana en las canchas de chaza del Parque Bolívar hasta llegar a</w:t>
      </w:r>
      <w:r w:rsidR="002E2954">
        <w:t xml:space="preserve">l corregimiento de </w:t>
      </w:r>
      <w:proofErr w:type="spellStart"/>
      <w:r w:rsidR="002E2954">
        <w:t>Buesaquillo</w:t>
      </w:r>
      <w:proofErr w:type="spellEnd"/>
      <w:r w:rsidR="002E2954">
        <w:t>, sin embargo l</w:t>
      </w:r>
      <w:r w:rsidR="006C6F26">
        <w:t>a a</w:t>
      </w:r>
      <w:r>
        <w:t xml:space="preserve">pertura </w:t>
      </w:r>
      <w:r w:rsidR="006C6F26">
        <w:t>formal, se realizará</w:t>
      </w:r>
      <w:r>
        <w:t xml:space="preserve"> el </w:t>
      </w:r>
      <w:r w:rsidR="002E2954">
        <w:t xml:space="preserve">domingo 22 de septiembre a partir de las 8:00 de la mañana </w:t>
      </w:r>
      <w:r>
        <w:t>en la Plaza del Carnaval.</w:t>
      </w:r>
    </w:p>
    <w:p w:rsidR="00073131" w:rsidRDefault="00073131" w:rsidP="005505E5">
      <w:pPr>
        <w:spacing w:after="0"/>
      </w:pPr>
    </w:p>
    <w:p w:rsidR="005505E5" w:rsidRDefault="002E2954" w:rsidP="005505E5">
      <w:pPr>
        <w:spacing w:after="0"/>
      </w:pPr>
      <w:r>
        <w:t xml:space="preserve">Durante </w:t>
      </w:r>
      <w:r w:rsidR="005505E5">
        <w:t xml:space="preserve">esta semana </w:t>
      </w:r>
      <w:r w:rsidR="004D1FBB">
        <w:t>habrá</w:t>
      </w:r>
      <w:r>
        <w:t xml:space="preserve"> dos </w:t>
      </w:r>
      <w:r w:rsidR="005505E5">
        <w:t xml:space="preserve">celebraciones importantes, </w:t>
      </w:r>
      <w:r>
        <w:t>el Día de la Lucha Contra el S</w:t>
      </w:r>
      <w:r w:rsidR="005505E5">
        <w:t xml:space="preserve">obrepeso </w:t>
      </w:r>
      <w:r>
        <w:t>y la O</w:t>
      </w:r>
      <w:r w:rsidR="005505E5">
        <w:t xml:space="preserve">besidad, la cual se desarrollará en el </w:t>
      </w:r>
      <w:r>
        <w:t>IEM Artemio Mendoza el martes 24</w:t>
      </w:r>
      <w:r w:rsidR="00C639F5">
        <w:t xml:space="preserve"> de septiembre. De igual </w:t>
      </w:r>
      <w:r w:rsidR="005505E5">
        <w:t>forma,</w:t>
      </w:r>
      <w:r w:rsidR="00C639F5">
        <w:t xml:space="preserve"> para</w:t>
      </w:r>
      <w:r w:rsidR="005505E5">
        <w:t xml:space="preserve"> el Día del </w:t>
      </w:r>
      <w:r w:rsidR="00C639F5">
        <w:t xml:space="preserve">Corazón </w:t>
      </w:r>
      <w:r w:rsidR="005505E5">
        <w:t xml:space="preserve">el domingo 29 del mismo mes, </w:t>
      </w:r>
      <w:r w:rsidR="00C639F5">
        <w:t xml:space="preserve">se efectuará </w:t>
      </w:r>
      <w:r w:rsidR="005505E5">
        <w:t xml:space="preserve">una caminata denominada "5K por su salud", en la cual se vinculará </w:t>
      </w:r>
      <w:r w:rsidR="00C639F5">
        <w:t xml:space="preserve">a </w:t>
      </w:r>
      <w:r w:rsidR="005505E5">
        <w:t xml:space="preserve">la comunidad en general e instituciones, organizaciones y actores sociales que  trabajan por la salud de  los </w:t>
      </w:r>
      <w:r w:rsidR="00C639F5">
        <w:t>h</w:t>
      </w:r>
      <w:r w:rsidR="005505E5">
        <w:t xml:space="preserve">abitantes del </w:t>
      </w:r>
      <w:r w:rsidR="00C639F5">
        <w:t>M</w:t>
      </w:r>
      <w:r w:rsidR="005505E5">
        <w:t>unicipio de Pasto.</w:t>
      </w:r>
    </w:p>
    <w:p w:rsidR="005505E5" w:rsidRDefault="005505E5" w:rsidP="005505E5">
      <w:pPr>
        <w:spacing w:after="0"/>
      </w:pPr>
    </w:p>
    <w:p w:rsidR="005505E5" w:rsidRDefault="004D1FBB" w:rsidP="008971B8">
      <w:pPr>
        <w:spacing w:after="0"/>
      </w:pPr>
      <w:r>
        <w:t>El evento busca c</w:t>
      </w:r>
      <w:r w:rsidR="005505E5">
        <w:t xml:space="preserve">oncientizar a la comunidad </w:t>
      </w:r>
      <w:r>
        <w:t>d</w:t>
      </w:r>
      <w:r w:rsidR="005505E5">
        <w:t xml:space="preserve">e la importancia de prácticas claves: actividad física, alimentación saludable y espacios libres de humo de tabaco, </w:t>
      </w:r>
      <w:r>
        <w:t>todo esto</w:t>
      </w:r>
      <w:r w:rsidR="005505E5">
        <w:t xml:space="preserve"> para evitar enfermedades crónicas no transmisibles, que son aquellas que se inician en el transcurso de la vida, pero si se diagnostican a tiempo se pueden  prevenir.</w:t>
      </w:r>
      <w:r w:rsidR="008971B8">
        <w:t xml:space="preserve"> </w:t>
      </w:r>
    </w:p>
    <w:p w:rsidR="00073131" w:rsidRDefault="00073131" w:rsidP="008611A3">
      <w:pPr>
        <w:spacing w:after="0"/>
        <w:rPr>
          <w:rFonts w:cs="Tahoma"/>
          <w:b/>
          <w:sz w:val="18"/>
          <w:szCs w:val="18"/>
          <w:lang w:val="es-CO"/>
        </w:rPr>
      </w:pPr>
    </w:p>
    <w:p w:rsidR="008611A3" w:rsidRPr="00384900" w:rsidRDefault="008611A3" w:rsidP="008611A3">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726620" w:rsidRDefault="00726620" w:rsidP="00C23FC9">
      <w:pPr>
        <w:tabs>
          <w:tab w:val="right" w:pos="8504"/>
        </w:tabs>
        <w:spacing w:after="0"/>
        <w:jc w:val="center"/>
        <w:rPr>
          <w:b/>
        </w:rPr>
      </w:pPr>
    </w:p>
    <w:p w:rsidR="0070763D" w:rsidRPr="0070763D" w:rsidRDefault="00F51C1A" w:rsidP="0070763D">
      <w:pPr>
        <w:tabs>
          <w:tab w:val="right" w:pos="8504"/>
        </w:tabs>
        <w:spacing w:after="0"/>
        <w:jc w:val="center"/>
        <w:rPr>
          <w:b/>
        </w:rPr>
      </w:pPr>
      <w:r>
        <w:rPr>
          <w:b/>
        </w:rPr>
        <w:t>ALCALDÍA LE</w:t>
      </w:r>
      <w:r w:rsidR="0070763D" w:rsidRPr="0070763D">
        <w:rPr>
          <w:b/>
        </w:rPr>
        <w:t xml:space="preserve"> APUESTA A LA PROMOCIÓN </w:t>
      </w:r>
      <w:r>
        <w:rPr>
          <w:b/>
        </w:rPr>
        <w:t xml:space="preserve">TURÍSTICA </w:t>
      </w:r>
      <w:r w:rsidR="0070763D" w:rsidRPr="0070763D">
        <w:rPr>
          <w:b/>
        </w:rPr>
        <w:t xml:space="preserve">DE </w:t>
      </w:r>
      <w:r>
        <w:rPr>
          <w:b/>
        </w:rPr>
        <w:t>PASTO</w:t>
      </w:r>
    </w:p>
    <w:p w:rsidR="0070763D" w:rsidRDefault="0070763D" w:rsidP="00BE5A4D">
      <w:pPr>
        <w:tabs>
          <w:tab w:val="right" w:pos="8504"/>
        </w:tabs>
        <w:spacing w:after="0"/>
        <w:jc w:val="center"/>
      </w:pPr>
    </w:p>
    <w:p w:rsidR="0070763D" w:rsidRDefault="00DF3CEC" w:rsidP="0070763D">
      <w:pPr>
        <w:tabs>
          <w:tab w:val="right" w:pos="8504"/>
        </w:tabs>
        <w:spacing w:after="0"/>
      </w:pPr>
      <w:r>
        <w:t>Empresarios del sector turístico, organizaciones sociales, academia, entidades públicas, entre otras personalidades, iniciaron el taller ‘Construcción e Integración Turística Regional</w:t>
      </w:r>
      <w:r w:rsidR="00FE0E3B">
        <w:t>’</w:t>
      </w:r>
      <w:r>
        <w:t>, que busca l</w:t>
      </w:r>
      <w:r w:rsidR="0070763D">
        <w:t>a identificación y caracterización del territorio</w:t>
      </w:r>
      <w:r w:rsidR="007930EA">
        <w:t>,</w:t>
      </w:r>
      <w:r>
        <w:t xml:space="preserve"> con el propósito de</w:t>
      </w:r>
      <w:r w:rsidR="0070763D">
        <w:t xml:space="preserve"> diseñ</w:t>
      </w:r>
      <w:r>
        <w:t>ar</w:t>
      </w:r>
      <w:r w:rsidR="0070763D">
        <w:t xml:space="preserve"> un producto para ofertar y promocionar internacionalmente</w:t>
      </w:r>
      <w:r>
        <w:t xml:space="preserve"> a Pasto y Nariño</w:t>
      </w:r>
      <w:r w:rsidR="0070763D">
        <w:t>.</w:t>
      </w:r>
    </w:p>
    <w:p w:rsidR="0070763D" w:rsidRDefault="0070763D" w:rsidP="0070763D">
      <w:pPr>
        <w:tabs>
          <w:tab w:val="right" w:pos="8504"/>
        </w:tabs>
        <w:spacing w:after="0"/>
      </w:pPr>
      <w:r>
        <w:lastRenderedPageBreak/>
        <w:t>La Alcaldía de Pasto</w:t>
      </w:r>
      <w:r w:rsidR="00077879">
        <w:t xml:space="preserve"> viene</w:t>
      </w:r>
      <w:r>
        <w:t xml:space="preserve"> participa</w:t>
      </w:r>
      <w:r w:rsidR="00077879">
        <w:t>ndo</w:t>
      </w:r>
      <w:r>
        <w:t xml:space="preserve"> en estos talleres, a través de la Secretaría de Desarrollo Económico y Competitividad con la Subsecretaria de Turismo</w:t>
      </w:r>
      <w:r w:rsidR="00077879">
        <w:t>,</w:t>
      </w:r>
      <w:r>
        <w:t xml:space="preserve"> Adriana Solarte </w:t>
      </w:r>
      <w:r w:rsidR="00077879">
        <w:t xml:space="preserve">López </w:t>
      </w:r>
      <w:r w:rsidR="008741F4">
        <w:t xml:space="preserve">manifestó que la apuesta del taller es promocionar al </w:t>
      </w:r>
      <w:r>
        <w:t>municipio, resaltan</w:t>
      </w:r>
      <w:r w:rsidR="008741F4">
        <w:t>do sus características visuales y</w:t>
      </w:r>
      <w:r>
        <w:t xml:space="preserve"> </w:t>
      </w:r>
      <w:r w:rsidR="008741F4">
        <w:t xml:space="preserve">sensoriales. “Hay elementos </w:t>
      </w:r>
      <w:r>
        <w:t xml:space="preserve">que </w:t>
      </w:r>
      <w:r w:rsidR="008741F4">
        <w:t xml:space="preserve">nos hacen únicos y </w:t>
      </w:r>
      <w:r>
        <w:t>nos diferencian de otros lugares dentro del diseño de la oferta turística,</w:t>
      </w:r>
      <w:r w:rsidR="008741F4">
        <w:t xml:space="preserve"> eso es lo que debemos dar a conocer internacionalmente</w:t>
      </w:r>
      <w:r w:rsidR="00B230DA">
        <w:t>”</w:t>
      </w:r>
      <w:r>
        <w:t>.</w:t>
      </w:r>
    </w:p>
    <w:p w:rsidR="00F30AFC" w:rsidRDefault="00F30AFC" w:rsidP="0070763D">
      <w:pPr>
        <w:tabs>
          <w:tab w:val="right" w:pos="8504"/>
        </w:tabs>
        <w:spacing w:after="0"/>
      </w:pPr>
    </w:p>
    <w:p w:rsidR="0070763D" w:rsidRDefault="0070763D" w:rsidP="0070763D">
      <w:pPr>
        <w:tabs>
          <w:tab w:val="right" w:pos="8504"/>
        </w:tabs>
        <w:spacing w:after="0"/>
      </w:pPr>
      <w:r>
        <w:t xml:space="preserve">La metodología participativa del taller, desarrollada por los facilitadores de </w:t>
      </w:r>
      <w:proofErr w:type="spellStart"/>
      <w:r>
        <w:t>Proexport</w:t>
      </w:r>
      <w:proofErr w:type="spellEnd"/>
      <w:r>
        <w:t xml:space="preserve"> y Comba Internacional, José Guillermo Rodríguez y Javier Barrera propició debates sobre las inquietudes, expectativas, obstáculos, vivencias y experiencias del territorio, que </w:t>
      </w:r>
      <w:r w:rsidR="00FE0E3B">
        <w:t>buscan</w:t>
      </w:r>
      <w:r>
        <w:t xml:space="preserve"> el desarrollo del pensamiento estratégico en el diseño del producto para ofertar internacionalmente.   </w:t>
      </w:r>
    </w:p>
    <w:p w:rsidR="0070763D" w:rsidRDefault="0070763D" w:rsidP="0070763D">
      <w:pPr>
        <w:tabs>
          <w:tab w:val="right" w:pos="8504"/>
        </w:tabs>
        <w:spacing w:after="0"/>
      </w:pPr>
    </w:p>
    <w:p w:rsidR="000F0696" w:rsidRPr="00384900" w:rsidRDefault="000F0696" w:rsidP="000F0696">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0763D" w:rsidRDefault="0070763D" w:rsidP="00C23FC9">
      <w:pPr>
        <w:tabs>
          <w:tab w:val="right" w:pos="8504"/>
        </w:tabs>
        <w:spacing w:after="0"/>
        <w:jc w:val="center"/>
        <w:rPr>
          <w:b/>
        </w:rPr>
      </w:pPr>
    </w:p>
    <w:p w:rsidR="006D6481" w:rsidRDefault="005F30E8" w:rsidP="00C23FC9">
      <w:pPr>
        <w:tabs>
          <w:tab w:val="right" w:pos="8504"/>
        </w:tabs>
        <w:spacing w:after="0"/>
        <w:jc w:val="center"/>
        <w:rPr>
          <w:b/>
        </w:rPr>
      </w:pPr>
      <w:r>
        <w:rPr>
          <w:b/>
        </w:rPr>
        <w:t>CIUDADANO PARTICIPE DE ACTIVIDAD ‘A LEER EL PRESUPUESTO’</w:t>
      </w:r>
    </w:p>
    <w:p w:rsidR="005F30E8" w:rsidRDefault="005F30E8" w:rsidP="00C23FC9">
      <w:pPr>
        <w:tabs>
          <w:tab w:val="right" w:pos="8504"/>
        </w:tabs>
        <w:spacing w:after="0"/>
        <w:jc w:val="center"/>
        <w:rPr>
          <w:b/>
        </w:rPr>
      </w:pPr>
    </w:p>
    <w:p w:rsidR="00F245C2" w:rsidRDefault="00F245C2" w:rsidP="00F245C2">
      <w:pPr>
        <w:tabs>
          <w:tab w:val="right" w:pos="8504"/>
        </w:tabs>
        <w:spacing w:after="0"/>
        <w:rPr>
          <w:rFonts w:cs="Tahoma"/>
        </w:rPr>
      </w:pPr>
      <w:r>
        <w:rPr>
          <w:rFonts w:cs="Tahoma"/>
        </w:rPr>
        <w:t>La Secretarí</w:t>
      </w:r>
      <w:r w:rsidRPr="00F245C2">
        <w:rPr>
          <w:rFonts w:cs="Tahoma"/>
        </w:rPr>
        <w:t xml:space="preserve">a de Desarrollo Comunitario comprometida con el fortalecimiento en el proceso de Presupuesto Participativo- Cabildos, </w:t>
      </w:r>
      <w:r>
        <w:rPr>
          <w:rFonts w:cs="Tahoma"/>
        </w:rPr>
        <w:t xml:space="preserve">invita a los habitantes del sector urbano </w:t>
      </w:r>
      <w:r w:rsidR="006D6481">
        <w:rPr>
          <w:rFonts w:cs="Tahoma"/>
        </w:rPr>
        <w:t>este sábado 21 de septiembre en la Cámara de Comercio de Pasto desde las 2:00 de la tarde</w:t>
      </w:r>
      <w:r>
        <w:rPr>
          <w:rFonts w:cs="Tahoma"/>
        </w:rPr>
        <w:t xml:space="preserve">, </w:t>
      </w:r>
      <w:r w:rsidRPr="00F245C2">
        <w:rPr>
          <w:rFonts w:cs="Tahoma"/>
        </w:rPr>
        <w:t xml:space="preserve">a la presentación de resultados de la evaluación </w:t>
      </w:r>
      <w:r>
        <w:rPr>
          <w:rFonts w:cs="Tahoma"/>
        </w:rPr>
        <w:t>del</w:t>
      </w:r>
      <w:r w:rsidRPr="00F245C2">
        <w:rPr>
          <w:rFonts w:cs="Tahoma"/>
        </w:rPr>
        <w:t xml:space="preserve"> proceso de cabildos de 1995 al 2011, realizada con acompañamiento del</w:t>
      </w:r>
      <w:r w:rsidR="006D6481">
        <w:rPr>
          <w:rFonts w:cs="Tahoma"/>
        </w:rPr>
        <w:t xml:space="preserve"> delegado del</w:t>
      </w:r>
      <w:r w:rsidRPr="00F245C2">
        <w:rPr>
          <w:rFonts w:cs="Tahoma"/>
        </w:rPr>
        <w:t xml:space="preserve"> Ministerio de Hacienda</w:t>
      </w:r>
      <w:r w:rsidR="006D6481">
        <w:rPr>
          <w:rFonts w:cs="Tahoma"/>
        </w:rPr>
        <w:t xml:space="preserve">, Herman Ocampo. </w:t>
      </w:r>
      <w:r>
        <w:rPr>
          <w:rFonts w:cs="Tahoma"/>
        </w:rPr>
        <w:t xml:space="preserve"> </w:t>
      </w:r>
    </w:p>
    <w:p w:rsidR="00091289" w:rsidRDefault="00091289" w:rsidP="00F245C2">
      <w:pPr>
        <w:tabs>
          <w:tab w:val="right" w:pos="8504"/>
        </w:tabs>
        <w:spacing w:after="0"/>
        <w:rPr>
          <w:rFonts w:cs="Tahoma"/>
        </w:rPr>
      </w:pPr>
    </w:p>
    <w:p w:rsidR="00F245C2" w:rsidRPr="00F245C2" w:rsidRDefault="00F245C2" w:rsidP="00F245C2">
      <w:pPr>
        <w:tabs>
          <w:tab w:val="right" w:pos="8504"/>
        </w:tabs>
        <w:spacing w:after="0"/>
        <w:rPr>
          <w:rFonts w:cs="Tahoma"/>
        </w:rPr>
      </w:pPr>
      <w:r>
        <w:rPr>
          <w:rFonts w:cs="Tahoma"/>
        </w:rPr>
        <w:t>Durante el acto</w:t>
      </w:r>
      <w:r w:rsidR="006D6481">
        <w:rPr>
          <w:rFonts w:cs="Tahoma"/>
        </w:rPr>
        <w:t>,</w:t>
      </w:r>
      <w:r>
        <w:rPr>
          <w:rFonts w:cs="Tahoma"/>
        </w:rPr>
        <w:t xml:space="preserve"> </w:t>
      </w:r>
      <w:r w:rsidR="006D6481">
        <w:rPr>
          <w:rFonts w:cs="Tahoma"/>
        </w:rPr>
        <w:t xml:space="preserve">se capacitará a </w:t>
      </w:r>
      <w:r>
        <w:rPr>
          <w:rFonts w:cs="Tahoma"/>
        </w:rPr>
        <w:t>los participantes</w:t>
      </w:r>
      <w:r w:rsidR="006D6481">
        <w:rPr>
          <w:rFonts w:cs="Tahoma"/>
        </w:rPr>
        <w:t xml:space="preserve"> en el asunto</w:t>
      </w:r>
      <w:r>
        <w:rPr>
          <w:rFonts w:cs="Tahoma"/>
        </w:rPr>
        <w:t xml:space="preserve"> </w:t>
      </w:r>
      <w:r w:rsidRPr="00F245C2">
        <w:rPr>
          <w:rFonts w:cs="Tahoma"/>
        </w:rPr>
        <w:t xml:space="preserve">“A </w:t>
      </w:r>
      <w:r w:rsidR="000122C4">
        <w:rPr>
          <w:rFonts w:cs="Tahoma"/>
        </w:rPr>
        <w:t>leer el presupuesto</w:t>
      </w:r>
      <w:r w:rsidRPr="00F245C2">
        <w:rPr>
          <w:rFonts w:cs="Tahoma"/>
        </w:rPr>
        <w:t>“, que tendrá como temáticas principales:</w:t>
      </w:r>
      <w:r>
        <w:rPr>
          <w:rFonts w:cs="Tahoma"/>
        </w:rPr>
        <w:t xml:space="preserve"> ¿qué es el presupuesto m</w:t>
      </w:r>
      <w:r w:rsidRPr="00F245C2">
        <w:rPr>
          <w:rFonts w:cs="Tahoma"/>
        </w:rPr>
        <w:t>unicipal?</w:t>
      </w:r>
      <w:r>
        <w:rPr>
          <w:rFonts w:cs="Tahoma"/>
        </w:rPr>
        <w:t>, ¿c</w:t>
      </w:r>
      <w:r w:rsidRPr="00F245C2">
        <w:rPr>
          <w:rFonts w:cs="Tahoma"/>
        </w:rPr>
        <w:t>uáles son los plazos para su elaboración?</w:t>
      </w:r>
      <w:r>
        <w:rPr>
          <w:rFonts w:cs="Tahoma"/>
        </w:rPr>
        <w:t>, ¿cuál es el p</w:t>
      </w:r>
      <w:r w:rsidRPr="00F245C2">
        <w:rPr>
          <w:rFonts w:cs="Tahoma"/>
        </w:rPr>
        <w:t>roc</w:t>
      </w:r>
      <w:r>
        <w:rPr>
          <w:rFonts w:cs="Tahoma"/>
        </w:rPr>
        <w:t>edimiento para su aprobación?, ¿qué rubros lo integran?, ¿q</w:t>
      </w:r>
      <w:r w:rsidR="00815486">
        <w:rPr>
          <w:rFonts w:cs="Tahoma"/>
        </w:rPr>
        <w:t>ué</w:t>
      </w:r>
      <w:bookmarkStart w:id="0" w:name="_GoBack"/>
      <w:bookmarkEnd w:id="0"/>
      <w:r w:rsidRPr="00F245C2">
        <w:rPr>
          <w:rFonts w:cs="Tahoma"/>
        </w:rPr>
        <w:t xml:space="preserve"> son los gastos y las inversiones?</w:t>
      </w:r>
      <w:r>
        <w:rPr>
          <w:rFonts w:cs="Tahoma"/>
        </w:rPr>
        <w:t>, n</w:t>
      </w:r>
      <w:r w:rsidRPr="00F245C2">
        <w:rPr>
          <w:rFonts w:cs="Tahoma"/>
        </w:rPr>
        <w:t>ormas legales y demás aspectos relacionados con</w:t>
      </w:r>
      <w:r>
        <w:rPr>
          <w:rFonts w:cs="Tahoma"/>
        </w:rPr>
        <w:t xml:space="preserve"> el</w:t>
      </w:r>
      <w:r w:rsidRPr="00F245C2">
        <w:rPr>
          <w:rFonts w:cs="Tahoma"/>
        </w:rPr>
        <w:t xml:space="preserve"> tema.</w:t>
      </w:r>
    </w:p>
    <w:p w:rsidR="00F245C2" w:rsidRPr="00F245C2" w:rsidRDefault="00F245C2" w:rsidP="00F245C2">
      <w:pPr>
        <w:tabs>
          <w:tab w:val="right" w:pos="8504"/>
        </w:tabs>
        <w:spacing w:after="0"/>
        <w:rPr>
          <w:rFonts w:cs="Tahoma"/>
        </w:rPr>
      </w:pPr>
    </w:p>
    <w:p w:rsidR="006D6481" w:rsidRPr="00384900" w:rsidRDefault="006D6481" w:rsidP="006D6481">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D13BD1" w:rsidRDefault="00D13BD1" w:rsidP="00C23FC9">
      <w:pPr>
        <w:tabs>
          <w:tab w:val="right" w:pos="8504"/>
        </w:tabs>
        <w:spacing w:after="0"/>
        <w:jc w:val="center"/>
        <w:rPr>
          <w:rFonts w:cs="Tahoma"/>
          <w:b/>
        </w:rPr>
      </w:pPr>
    </w:p>
    <w:p w:rsidR="00F30AFC" w:rsidRDefault="00F30AFC" w:rsidP="00C23FC9">
      <w:pPr>
        <w:tabs>
          <w:tab w:val="right" w:pos="8504"/>
        </w:tabs>
        <w:spacing w:after="0"/>
        <w:jc w:val="center"/>
        <w:rPr>
          <w:rFonts w:cs="Tahoma"/>
          <w:b/>
        </w:rPr>
      </w:pPr>
    </w:p>
    <w:p w:rsidR="00610B7F" w:rsidRPr="001E28F4" w:rsidRDefault="00610B7F" w:rsidP="00B666C4">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2"/>
      <w:footerReference w:type="default" r:id="rId13"/>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909" w:rsidRDefault="00387909">
      <w:pPr>
        <w:spacing w:after="0"/>
      </w:pPr>
      <w:r>
        <w:separator/>
      </w:r>
    </w:p>
  </w:endnote>
  <w:endnote w:type="continuationSeparator" w:id="0">
    <w:p w:rsidR="00387909" w:rsidRDefault="0038790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909" w:rsidRDefault="00387909">
      <w:pPr>
        <w:spacing w:after="0"/>
      </w:pPr>
      <w:r>
        <w:separator/>
      </w:r>
    </w:p>
  </w:footnote>
  <w:footnote w:type="continuationSeparator" w:id="0">
    <w:p w:rsidR="00387909" w:rsidRDefault="0038790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232AC6" w:rsidP="0053333E">
          <w:pPr>
            <w:spacing w:after="0"/>
            <w:jc w:val="center"/>
            <w:rPr>
              <w:rFonts w:cs="Arial"/>
              <w:sz w:val="16"/>
              <w:szCs w:val="16"/>
              <w:lang w:val="es-ES"/>
            </w:rPr>
          </w:pPr>
          <w:r>
            <w:rPr>
              <w:rFonts w:cs="Arial"/>
              <w:sz w:val="16"/>
              <w:szCs w:val="16"/>
              <w:lang w:val="es-ES"/>
            </w:rPr>
            <w:t>827</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50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B5C"/>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09"/>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7C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869"/>
    <w:rsid w:val="004E7CC3"/>
    <w:rsid w:val="004F01C9"/>
    <w:rsid w:val="004F05B6"/>
    <w:rsid w:val="004F0654"/>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8FA"/>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2CD4"/>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486"/>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7A8"/>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9E"/>
    <w:rsid w:val="008A065C"/>
    <w:rsid w:val="008A0A0F"/>
    <w:rsid w:val="008A0AF9"/>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0DA"/>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65E"/>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65"/>
    <w:rsid w:val="00BA4C81"/>
    <w:rsid w:val="00BA4E9C"/>
    <w:rsid w:val="00BA4ED5"/>
    <w:rsid w:val="00BA4FFE"/>
    <w:rsid w:val="00BA5045"/>
    <w:rsid w:val="00BA50B8"/>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9ED"/>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682"/>
    <w:rsid w:val="00C92BD3"/>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A1FC7-07FA-4B5E-8600-FB8C8B774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3950</TotalTime>
  <Pages>5</Pages>
  <Words>1493</Words>
  <Characters>8212</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9686</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1595</cp:revision>
  <cp:lastPrinted>2009-11-27T15:14:00Z</cp:lastPrinted>
  <dcterms:created xsi:type="dcterms:W3CDTF">2013-08-26T14:14:00Z</dcterms:created>
  <dcterms:modified xsi:type="dcterms:W3CDTF">2013-09-14T00:08:00Z</dcterms:modified>
</cp:coreProperties>
</file>