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166789" w:rsidRDefault="00BA3127" w:rsidP="00D316C5">
      <w:pPr>
        <w:pStyle w:val="Puesto"/>
        <w:ind w:left="708" w:hanging="708"/>
        <w:rPr>
          <w:rFonts w:ascii="Century Gothic" w:hAnsi="Century Gothic"/>
          <w:sz w:val="22"/>
          <w:szCs w:val="22"/>
        </w:rPr>
      </w:pPr>
      <w:r w:rsidRPr="00166789">
        <w:rPr>
          <w:rFonts w:ascii="Century Gothic" w:hAnsi="Century Gothic"/>
          <w:sz w:val="22"/>
          <w:szCs w:val="22"/>
        </w:rPr>
        <w:t xml:space="preserve">Fecha: </w:t>
      </w:r>
      <w:r w:rsidR="00CB730B">
        <w:rPr>
          <w:rFonts w:ascii="Century Gothic" w:hAnsi="Century Gothic"/>
          <w:sz w:val="22"/>
          <w:szCs w:val="22"/>
        </w:rPr>
        <w:t>04</w:t>
      </w:r>
      <w:r w:rsidRPr="00166789">
        <w:rPr>
          <w:rFonts w:ascii="Century Gothic" w:hAnsi="Century Gothic"/>
          <w:sz w:val="22"/>
          <w:szCs w:val="22"/>
        </w:rPr>
        <w:t xml:space="preserve"> de </w:t>
      </w:r>
      <w:r w:rsidR="00CB730B">
        <w:rPr>
          <w:rFonts w:ascii="Century Gothic" w:hAnsi="Century Gothic"/>
          <w:sz w:val="22"/>
          <w:szCs w:val="22"/>
        </w:rPr>
        <w:t>mayo</w:t>
      </w:r>
      <w:r w:rsidR="00536433" w:rsidRPr="00166789">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166789">
        <w:rPr>
          <w:b/>
        </w:rPr>
        <w:tab/>
      </w:r>
      <w:r w:rsidR="00BA3127" w:rsidRPr="00166789">
        <w:rPr>
          <w:b/>
        </w:rPr>
        <w:t>Boletín de prensa Nº 1</w:t>
      </w:r>
      <w:r w:rsidR="00CB730B">
        <w:rPr>
          <w:b/>
        </w:rPr>
        <w:t>318</w:t>
      </w:r>
    </w:p>
    <w:p w:rsidR="00441B39" w:rsidRDefault="00441B39" w:rsidP="00887522">
      <w:pPr>
        <w:tabs>
          <w:tab w:val="center" w:pos="4535"/>
          <w:tab w:val="left" w:pos="6370"/>
        </w:tabs>
        <w:spacing w:after="0"/>
        <w:jc w:val="center"/>
        <w:rPr>
          <w:b/>
        </w:rPr>
      </w:pPr>
    </w:p>
    <w:p w:rsidR="00663425" w:rsidRPr="003834B0" w:rsidRDefault="00663425" w:rsidP="003834B0">
      <w:pPr>
        <w:shd w:val="clear" w:color="auto" w:fill="FFFFFF"/>
        <w:suppressAutoHyphens w:val="0"/>
        <w:spacing w:after="0"/>
        <w:jc w:val="center"/>
        <w:rPr>
          <w:b/>
          <w:lang w:val="es-ES"/>
        </w:rPr>
      </w:pPr>
      <w:r w:rsidRPr="003834B0">
        <w:rPr>
          <w:b/>
          <w:lang w:val="es-ES"/>
        </w:rPr>
        <w:t>DISMINUYEN HOMICIDIOS EN PRIMER TRIMESTRE DE 2015</w:t>
      </w:r>
      <w:r w:rsidR="00706C48">
        <w:rPr>
          <w:b/>
          <w:lang w:val="es-ES"/>
        </w:rPr>
        <w:t xml:space="preserve">: </w:t>
      </w:r>
      <w:r w:rsidRPr="003834B0">
        <w:rPr>
          <w:b/>
          <w:lang w:val="es-ES"/>
        </w:rPr>
        <w:t>OBSERVATORIO DEL DELITO EN PASTO</w:t>
      </w:r>
    </w:p>
    <w:p w:rsidR="00663425" w:rsidRPr="00663425" w:rsidRDefault="00663425" w:rsidP="00663425">
      <w:pPr>
        <w:shd w:val="clear" w:color="auto" w:fill="FFFFFF"/>
        <w:suppressAutoHyphens w:val="0"/>
        <w:spacing w:after="0"/>
        <w:rPr>
          <w:lang w:val="es-ES"/>
        </w:rPr>
      </w:pPr>
    </w:p>
    <w:p w:rsidR="00663425" w:rsidRPr="00663425" w:rsidRDefault="00D90D6F" w:rsidP="00663425">
      <w:pPr>
        <w:shd w:val="clear" w:color="auto" w:fill="FFFFFF"/>
        <w:suppressAutoHyphens w:val="0"/>
        <w:spacing w:after="0"/>
        <w:rPr>
          <w:lang w:val="es-ES"/>
        </w:rPr>
      </w:pPr>
      <w:r>
        <w:rPr>
          <w:lang w:val="es-ES"/>
        </w:rPr>
        <w:t>E</w:t>
      </w:r>
      <w:r w:rsidR="00663425" w:rsidRPr="00663425">
        <w:rPr>
          <w:lang w:val="es-ES"/>
        </w:rPr>
        <w:t>l primer trimestre de 2015 cerró con una reducción del 56% en el delito de ho</w:t>
      </w:r>
      <w:r w:rsidR="00C34B36">
        <w:rPr>
          <w:lang w:val="es-ES"/>
        </w:rPr>
        <w:t xml:space="preserve">micidio en la capital de Nariño </w:t>
      </w:r>
      <w:r w:rsidR="00663425" w:rsidRPr="00663425">
        <w:rPr>
          <w:lang w:val="es-ES"/>
        </w:rPr>
        <w:t xml:space="preserve">y los delitos de </w:t>
      </w:r>
      <w:r w:rsidR="00C34B36">
        <w:rPr>
          <w:lang w:val="es-ES"/>
        </w:rPr>
        <w:t>alto impacto reportados por la P</w:t>
      </w:r>
      <w:r w:rsidR="00663425" w:rsidRPr="00663425">
        <w:rPr>
          <w:lang w:val="es-ES"/>
        </w:rPr>
        <w:t xml:space="preserve">olicía </w:t>
      </w:r>
      <w:r w:rsidR="00C34B36">
        <w:rPr>
          <w:lang w:val="es-ES"/>
        </w:rPr>
        <w:t>M</w:t>
      </w:r>
      <w:r w:rsidR="00663425" w:rsidRPr="00663425">
        <w:rPr>
          <w:lang w:val="es-ES"/>
        </w:rPr>
        <w:t>etropolitana también tuvieron una disminución significativa del -21 por ciento a compa</w:t>
      </w:r>
      <w:r w:rsidR="00C34B36">
        <w:rPr>
          <w:lang w:val="es-ES"/>
        </w:rPr>
        <w:t>ración de esta misma fecha en</w:t>
      </w:r>
      <w:r w:rsidR="00663425" w:rsidRPr="00663425">
        <w:rPr>
          <w:lang w:val="es-ES"/>
        </w:rPr>
        <w:t xml:space="preserve"> 2014.</w:t>
      </w:r>
    </w:p>
    <w:p w:rsidR="00663425" w:rsidRPr="00663425" w:rsidRDefault="00663425" w:rsidP="00663425">
      <w:pPr>
        <w:shd w:val="clear" w:color="auto" w:fill="FFFFFF"/>
        <w:suppressAutoHyphens w:val="0"/>
        <w:spacing w:after="0"/>
        <w:rPr>
          <w:lang w:val="es-ES"/>
        </w:rPr>
      </w:pPr>
    </w:p>
    <w:p w:rsidR="00663425" w:rsidRPr="00663425" w:rsidRDefault="00663425" w:rsidP="00663425">
      <w:pPr>
        <w:shd w:val="clear" w:color="auto" w:fill="FFFFFF"/>
        <w:suppressAutoHyphens w:val="0"/>
        <w:spacing w:after="0"/>
        <w:rPr>
          <w:lang w:val="es-ES"/>
        </w:rPr>
      </w:pPr>
      <w:r w:rsidRPr="00663425">
        <w:rPr>
          <w:lang w:val="es-ES"/>
        </w:rPr>
        <w:t>El informe pres</w:t>
      </w:r>
      <w:r w:rsidR="005270BB">
        <w:rPr>
          <w:lang w:val="es-ES"/>
        </w:rPr>
        <w:t>entado por el Observatorio del Delito bajo la dirección de la Secretaría de G</w:t>
      </w:r>
      <w:r w:rsidRPr="00663425">
        <w:rPr>
          <w:lang w:val="es-ES"/>
        </w:rPr>
        <w:t xml:space="preserve">obierno </w:t>
      </w:r>
      <w:r w:rsidR="005270BB">
        <w:rPr>
          <w:lang w:val="es-ES"/>
        </w:rPr>
        <w:t>M</w:t>
      </w:r>
      <w:r w:rsidRPr="00663425">
        <w:rPr>
          <w:lang w:val="es-ES"/>
        </w:rPr>
        <w:t xml:space="preserve">unicipal indica además que de todos los eventos monitoreados, dos </w:t>
      </w:r>
      <w:r w:rsidR="005270BB">
        <w:rPr>
          <w:lang w:val="es-ES"/>
        </w:rPr>
        <w:t>presentan aumento en las cifras</w:t>
      </w:r>
      <w:r w:rsidRPr="00663425">
        <w:rPr>
          <w:lang w:val="es-ES"/>
        </w:rPr>
        <w:t xml:space="preserve"> durante los tres primeros meses del año 2015, lo que corresponde a suicidios con un 66% y el hurto de motocicletas con un 4% con respecto al mismo periodo del año inmediatamente anterior.</w:t>
      </w:r>
    </w:p>
    <w:p w:rsidR="00663425" w:rsidRPr="00663425" w:rsidRDefault="00663425" w:rsidP="00663425">
      <w:pPr>
        <w:shd w:val="clear" w:color="auto" w:fill="FFFFFF"/>
        <w:suppressAutoHyphens w:val="0"/>
        <w:spacing w:after="0"/>
        <w:rPr>
          <w:lang w:val="es-ES"/>
        </w:rPr>
      </w:pPr>
    </w:p>
    <w:p w:rsidR="00663425" w:rsidRPr="00663425" w:rsidRDefault="00D90D6F" w:rsidP="00663425">
      <w:pPr>
        <w:shd w:val="clear" w:color="auto" w:fill="FFFFFF"/>
        <w:suppressAutoHyphens w:val="0"/>
        <w:spacing w:after="0"/>
        <w:rPr>
          <w:lang w:val="es-ES"/>
        </w:rPr>
      </w:pPr>
      <w:r>
        <w:rPr>
          <w:lang w:val="es-ES"/>
        </w:rPr>
        <w:t xml:space="preserve">El secretario de Gobierno </w:t>
      </w:r>
      <w:r w:rsidRPr="00663425">
        <w:rPr>
          <w:lang w:val="es-ES"/>
        </w:rPr>
        <w:t xml:space="preserve">Álvaro José </w:t>
      </w:r>
      <w:proofErr w:type="spellStart"/>
      <w:r w:rsidRPr="00663425">
        <w:rPr>
          <w:lang w:val="es-ES"/>
        </w:rPr>
        <w:t>Gomezjurado</w:t>
      </w:r>
      <w:proofErr w:type="spellEnd"/>
      <w:r w:rsidRPr="00663425">
        <w:rPr>
          <w:lang w:val="es-ES"/>
        </w:rPr>
        <w:t xml:space="preserve"> Garzón</w:t>
      </w:r>
      <w:r>
        <w:rPr>
          <w:lang w:val="es-ES"/>
        </w:rPr>
        <w:t>,</w:t>
      </w:r>
      <w:r w:rsidRPr="00663425">
        <w:rPr>
          <w:lang w:val="es-ES"/>
        </w:rPr>
        <w:t xml:space="preserve"> </w:t>
      </w:r>
      <w:r w:rsidR="00663425" w:rsidRPr="00663425">
        <w:rPr>
          <w:lang w:val="es-ES"/>
        </w:rPr>
        <w:t>destacó la reducción de la criminalidad y recalcó que las autoridades implementar</w:t>
      </w:r>
      <w:r w:rsidR="003E1617">
        <w:rPr>
          <w:lang w:val="es-ES"/>
        </w:rPr>
        <w:t xml:space="preserve">án </w:t>
      </w:r>
      <w:r w:rsidR="00663425" w:rsidRPr="00663425">
        <w:rPr>
          <w:lang w:val="es-ES"/>
        </w:rPr>
        <w:t>planes para disminuir los casos de los delitos de afectación ciudadana y advirtió que todas la</w:t>
      </w:r>
      <w:r w:rsidR="003E1617">
        <w:rPr>
          <w:lang w:val="es-ES"/>
        </w:rPr>
        <w:t>s</w:t>
      </w:r>
      <w:r w:rsidR="00663425" w:rsidRPr="00663425">
        <w:rPr>
          <w:lang w:val="es-ES"/>
        </w:rPr>
        <w:t xml:space="preserve"> estrategias de seguridad, justicia y convivencia</w:t>
      </w:r>
      <w:r w:rsidR="003E1617">
        <w:rPr>
          <w:lang w:val="es-ES"/>
        </w:rPr>
        <w:t>,</w:t>
      </w:r>
      <w:r w:rsidR="00663425" w:rsidRPr="00663425">
        <w:rPr>
          <w:lang w:val="es-ES"/>
        </w:rPr>
        <w:t xml:space="preserve"> están centradas </w:t>
      </w:r>
      <w:r w:rsidR="003E1617">
        <w:rPr>
          <w:lang w:val="es-ES"/>
        </w:rPr>
        <w:t>en</w:t>
      </w:r>
      <w:r w:rsidR="00663425" w:rsidRPr="00663425">
        <w:rPr>
          <w:lang w:val="es-ES"/>
        </w:rPr>
        <w:t xml:space="preserve"> evitar que estas cifras se incrementen</w:t>
      </w:r>
      <w:r w:rsidR="003E1617">
        <w:rPr>
          <w:lang w:val="es-ES"/>
        </w:rPr>
        <w:t>. “L</w:t>
      </w:r>
      <w:r w:rsidR="00663425" w:rsidRPr="00663425">
        <w:rPr>
          <w:lang w:val="es-ES"/>
        </w:rPr>
        <w:t>a comunidad debe tener una mayor colaboración con las autoridades para evitar que se registren delitos en sus comunas, corregimientos o veredas</w:t>
      </w:r>
      <w:r w:rsidR="003E1617">
        <w:rPr>
          <w:lang w:val="es-ES"/>
        </w:rPr>
        <w:t>”, precisó</w:t>
      </w:r>
      <w:r w:rsidR="00663425" w:rsidRPr="00663425">
        <w:rPr>
          <w:lang w:val="es-ES"/>
        </w:rPr>
        <w:t>.</w:t>
      </w:r>
    </w:p>
    <w:p w:rsidR="00663425" w:rsidRPr="00663425" w:rsidRDefault="00663425" w:rsidP="00663425">
      <w:pPr>
        <w:shd w:val="clear" w:color="auto" w:fill="FFFFFF"/>
        <w:suppressAutoHyphens w:val="0"/>
        <w:spacing w:after="0"/>
        <w:rPr>
          <w:lang w:val="es-ES"/>
        </w:rPr>
      </w:pPr>
    </w:p>
    <w:p w:rsidR="00522425" w:rsidRPr="00384900" w:rsidRDefault="00522425" w:rsidP="00522425">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522425" w:rsidRDefault="00522425" w:rsidP="00523310">
      <w:pPr>
        <w:shd w:val="clear" w:color="auto" w:fill="FFFFFF"/>
        <w:suppressAutoHyphens w:val="0"/>
        <w:spacing w:after="0"/>
        <w:jc w:val="center"/>
        <w:rPr>
          <w:b/>
          <w:lang w:val="es-ES"/>
        </w:rPr>
      </w:pPr>
    </w:p>
    <w:p w:rsidR="00706C48" w:rsidRDefault="00706C48" w:rsidP="00706C48">
      <w:pPr>
        <w:tabs>
          <w:tab w:val="center" w:pos="4535"/>
          <w:tab w:val="left" w:pos="6370"/>
        </w:tabs>
        <w:spacing w:after="0"/>
        <w:jc w:val="center"/>
        <w:rPr>
          <w:b/>
        </w:rPr>
      </w:pPr>
      <w:r>
        <w:rPr>
          <w:b/>
        </w:rPr>
        <w:t>SOCIALIZAN RECONVERSIÓN TECNOLÓGICA PARA LADRILLERAS DE JONGOVITO</w:t>
      </w:r>
    </w:p>
    <w:p w:rsidR="00706C48" w:rsidRDefault="00706C48" w:rsidP="00706C48">
      <w:pPr>
        <w:tabs>
          <w:tab w:val="center" w:pos="4535"/>
          <w:tab w:val="left" w:pos="6370"/>
        </w:tabs>
        <w:spacing w:after="0"/>
        <w:jc w:val="center"/>
        <w:rPr>
          <w:b/>
        </w:rPr>
      </w:pPr>
    </w:p>
    <w:p w:rsidR="00706C48" w:rsidRDefault="00706C48" w:rsidP="00706C48">
      <w:pPr>
        <w:tabs>
          <w:tab w:val="center" w:pos="4535"/>
          <w:tab w:val="left" w:pos="6370"/>
        </w:tabs>
        <w:spacing w:after="0"/>
        <w:jc w:val="center"/>
        <w:rPr>
          <w:b/>
        </w:rPr>
      </w:pPr>
      <w:r>
        <w:rPr>
          <w:b/>
          <w:noProof/>
          <w:lang w:val="en-US" w:eastAsia="en-US"/>
        </w:rPr>
        <w:drawing>
          <wp:inline distT="0" distB="0" distL="0" distR="0">
            <wp:extent cx="3859619" cy="1900052"/>
            <wp:effectExtent l="19050" t="0" r="7531" b="0"/>
            <wp:docPr id="4" name="Imagen 1" descr="C:\Users\MANUEL\Downloads\IMG_20150504_092810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20150504_092810188.jpg"/>
                    <pic:cNvPicPr>
                      <a:picLocks noChangeAspect="1" noChangeArrowheads="1"/>
                    </pic:cNvPicPr>
                  </pic:nvPicPr>
                  <pic:blipFill>
                    <a:blip r:embed="rId8" cstate="print"/>
                    <a:srcRect/>
                    <a:stretch>
                      <a:fillRect/>
                    </a:stretch>
                  </pic:blipFill>
                  <pic:spPr bwMode="auto">
                    <a:xfrm>
                      <a:off x="0" y="0"/>
                      <a:ext cx="3861753" cy="1901102"/>
                    </a:xfrm>
                    <a:prstGeom prst="rect">
                      <a:avLst/>
                    </a:prstGeom>
                    <a:noFill/>
                    <a:ln w="9525">
                      <a:noFill/>
                      <a:miter lim="800000"/>
                      <a:headEnd/>
                      <a:tailEnd/>
                    </a:ln>
                  </pic:spPr>
                </pic:pic>
              </a:graphicData>
            </a:graphic>
          </wp:inline>
        </w:drawing>
      </w:r>
    </w:p>
    <w:p w:rsidR="00706C48" w:rsidRDefault="00706C48" w:rsidP="00706C48">
      <w:pPr>
        <w:tabs>
          <w:tab w:val="center" w:pos="4535"/>
          <w:tab w:val="left" w:pos="6370"/>
        </w:tabs>
        <w:spacing w:after="0"/>
        <w:jc w:val="center"/>
        <w:rPr>
          <w:b/>
        </w:rPr>
      </w:pPr>
    </w:p>
    <w:p w:rsidR="00706C48" w:rsidRDefault="00706C48" w:rsidP="00706C48">
      <w:pPr>
        <w:tabs>
          <w:tab w:val="center" w:pos="4535"/>
          <w:tab w:val="left" w:pos="6370"/>
        </w:tabs>
        <w:spacing w:after="0"/>
      </w:pPr>
      <w:r>
        <w:t xml:space="preserve">Funcionarios de la Secretaría de Gestión Ambiental así como del Programa de Desarrollo </w:t>
      </w:r>
      <w:proofErr w:type="spellStart"/>
      <w:r>
        <w:t>Resiliente</w:t>
      </w:r>
      <w:proofErr w:type="spellEnd"/>
      <w:r>
        <w:t xml:space="preserve"> Bajo en Carbono y el equipo consultor de la Corporación Ambiental Empresarial CAEM</w:t>
      </w:r>
      <w:r w:rsidR="004D4B8A">
        <w:t>,</w:t>
      </w:r>
      <w:r>
        <w:t xml:space="preserve"> adscrita a la Cámara de Comercio de Bogotá, </w:t>
      </w:r>
      <w:r>
        <w:lastRenderedPageBreak/>
        <w:t xml:space="preserve">estuvieron presentes en la socialización del proyecto: ‘Estudio de factibilidad económica del proceso de reconversión tecnológica de las ladrilleras artesanales del corregimiento de </w:t>
      </w:r>
      <w:proofErr w:type="spellStart"/>
      <w:r>
        <w:t>Jongovito</w:t>
      </w:r>
      <w:proofErr w:type="spellEnd"/>
      <w:r>
        <w:t>’.</w:t>
      </w:r>
    </w:p>
    <w:p w:rsidR="00706C48" w:rsidRDefault="00706C48" w:rsidP="00706C48">
      <w:pPr>
        <w:tabs>
          <w:tab w:val="center" w:pos="4535"/>
          <w:tab w:val="left" w:pos="6370"/>
        </w:tabs>
        <w:spacing w:after="0"/>
      </w:pPr>
    </w:p>
    <w:p w:rsidR="00706C48" w:rsidRDefault="00706C48" w:rsidP="00706C48">
      <w:pPr>
        <w:tabs>
          <w:tab w:val="center" w:pos="4535"/>
          <w:tab w:val="left" w:pos="6370"/>
        </w:tabs>
        <w:spacing w:after="0"/>
      </w:pPr>
      <w:r>
        <w:t>El proceso analizará la situación económica, social, estado de las ladrilleras, disponibilidad de combustibles, contaminación, entre otras variables, para lograr que las familias dedicadas a esta actividad, implementen nueva tecnología y reducir los impactos ambientales y de salud de estas personas.</w:t>
      </w:r>
    </w:p>
    <w:p w:rsidR="00706C48" w:rsidRDefault="00706C48" w:rsidP="00706C48">
      <w:pPr>
        <w:tabs>
          <w:tab w:val="center" w:pos="4535"/>
          <w:tab w:val="left" w:pos="6370"/>
        </w:tabs>
        <w:spacing w:after="0"/>
      </w:pPr>
    </w:p>
    <w:p w:rsidR="00706C48" w:rsidRDefault="00706C48" w:rsidP="00706C48">
      <w:r>
        <w:t>Paola Andrea Herrera coordinadora de los proyectos de energía de la Corporación Ambiental Empresarial CAEM, explicó que el propósito es cambiar los hornos actuales para mejorar la calidad de vida de las personas que trabajan en</w:t>
      </w:r>
      <w:r w:rsidR="00B449E9">
        <w:t xml:space="preserve"> los mismos</w:t>
      </w:r>
      <w:r>
        <w:t xml:space="preserve">, al tiempo que se busca </w:t>
      </w:r>
      <w:r w:rsidR="00B449E9">
        <w:t xml:space="preserve">minimizar </w:t>
      </w:r>
      <w:r>
        <w:t xml:space="preserve">el daño </w:t>
      </w:r>
      <w:r w:rsidR="00B449E9">
        <w:t>ambiental</w:t>
      </w:r>
      <w:r>
        <w:t>. “Actualmente ellos trabajan con leña, la idea es cambiar el combustible para evitar la deforestación y que utilicen gas natural”</w:t>
      </w:r>
      <w:r w:rsidR="00B449E9">
        <w:t>, aclaró.</w:t>
      </w:r>
    </w:p>
    <w:p w:rsidR="00706C48" w:rsidRDefault="00706C48" w:rsidP="00706C48">
      <w:pPr>
        <w:tabs>
          <w:tab w:val="center" w:pos="4535"/>
          <w:tab w:val="left" w:pos="6370"/>
        </w:tabs>
        <w:spacing w:after="0"/>
      </w:pPr>
      <w:r>
        <w:t>Por su parte la secretaria de Gestión Ambiental Natalia Rodríguez Ramírez, señaló que el proyecto se realiza dentro del convenio entre la Administración Local</w:t>
      </w:r>
      <w:r w:rsidR="005D3960">
        <w:t xml:space="preserve"> y el</w:t>
      </w:r>
      <w:r>
        <w:t xml:space="preserve"> Programa de Desarrollo </w:t>
      </w:r>
      <w:proofErr w:type="spellStart"/>
      <w:r>
        <w:t>Resiliente</w:t>
      </w:r>
      <w:proofErr w:type="spellEnd"/>
      <w:r>
        <w:t xml:space="preserve"> Bajo en Carbono. “El estudio suministrará los datos </w:t>
      </w:r>
      <w:r w:rsidR="005D3960">
        <w:t>d</w:t>
      </w:r>
      <w:r>
        <w:t xml:space="preserve">el número de personas con las que trabajaremos en la zona y lograr así una mejor calidad de vida para las familias que </w:t>
      </w:r>
      <w:r w:rsidR="007B1176">
        <w:t xml:space="preserve">laboran </w:t>
      </w:r>
      <w:r w:rsidR="005D3960">
        <w:t>en</w:t>
      </w:r>
      <w:r w:rsidR="00FB1B7D">
        <w:t xml:space="preserve"> la producción de ladrillo”, concluyó la funcionaria.</w:t>
      </w:r>
    </w:p>
    <w:p w:rsidR="00706C48" w:rsidRPr="00441B39" w:rsidRDefault="00706C48" w:rsidP="00706C48">
      <w:pPr>
        <w:tabs>
          <w:tab w:val="center" w:pos="4535"/>
          <w:tab w:val="left" w:pos="6370"/>
        </w:tabs>
        <w:spacing w:after="0"/>
      </w:pPr>
    </w:p>
    <w:p w:rsidR="00706C48" w:rsidRPr="00384900" w:rsidRDefault="00706C48" w:rsidP="00706C48">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706C48" w:rsidRDefault="00706C48" w:rsidP="00523310">
      <w:pPr>
        <w:shd w:val="clear" w:color="auto" w:fill="FFFFFF"/>
        <w:suppressAutoHyphens w:val="0"/>
        <w:spacing w:after="0"/>
        <w:jc w:val="center"/>
        <w:rPr>
          <w:b/>
          <w:lang w:val="es-ES"/>
        </w:rPr>
      </w:pPr>
    </w:p>
    <w:p w:rsidR="00523310" w:rsidRPr="00523310" w:rsidRDefault="00523310" w:rsidP="00523310">
      <w:pPr>
        <w:shd w:val="clear" w:color="auto" w:fill="FFFFFF"/>
        <w:suppressAutoHyphens w:val="0"/>
        <w:spacing w:after="0"/>
        <w:jc w:val="center"/>
        <w:rPr>
          <w:b/>
          <w:lang w:val="es-ES"/>
        </w:rPr>
      </w:pPr>
      <w:r w:rsidRPr="00523310">
        <w:rPr>
          <w:b/>
          <w:lang w:val="es-ES"/>
        </w:rPr>
        <w:t xml:space="preserve">AMNISTÍA PARA EL 100% DE INTERESES </w:t>
      </w:r>
      <w:r w:rsidR="00B26BE4">
        <w:rPr>
          <w:b/>
          <w:lang w:val="es-ES"/>
        </w:rPr>
        <w:t xml:space="preserve">DE MORA </w:t>
      </w:r>
      <w:r w:rsidRPr="00523310">
        <w:rPr>
          <w:b/>
          <w:lang w:val="es-ES"/>
        </w:rPr>
        <w:t>EN COMPARENDOS DE TRÁNSITO</w:t>
      </w:r>
    </w:p>
    <w:p w:rsidR="00523310" w:rsidRDefault="00523310" w:rsidP="00B95A33">
      <w:pPr>
        <w:shd w:val="clear" w:color="auto" w:fill="FFFFFF"/>
        <w:suppressAutoHyphens w:val="0"/>
        <w:spacing w:after="0"/>
        <w:rPr>
          <w:lang w:val="es-ES"/>
        </w:rPr>
      </w:pPr>
    </w:p>
    <w:p w:rsidR="009F3075" w:rsidRDefault="009F3075" w:rsidP="00B95A33">
      <w:pPr>
        <w:shd w:val="clear" w:color="auto" w:fill="FFFFFF"/>
        <w:suppressAutoHyphens w:val="0"/>
        <w:spacing w:after="0"/>
        <w:rPr>
          <w:lang w:val="es-ES"/>
        </w:rPr>
      </w:pPr>
      <w:r>
        <w:rPr>
          <w:lang w:val="es-ES"/>
        </w:rPr>
        <w:t>El Concejo Municipal</w:t>
      </w:r>
      <w:r w:rsidR="00B95A33" w:rsidRPr="00B95A33">
        <w:rPr>
          <w:lang w:val="es-ES"/>
        </w:rPr>
        <w:t xml:space="preserve"> </w:t>
      </w:r>
      <w:r>
        <w:rPr>
          <w:lang w:val="es-ES"/>
        </w:rPr>
        <w:t>aprobó el proyecto por medio del cual se autoriza la amnistía</w:t>
      </w:r>
      <w:r w:rsidR="00DD44CC">
        <w:rPr>
          <w:lang w:val="es-ES"/>
        </w:rPr>
        <w:t xml:space="preserve"> del 100% de los intereses </w:t>
      </w:r>
      <w:r w:rsidR="0058601D">
        <w:rPr>
          <w:lang w:val="es-ES"/>
        </w:rPr>
        <w:t xml:space="preserve">de mora </w:t>
      </w:r>
      <w:r w:rsidR="00DD44CC">
        <w:rPr>
          <w:lang w:val="es-ES"/>
        </w:rPr>
        <w:t>sobre los comparendos de tránsito, así lo dio a conocer el secretario Guillermo Villota Gómez quien recalcó que l</w:t>
      </w:r>
      <w:r w:rsidR="00514936">
        <w:rPr>
          <w:lang w:val="es-ES"/>
        </w:rPr>
        <w:t xml:space="preserve">a medida estará vigente hasta </w:t>
      </w:r>
      <w:r w:rsidR="003464F7">
        <w:rPr>
          <w:lang w:val="es-ES"/>
        </w:rPr>
        <w:t xml:space="preserve">el </w:t>
      </w:r>
      <w:r w:rsidR="00514936">
        <w:rPr>
          <w:lang w:val="es-ES"/>
        </w:rPr>
        <w:t>30</w:t>
      </w:r>
      <w:r w:rsidR="00DD44CC">
        <w:rPr>
          <w:lang w:val="es-ES"/>
        </w:rPr>
        <w:t xml:space="preserve"> </w:t>
      </w:r>
      <w:r w:rsidR="003464F7">
        <w:rPr>
          <w:lang w:val="es-ES"/>
        </w:rPr>
        <w:t>de</w:t>
      </w:r>
      <w:r w:rsidR="00DD44CC">
        <w:rPr>
          <w:lang w:val="es-ES"/>
        </w:rPr>
        <w:t xml:space="preserve"> diciembre de 2015.  </w:t>
      </w:r>
      <w:r>
        <w:rPr>
          <w:lang w:val="es-ES"/>
        </w:rPr>
        <w:t xml:space="preserve"> </w:t>
      </w:r>
    </w:p>
    <w:p w:rsidR="009F3075" w:rsidRDefault="009F3075" w:rsidP="00B95A33">
      <w:pPr>
        <w:shd w:val="clear" w:color="auto" w:fill="FFFFFF"/>
        <w:suppressAutoHyphens w:val="0"/>
        <w:spacing w:after="0"/>
        <w:rPr>
          <w:lang w:val="es-ES"/>
        </w:rPr>
      </w:pPr>
    </w:p>
    <w:p w:rsidR="00B95A33" w:rsidRDefault="00514936" w:rsidP="00514936">
      <w:pPr>
        <w:shd w:val="clear" w:color="auto" w:fill="FFFFFF"/>
        <w:suppressAutoHyphens w:val="0"/>
        <w:spacing w:after="0"/>
        <w:rPr>
          <w:lang w:val="es-ES"/>
        </w:rPr>
      </w:pPr>
      <w:r>
        <w:rPr>
          <w:lang w:val="es-ES"/>
        </w:rPr>
        <w:t xml:space="preserve">La </w:t>
      </w:r>
      <w:r w:rsidR="00B95A33" w:rsidRPr="00B95A33">
        <w:rPr>
          <w:lang w:val="es-ES"/>
        </w:rPr>
        <w:t xml:space="preserve">medida beneficia a </w:t>
      </w:r>
      <w:r w:rsidR="005B52DB">
        <w:rPr>
          <w:lang w:val="es-ES"/>
        </w:rPr>
        <w:t xml:space="preserve">quienes tengan </w:t>
      </w:r>
      <w:r w:rsidR="00B95A33" w:rsidRPr="00B95A33">
        <w:rPr>
          <w:lang w:val="es-ES"/>
        </w:rPr>
        <w:t>comparendos</w:t>
      </w:r>
      <w:r w:rsidR="005B52DB">
        <w:rPr>
          <w:lang w:val="es-ES"/>
        </w:rPr>
        <w:t xml:space="preserve"> en mora</w:t>
      </w:r>
      <w:r>
        <w:rPr>
          <w:lang w:val="es-ES"/>
        </w:rPr>
        <w:t>. E</w:t>
      </w:r>
      <w:r w:rsidR="00B95A33" w:rsidRPr="00B95A33">
        <w:rPr>
          <w:lang w:val="es-ES"/>
        </w:rPr>
        <w:t xml:space="preserve">l proyecto de acuerdo también </w:t>
      </w:r>
      <w:r>
        <w:rPr>
          <w:lang w:val="es-ES"/>
        </w:rPr>
        <w:t xml:space="preserve">cobija a </w:t>
      </w:r>
      <w:r w:rsidR="00B35021">
        <w:rPr>
          <w:lang w:val="es-ES"/>
        </w:rPr>
        <w:t>l</w:t>
      </w:r>
      <w:r>
        <w:rPr>
          <w:lang w:val="es-ES"/>
        </w:rPr>
        <w:t>o</w:t>
      </w:r>
      <w:r w:rsidR="00B95A33" w:rsidRPr="00B95A33">
        <w:rPr>
          <w:lang w:val="es-ES"/>
        </w:rPr>
        <w:t xml:space="preserve">s infractores </w:t>
      </w:r>
      <w:r>
        <w:rPr>
          <w:lang w:val="es-ES"/>
        </w:rPr>
        <w:t>de la L</w:t>
      </w:r>
      <w:r w:rsidR="00B95A33" w:rsidRPr="00B95A33">
        <w:rPr>
          <w:lang w:val="es-ES"/>
        </w:rPr>
        <w:t xml:space="preserve">ey 1696 del 19 de diciembre </w:t>
      </w:r>
      <w:r>
        <w:rPr>
          <w:lang w:val="es-ES"/>
        </w:rPr>
        <w:t xml:space="preserve">de </w:t>
      </w:r>
      <w:r w:rsidR="00B95A33" w:rsidRPr="00B95A33">
        <w:rPr>
          <w:lang w:val="es-ES"/>
        </w:rPr>
        <w:t xml:space="preserve">2013 </w:t>
      </w:r>
      <w:r w:rsidR="005B52DB">
        <w:rPr>
          <w:lang w:val="es-ES"/>
        </w:rPr>
        <w:t>la cual hace alusión a</w:t>
      </w:r>
      <w:r w:rsidR="00B95A33" w:rsidRPr="00B95A33">
        <w:rPr>
          <w:lang w:val="es-ES"/>
        </w:rPr>
        <w:t xml:space="preserve"> </w:t>
      </w:r>
      <w:r w:rsidR="00B35021">
        <w:rPr>
          <w:lang w:val="es-ES"/>
        </w:rPr>
        <w:t xml:space="preserve">conducir en estado de </w:t>
      </w:r>
      <w:r w:rsidR="00B95A33" w:rsidRPr="00B95A33">
        <w:rPr>
          <w:lang w:val="es-ES"/>
        </w:rPr>
        <w:t>embriaguez</w:t>
      </w:r>
      <w:r>
        <w:rPr>
          <w:lang w:val="es-ES"/>
        </w:rPr>
        <w:t>.</w:t>
      </w:r>
    </w:p>
    <w:p w:rsidR="00514936" w:rsidRDefault="00514936" w:rsidP="00514936">
      <w:pPr>
        <w:shd w:val="clear" w:color="auto" w:fill="FFFFFF"/>
        <w:suppressAutoHyphens w:val="0"/>
        <w:spacing w:after="0"/>
        <w:rPr>
          <w:rFonts w:eastAsia="Times New Roman" w:cs="Times New Roman"/>
          <w:b/>
          <w:lang w:val="es-ES" w:eastAsia="es-ES"/>
        </w:rPr>
      </w:pPr>
    </w:p>
    <w:p w:rsidR="00B95A33" w:rsidRPr="00384900" w:rsidRDefault="00B95A33" w:rsidP="00B95A33">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B95A33" w:rsidRDefault="00B95A33" w:rsidP="00EA016D">
      <w:pPr>
        <w:shd w:val="clear" w:color="auto" w:fill="FFFFFF"/>
        <w:suppressAutoHyphens w:val="0"/>
        <w:spacing w:after="0"/>
        <w:jc w:val="center"/>
        <w:rPr>
          <w:rFonts w:eastAsia="Times New Roman" w:cs="Times New Roman"/>
          <w:b/>
          <w:lang w:val="es-ES" w:eastAsia="es-ES"/>
        </w:rPr>
      </w:pPr>
    </w:p>
    <w:p w:rsidR="00773E3F" w:rsidRPr="00EA016D" w:rsidRDefault="00773E3F" w:rsidP="00773E3F">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CONMEMORAN</w:t>
      </w:r>
      <w:r w:rsidRPr="00EA016D">
        <w:rPr>
          <w:rFonts w:eastAsia="Times New Roman" w:cs="Times New Roman"/>
          <w:b/>
          <w:lang w:val="es-ES" w:eastAsia="es-ES"/>
        </w:rPr>
        <w:t xml:space="preserve"> DÍA DE LA MUJER VÍCTIMA DEL CONFLICTO ARMADO</w:t>
      </w:r>
    </w:p>
    <w:p w:rsidR="00773E3F" w:rsidRPr="00EA016D" w:rsidRDefault="00773E3F" w:rsidP="00773E3F">
      <w:pPr>
        <w:shd w:val="clear" w:color="auto" w:fill="FFFFFF"/>
        <w:suppressAutoHyphens w:val="0"/>
        <w:spacing w:after="0"/>
        <w:rPr>
          <w:rFonts w:eastAsia="Times New Roman" w:cs="Times New Roman"/>
          <w:lang w:val="es-ES" w:eastAsia="es-ES"/>
        </w:rPr>
      </w:pPr>
    </w:p>
    <w:p w:rsidR="00773E3F" w:rsidRPr="00EA016D" w:rsidRDefault="00773E3F" w:rsidP="00773E3F">
      <w:pPr>
        <w:shd w:val="clear" w:color="auto" w:fill="FFFFFF"/>
        <w:suppressAutoHyphens w:val="0"/>
        <w:spacing w:after="0"/>
        <w:rPr>
          <w:rFonts w:eastAsia="Times New Roman" w:cs="Times New Roman"/>
          <w:lang w:val="es-ES" w:eastAsia="es-ES"/>
        </w:rPr>
      </w:pPr>
      <w:r w:rsidRPr="00EA016D">
        <w:rPr>
          <w:rFonts w:eastAsia="Times New Roman" w:cs="Times New Roman"/>
          <w:lang w:val="es-ES" w:eastAsia="es-ES"/>
        </w:rPr>
        <w:t xml:space="preserve">La  </w:t>
      </w:r>
      <w:r>
        <w:rPr>
          <w:rFonts w:eastAsia="Times New Roman" w:cs="Times New Roman"/>
          <w:lang w:val="es-ES" w:eastAsia="es-ES"/>
        </w:rPr>
        <w:t>A</w:t>
      </w:r>
      <w:r w:rsidRPr="00EA016D">
        <w:rPr>
          <w:rFonts w:eastAsia="Times New Roman" w:cs="Times New Roman"/>
          <w:lang w:val="es-ES" w:eastAsia="es-ES"/>
        </w:rPr>
        <w:t xml:space="preserve">lcaldía de Pasto </w:t>
      </w:r>
      <w:r>
        <w:rPr>
          <w:rFonts w:eastAsia="Times New Roman" w:cs="Times New Roman"/>
          <w:lang w:val="es-ES" w:eastAsia="es-ES"/>
        </w:rPr>
        <w:t>en un trabajo conjunto con la Agencia Internacional para las M</w:t>
      </w:r>
      <w:r w:rsidRPr="00EA016D">
        <w:rPr>
          <w:rFonts w:eastAsia="Times New Roman" w:cs="Times New Roman"/>
          <w:lang w:val="es-ES" w:eastAsia="es-ES"/>
        </w:rPr>
        <w:t>igraciones OIM</w:t>
      </w:r>
      <w:r>
        <w:rPr>
          <w:rFonts w:eastAsia="Times New Roman" w:cs="Times New Roman"/>
          <w:lang w:val="es-ES" w:eastAsia="es-ES"/>
        </w:rPr>
        <w:t>,</w:t>
      </w:r>
      <w:r w:rsidRPr="00EA016D">
        <w:rPr>
          <w:rFonts w:eastAsia="Times New Roman" w:cs="Times New Roman"/>
          <w:lang w:val="es-ES" w:eastAsia="es-ES"/>
        </w:rPr>
        <w:t xml:space="preserve"> presentaro</w:t>
      </w:r>
      <w:r>
        <w:rPr>
          <w:rFonts w:eastAsia="Times New Roman" w:cs="Times New Roman"/>
          <w:lang w:val="es-ES" w:eastAsia="es-ES"/>
        </w:rPr>
        <w:t>n a la ciudadanía un homenaje a</w:t>
      </w:r>
      <w:r w:rsidRPr="00EA016D">
        <w:rPr>
          <w:rFonts w:eastAsia="Times New Roman" w:cs="Times New Roman"/>
          <w:lang w:val="es-ES" w:eastAsia="es-ES"/>
        </w:rPr>
        <w:t xml:space="preserve"> la muj</w:t>
      </w:r>
      <w:r>
        <w:rPr>
          <w:rFonts w:eastAsia="Times New Roman" w:cs="Times New Roman"/>
          <w:lang w:val="es-ES" w:eastAsia="es-ES"/>
        </w:rPr>
        <w:t>er víctima del conflicto armado. D</w:t>
      </w:r>
      <w:r w:rsidRPr="00EA016D">
        <w:rPr>
          <w:rFonts w:eastAsia="Times New Roman" w:cs="Times New Roman"/>
          <w:lang w:val="es-ES" w:eastAsia="es-ES"/>
        </w:rPr>
        <w:t>iferentes tipos de actividades como una toma simbólica de</w:t>
      </w:r>
      <w:r>
        <w:rPr>
          <w:rFonts w:eastAsia="Times New Roman" w:cs="Times New Roman"/>
          <w:lang w:val="es-ES" w:eastAsia="es-ES"/>
        </w:rPr>
        <w:t xml:space="preserve"> los</w:t>
      </w:r>
      <w:r w:rsidRPr="00EA016D">
        <w:rPr>
          <w:rFonts w:eastAsia="Times New Roman" w:cs="Times New Roman"/>
          <w:lang w:val="es-ES" w:eastAsia="es-ES"/>
        </w:rPr>
        <w:t xml:space="preserve"> medios de comunicación, plasmar huellas de mujeres</w:t>
      </w:r>
      <w:r>
        <w:rPr>
          <w:rFonts w:eastAsia="Times New Roman" w:cs="Times New Roman"/>
          <w:lang w:val="es-ES" w:eastAsia="es-ES"/>
        </w:rPr>
        <w:t xml:space="preserve"> víctimas en la plaza de Nariño </w:t>
      </w:r>
      <w:r w:rsidRPr="00EA016D">
        <w:rPr>
          <w:rFonts w:eastAsia="Times New Roman" w:cs="Times New Roman"/>
          <w:lang w:val="es-ES" w:eastAsia="es-ES"/>
        </w:rPr>
        <w:t xml:space="preserve"> y la presentación de la obra de teatro “Mercedes el río que Canta”</w:t>
      </w:r>
      <w:r>
        <w:rPr>
          <w:rFonts w:eastAsia="Times New Roman" w:cs="Times New Roman"/>
          <w:lang w:val="es-ES" w:eastAsia="es-ES"/>
        </w:rPr>
        <w:t>,</w:t>
      </w:r>
      <w:r w:rsidRPr="00EA016D">
        <w:rPr>
          <w:rFonts w:eastAsia="Times New Roman" w:cs="Times New Roman"/>
          <w:lang w:val="es-ES" w:eastAsia="es-ES"/>
        </w:rPr>
        <w:t xml:space="preserve"> sirvieron para </w:t>
      </w:r>
      <w:r w:rsidRPr="00EA016D">
        <w:rPr>
          <w:rFonts w:eastAsia="Times New Roman" w:cs="Times New Roman"/>
          <w:lang w:val="es-ES" w:eastAsia="es-ES"/>
        </w:rPr>
        <w:lastRenderedPageBreak/>
        <w:t>contarle a la</w:t>
      </w:r>
      <w:r>
        <w:rPr>
          <w:rFonts w:eastAsia="Times New Roman" w:cs="Times New Roman"/>
          <w:lang w:val="es-ES" w:eastAsia="es-ES"/>
        </w:rPr>
        <w:t xml:space="preserve"> población, </w:t>
      </w:r>
      <w:r w:rsidRPr="00EA016D">
        <w:rPr>
          <w:rFonts w:eastAsia="Times New Roman" w:cs="Times New Roman"/>
          <w:lang w:val="es-ES" w:eastAsia="es-ES"/>
        </w:rPr>
        <w:t xml:space="preserve">el trabajo que realiza la Mesa </w:t>
      </w:r>
      <w:r>
        <w:rPr>
          <w:rFonts w:eastAsia="Times New Roman" w:cs="Times New Roman"/>
          <w:lang w:val="es-ES" w:eastAsia="es-ES"/>
        </w:rPr>
        <w:t>Municipal de Participación de Ví</w:t>
      </w:r>
      <w:r w:rsidRPr="00EA016D">
        <w:rPr>
          <w:rFonts w:eastAsia="Times New Roman" w:cs="Times New Roman"/>
          <w:lang w:val="es-ES" w:eastAsia="es-ES"/>
        </w:rPr>
        <w:t>ctimas</w:t>
      </w:r>
      <w:r>
        <w:rPr>
          <w:rFonts w:eastAsia="Times New Roman" w:cs="Times New Roman"/>
          <w:lang w:val="es-ES" w:eastAsia="es-ES"/>
        </w:rPr>
        <w:t>.</w:t>
      </w:r>
    </w:p>
    <w:p w:rsidR="00773E3F" w:rsidRPr="00EA016D" w:rsidRDefault="00773E3F" w:rsidP="00773E3F">
      <w:pPr>
        <w:shd w:val="clear" w:color="auto" w:fill="FFFFFF"/>
        <w:suppressAutoHyphens w:val="0"/>
        <w:spacing w:after="0"/>
        <w:rPr>
          <w:rFonts w:eastAsia="Times New Roman" w:cs="Times New Roman"/>
          <w:lang w:val="es-ES" w:eastAsia="es-ES"/>
        </w:rPr>
      </w:pPr>
    </w:p>
    <w:p w:rsidR="00773E3F" w:rsidRPr="00EA016D" w:rsidRDefault="00773E3F" w:rsidP="00773E3F">
      <w:pPr>
        <w:shd w:val="clear" w:color="auto" w:fill="FFFFFF"/>
        <w:suppressAutoHyphens w:val="0"/>
        <w:spacing w:after="0"/>
        <w:rPr>
          <w:rFonts w:eastAsia="Times New Roman" w:cs="Times New Roman"/>
          <w:lang w:val="es-ES" w:eastAsia="es-ES"/>
        </w:rPr>
      </w:pPr>
      <w:r w:rsidRPr="00EA016D">
        <w:rPr>
          <w:rFonts w:eastAsia="Times New Roman" w:cs="Times New Roman"/>
          <w:lang w:val="es-ES" w:eastAsia="es-ES"/>
        </w:rPr>
        <w:t>Edgar Jiménez</w:t>
      </w:r>
      <w:r>
        <w:rPr>
          <w:rFonts w:eastAsia="Times New Roman" w:cs="Times New Roman"/>
          <w:lang w:val="es-ES" w:eastAsia="es-ES"/>
        </w:rPr>
        <w:t xml:space="preserve"> d</w:t>
      </w:r>
      <w:r w:rsidRPr="00EA016D">
        <w:rPr>
          <w:rFonts w:eastAsia="Times New Roman" w:cs="Times New Roman"/>
          <w:lang w:val="es-ES" w:eastAsia="es-ES"/>
        </w:rPr>
        <w:t>irector de la OIM Pasto</w:t>
      </w:r>
      <w:r>
        <w:rPr>
          <w:rFonts w:eastAsia="Times New Roman" w:cs="Times New Roman"/>
          <w:lang w:val="es-ES" w:eastAsia="es-ES"/>
        </w:rPr>
        <w:t>, expresó su satisfacción con la jornada. “Estamos mostrando un</w:t>
      </w:r>
      <w:r w:rsidRPr="00EA016D">
        <w:rPr>
          <w:rFonts w:eastAsia="Times New Roman" w:cs="Times New Roman"/>
          <w:lang w:val="es-ES" w:eastAsia="es-ES"/>
        </w:rPr>
        <w:t xml:space="preserve"> proceso que nace de las mujeres que hacen parte de la mesa de víctimas del conflicto armado. </w:t>
      </w:r>
      <w:r>
        <w:rPr>
          <w:rFonts w:eastAsia="Times New Roman" w:cs="Times New Roman"/>
          <w:lang w:val="es-ES" w:eastAsia="es-ES"/>
        </w:rPr>
        <w:t>La A</w:t>
      </w:r>
      <w:r w:rsidRPr="00EA016D">
        <w:rPr>
          <w:rFonts w:eastAsia="Times New Roman" w:cs="Times New Roman"/>
          <w:lang w:val="es-ES" w:eastAsia="es-ES"/>
        </w:rPr>
        <w:t>lcaldía d</w:t>
      </w:r>
      <w:r>
        <w:rPr>
          <w:rFonts w:eastAsia="Times New Roman" w:cs="Times New Roman"/>
          <w:lang w:val="es-ES" w:eastAsia="es-ES"/>
        </w:rPr>
        <w:t>e Pasto es un socio estratégico</w:t>
      </w:r>
      <w:r w:rsidRPr="00EA016D">
        <w:rPr>
          <w:rFonts w:eastAsia="Times New Roman" w:cs="Times New Roman"/>
          <w:lang w:val="es-ES" w:eastAsia="es-ES"/>
        </w:rPr>
        <w:t xml:space="preserve"> porque ha mostrado voluntad y re</w:t>
      </w:r>
      <w:r>
        <w:rPr>
          <w:rFonts w:eastAsia="Times New Roman" w:cs="Times New Roman"/>
          <w:lang w:val="es-ES" w:eastAsia="es-ES"/>
        </w:rPr>
        <w:t xml:space="preserve">sponsabilidad </w:t>
      </w:r>
      <w:r w:rsidRPr="00EA016D">
        <w:rPr>
          <w:rFonts w:eastAsia="Times New Roman" w:cs="Times New Roman"/>
          <w:lang w:val="es-ES" w:eastAsia="es-ES"/>
        </w:rPr>
        <w:t>en el ma</w:t>
      </w:r>
      <w:r>
        <w:rPr>
          <w:rFonts w:eastAsia="Times New Roman" w:cs="Times New Roman"/>
          <w:lang w:val="es-ES" w:eastAsia="es-ES"/>
        </w:rPr>
        <w:t>rco de la implementación de la Ley de víctimas</w:t>
      </w:r>
      <w:r w:rsidRPr="00EA016D">
        <w:rPr>
          <w:rFonts w:eastAsia="Times New Roman" w:cs="Times New Roman"/>
          <w:lang w:val="es-ES" w:eastAsia="es-ES"/>
        </w:rPr>
        <w:t xml:space="preserve"> y </w:t>
      </w:r>
      <w:r>
        <w:rPr>
          <w:rFonts w:eastAsia="Times New Roman" w:cs="Times New Roman"/>
          <w:lang w:val="es-ES" w:eastAsia="es-ES"/>
        </w:rPr>
        <w:t>por eso nos h</w:t>
      </w:r>
      <w:r w:rsidRPr="00EA016D">
        <w:rPr>
          <w:rFonts w:eastAsia="Times New Roman" w:cs="Times New Roman"/>
          <w:lang w:val="es-ES" w:eastAsia="es-ES"/>
        </w:rPr>
        <w:t xml:space="preserve">emos </w:t>
      </w:r>
      <w:r>
        <w:rPr>
          <w:rFonts w:eastAsia="Times New Roman" w:cs="Times New Roman"/>
          <w:lang w:val="es-ES" w:eastAsia="es-ES"/>
        </w:rPr>
        <w:t>a</w:t>
      </w:r>
      <w:r w:rsidRPr="00EA016D">
        <w:rPr>
          <w:rFonts w:eastAsia="Times New Roman" w:cs="Times New Roman"/>
          <w:lang w:val="es-ES" w:eastAsia="es-ES"/>
        </w:rPr>
        <w:t>rticulado”</w:t>
      </w:r>
      <w:r w:rsidR="00DB46D7">
        <w:rPr>
          <w:rFonts w:eastAsia="Times New Roman" w:cs="Times New Roman"/>
          <w:lang w:val="es-ES" w:eastAsia="es-ES"/>
        </w:rPr>
        <w:t>, expresó.</w:t>
      </w:r>
    </w:p>
    <w:p w:rsidR="00773E3F" w:rsidRPr="00EA016D" w:rsidRDefault="00773E3F" w:rsidP="00773E3F">
      <w:pPr>
        <w:shd w:val="clear" w:color="auto" w:fill="FFFFFF"/>
        <w:suppressAutoHyphens w:val="0"/>
        <w:spacing w:after="0"/>
        <w:rPr>
          <w:rFonts w:eastAsia="Times New Roman" w:cs="Times New Roman"/>
          <w:lang w:val="es-ES" w:eastAsia="es-ES"/>
        </w:rPr>
      </w:pPr>
    </w:p>
    <w:p w:rsidR="00773E3F" w:rsidRPr="00EA016D" w:rsidRDefault="00773E3F" w:rsidP="00773E3F">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Por su parte la Asesora de Ví</w:t>
      </w:r>
      <w:r w:rsidRPr="00EA016D">
        <w:rPr>
          <w:rFonts w:eastAsia="Times New Roman" w:cs="Times New Roman"/>
          <w:lang w:val="es-ES" w:eastAsia="es-ES"/>
        </w:rPr>
        <w:t>ctimas del despacho de la Alcaldía de Pasto, Gabriela Villota</w:t>
      </w:r>
      <w:r>
        <w:rPr>
          <w:rFonts w:eastAsia="Times New Roman" w:cs="Times New Roman"/>
          <w:lang w:val="es-ES" w:eastAsia="es-ES"/>
        </w:rPr>
        <w:t>,</w:t>
      </w:r>
      <w:r w:rsidRPr="00EA016D">
        <w:rPr>
          <w:rFonts w:eastAsia="Times New Roman" w:cs="Times New Roman"/>
          <w:lang w:val="es-ES" w:eastAsia="es-ES"/>
        </w:rPr>
        <w:t xml:space="preserve"> manifestó que se ha venido haciendo un trabajo </w:t>
      </w:r>
      <w:r w:rsidR="00E179D6">
        <w:rPr>
          <w:rFonts w:eastAsia="Times New Roman" w:cs="Times New Roman"/>
          <w:lang w:val="es-ES" w:eastAsia="es-ES"/>
        </w:rPr>
        <w:t xml:space="preserve">articulado </w:t>
      </w:r>
      <w:r>
        <w:rPr>
          <w:rFonts w:eastAsia="Times New Roman" w:cs="Times New Roman"/>
          <w:lang w:val="es-ES" w:eastAsia="es-ES"/>
        </w:rPr>
        <w:t xml:space="preserve">con </w:t>
      </w:r>
      <w:r w:rsidR="00FF0EA9">
        <w:rPr>
          <w:rFonts w:eastAsia="Times New Roman" w:cs="Times New Roman"/>
          <w:lang w:val="es-ES" w:eastAsia="es-ES"/>
        </w:rPr>
        <w:t xml:space="preserve">la participación </w:t>
      </w:r>
      <w:r>
        <w:rPr>
          <w:rFonts w:eastAsia="Times New Roman" w:cs="Times New Roman"/>
          <w:lang w:val="es-ES" w:eastAsia="es-ES"/>
        </w:rPr>
        <w:t xml:space="preserve">de la OIM, USAID, </w:t>
      </w:r>
      <w:r w:rsidRPr="00EA016D">
        <w:rPr>
          <w:rFonts w:eastAsia="Times New Roman" w:cs="Times New Roman"/>
          <w:lang w:val="es-ES" w:eastAsia="es-ES"/>
        </w:rPr>
        <w:t xml:space="preserve">Mesa </w:t>
      </w:r>
      <w:r>
        <w:rPr>
          <w:rFonts w:eastAsia="Times New Roman" w:cs="Times New Roman"/>
          <w:lang w:val="es-ES" w:eastAsia="es-ES"/>
        </w:rPr>
        <w:t xml:space="preserve">Municipal </w:t>
      </w:r>
      <w:r w:rsidRPr="00EA016D">
        <w:rPr>
          <w:rFonts w:eastAsia="Times New Roman" w:cs="Times New Roman"/>
          <w:lang w:val="es-ES" w:eastAsia="es-ES"/>
        </w:rPr>
        <w:t xml:space="preserve">de </w:t>
      </w:r>
      <w:r>
        <w:rPr>
          <w:rFonts w:eastAsia="Times New Roman" w:cs="Times New Roman"/>
          <w:lang w:val="es-ES" w:eastAsia="es-ES"/>
        </w:rPr>
        <w:t>P</w:t>
      </w:r>
      <w:r w:rsidRPr="00EA016D">
        <w:rPr>
          <w:rFonts w:eastAsia="Times New Roman" w:cs="Times New Roman"/>
          <w:lang w:val="es-ES" w:eastAsia="es-ES"/>
        </w:rPr>
        <w:t>articipació</w:t>
      </w:r>
      <w:r>
        <w:rPr>
          <w:rFonts w:eastAsia="Times New Roman" w:cs="Times New Roman"/>
          <w:lang w:val="es-ES" w:eastAsia="es-ES"/>
        </w:rPr>
        <w:t xml:space="preserve">n de Victimas y el Centro de Memoria Histórica. “La </w:t>
      </w:r>
      <w:r w:rsidRPr="00EA016D">
        <w:rPr>
          <w:rFonts w:eastAsia="Times New Roman" w:cs="Times New Roman"/>
          <w:lang w:val="es-ES" w:eastAsia="es-ES"/>
        </w:rPr>
        <w:t xml:space="preserve">meta </w:t>
      </w:r>
      <w:r>
        <w:rPr>
          <w:rFonts w:eastAsia="Times New Roman" w:cs="Times New Roman"/>
          <w:lang w:val="es-ES" w:eastAsia="es-ES"/>
        </w:rPr>
        <w:t>es</w:t>
      </w:r>
      <w:r w:rsidRPr="00EA016D">
        <w:rPr>
          <w:rFonts w:eastAsia="Times New Roman" w:cs="Times New Roman"/>
          <w:lang w:val="es-ES" w:eastAsia="es-ES"/>
        </w:rPr>
        <w:t xml:space="preserve"> seguir resarciendo </w:t>
      </w:r>
      <w:r>
        <w:rPr>
          <w:rFonts w:eastAsia="Times New Roman" w:cs="Times New Roman"/>
          <w:lang w:val="es-ES" w:eastAsia="es-ES"/>
        </w:rPr>
        <w:t>los daños sufridos por las ví</w:t>
      </w:r>
      <w:r w:rsidRPr="00EA016D">
        <w:rPr>
          <w:rFonts w:eastAsia="Times New Roman" w:cs="Times New Roman"/>
          <w:lang w:val="es-ES" w:eastAsia="es-ES"/>
        </w:rPr>
        <w:t>ctimas de</w:t>
      </w:r>
      <w:r>
        <w:rPr>
          <w:rFonts w:eastAsia="Times New Roman" w:cs="Times New Roman"/>
          <w:lang w:val="es-ES" w:eastAsia="es-ES"/>
        </w:rPr>
        <w:t>l</w:t>
      </w:r>
      <w:r w:rsidRPr="00EA016D">
        <w:rPr>
          <w:rFonts w:eastAsia="Times New Roman" w:cs="Times New Roman"/>
          <w:lang w:val="es-ES" w:eastAsia="es-ES"/>
        </w:rPr>
        <w:t xml:space="preserve"> país</w:t>
      </w:r>
      <w:r>
        <w:rPr>
          <w:rFonts w:eastAsia="Times New Roman" w:cs="Times New Roman"/>
          <w:lang w:val="es-ES" w:eastAsia="es-ES"/>
        </w:rPr>
        <w:t>. A</w:t>
      </w:r>
      <w:r w:rsidRPr="00EA016D">
        <w:rPr>
          <w:rFonts w:eastAsia="Times New Roman" w:cs="Times New Roman"/>
          <w:lang w:val="es-ES" w:eastAsia="es-ES"/>
        </w:rPr>
        <w:t>l victimizar a la mujer en el conflicto</w:t>
      </w:r>
      <w:r>
        <w:rPr>
          <w:rFonts w:eastAsia="Times New Roman" w:cs="Times New Roman"/>
          <w:lang w:val="es-ES" w:eastAsia="es-ES"/>
        </w:rPr>
        <w:t>,</w:t>
      </w:r>
      <w:r w:rsidRPr="00EA016D">
        <w:rPr>
          <w:rFonts w:eastAsia="Times New Roman" w:cs="Times New Roman"/>
          <w:lang w:val="es-ES" w:eastAsia="es-ES"/>
        </w:rPr>
        <w:t xml:space="preserve"> hace que haya </w:t>
      </w:r>
      <w:r>
        <w:rPr>
          <w:rFonts w:eastAsia="Times New Roman" w:cs="Times New Roman"/>
          <w:lang w:val="es-ES" w:eastAsia="es-ES"/>
        </w:rPr>
        <w:t>más sufrimiento</w:t>
      </w:r>
      <w:r w:rsidRPr="00EA016D">
        <w:rPr>
          <w:rFonts w:eastAsia="Times New Roman" w:cs="Times New Roman"/>
          <w:lang w:val="es-ES" w:eastAsia="es-ES"/>
        </w:rPr>
        <w:t xml:space="preserve"> ya que </w:t>
      </w:r>
      <w:r>
        <w:rPr>
          <w:rFonts w:eastAsia="Times New Roman" w:cs="Times New Roman"/>
          <w:lang w:val="es-ES" w:eastAsia="es-ES"/>
        </w:rPr>
        <w:t>ellas son</w:t>
      </w:r>
      <w:r w:rsidRPr="00EA016D">
        <w:rPr>
          <w:rFonts w:eastAsia="Times New Roman" w:cs="Times New Roman"/>
          <w:lang w:val="es-ES" w:eastAsia="es-ES"/>
        </w:rPr>
        <w:t xml:space="preserve"> </w:t>
      </w:r>
      <w:r>
        <w:rPr>
          <w:rFonts w:eastAsia="Times New Roman" w:cs="Times New Roman"/>
          <w:lang w:val="es-ES" w:eastAsia="es-ES"/>
        </w:rPr>
        <w:t>madres y</w:t>
      </w:r>
      <w:r w:rsidRPr="00EA016D">
        <w:rPr>
          <w:rFonts w:eastAsia="Times New Roman" w:cs="Times New Roman"/>
          <w:lang w:val="es-ES" w:eastAsia="es-ES"/>
        </w:rPr>
        <w:t xml:space="preserve"> </w:t>
      </w:r>
      <w:r>
        <w:rPr>
          <w:rFonts w:eastAsia="Times New Roman" w:cs="Times New Roman"/>
          <w:lang w:val="es-ES" w:eastAsia="es-ES"/>
        </w:rPr>
        <w:t>personas que deben</w:t>
      </w:r>
      <w:r w:rsidRPr="00EA016D">
        <w:rPr>
          <w:rFonts w:eastAsia="Times New Roman" w:cs="Times New Roman"/>
          <w:lang w:val="es-ES" w:eastAsia="es-ES"/>
        </w:rPr>
        <w:t xml:space="preserve"> saca</w:t>
      </w:r>
      <w:r>
        <w:rPr>
          <w:rFonts w:eastAsia="Times New Roman" w:cs="Times New Roman"/>
          <w:lang w:val="es-ES" w:eastAsia="es-ES"/>
        </w:rPr>
        <w:t>r</w:t>
      </w:r>
      <w:r w:rsidRPr="00EA016D">
        <w:rPr>
          <w:rFonts w:eastAsia="Times New Roman" w:cs="Times New Roman"/>
          <w:lang w:val="es-ES" w:eastAsia="es-ES"/>
        </w:rPr>
        <w:t xml:space="preserve"> adelante a </w:t>
      </w:r>
      <w:r>
        <w:rPr>
          <w:rFonts w:eastAsia="Times New Roman" w:cs="Times New Roman"/>
          <w:lang w:val="es-ES" w:eastAsia="es-ES"/>
        </w:rPr>
        <w:t xml:space="preserve">sus </w:t>
      </w:r>
      <w:r w:rsidRPr="00EA016D">
        <w:rPr>
          <w:rFonts w:eastAsia="Times New Roman" w:cs="Times New Roman"/>
          <w:lang w:val="es-ES" w:eastAsia="es-ES"/>
        </w:rPr>
        <w:t>familias</w:t>
      </w:r>
      <w:r>
        <w:rPr>
          <w:rFonts w:eastAsia="Times New Roman" w:cs="Times New Roman"/>
          <w:lang w:val="es-ES" w:eastAsia="es-ES"/>
        </w:rPr>
        <w:t>”</w:t>
      </w:r>
      <w:r w:rsidR="0053403B">
        <w:rPr>
          <w:rFonts w:eastAsia="Times New Roman" w:cs="Times New Roman"/>
          <w:lang w:val="es-ES" w:eastAsia="es-ES"/>
        </w:rPr>
        <w:t>, indicó.</w:t>
      </w:r>
    </w:p>
    <w:p w:rsidR="00773E3F" w:rsidRPr="00EA016D" w:rsidRDefault="00773E3F" w:rsidP="00773E3F">
      <w:pPr>
        <w:shd w:val="clear" w:color="auto" w:fill="FFFFFF"/>
        <w:suppressAutoHyphens w:val="0"/>
        <w:spacing w:after="0"/>
        <w:rPr>
          <w:rFonts w:eastAsia="Times New Roman" w:cs="Times New Roman"/>
          <w:lang w:val="es-ES" w:eastAsia="es-ES"/>
        </w:rPr>
      </w:pPr>
    </w:p>
    <w:p w:rsidR="00773E3F" w:rsidRDefault="00773E3F" w:rsidP="00773E3F">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 estudiante </w:t>
      </w:r>
      <w:r w:rsidRPr="00EA016D">
        <w:rPr>
          <w:rFonts w:eastAsia="Times New Roman" w:cs="Times New Roman"/>
          <w:lang w:val="es-ES" w:eastAsia="es-ES"/>
        </w:rPr>
        <w:t>Andrea Bravo</w:t>
      </w:r>
      <w:r>
        <w:rPr>
          <w:rFonts w:eastAsia="Times New Roman" w:cs="Times New Roman"/>
          <w:lang w:val="es-ES" w:eastAsia="es-ES"/>
        </w:rPr>
        <w:t>,</w:t>
      </w:r>
      <w:r w:rsidRPr="00EA016D">
        <w:rPr>
          <w:rFonts w:eastAsia="Times New Roman" w:cs="Times New Roman"/>
          <w:lang w:val="es-ES" w:eastAsia="es-ES"/>
        </w:rPr>
        <w:t xml:space="preserve"> qu</w:t>
      </w:r>
      <w:r>
        <w:rPr>
          <w:rFonts w:eastAsia="Times New Roman" w:cs="Times New Roman"/>
          <w:lang w:val="es-ES" w:eastAsia="es-ES"/>
        </w:rPr>
        <w:t xml:space="preserve">ien presenció </w:t>
      </w:r>
      <w:r w:rsidRPr="00EA016D">
        <w:rPr>
          <w:rFonts w:eastAsia="Times New Roman" w:cs="Times New Roman"/>
          <w:lang w:val="es-ES" w:eastAsia="es-ES"/>
        </w:rPr>
        <w:t xml:space="preserve">la obra de </w:t>
      </w:r>
      <w:r>
        <w:rPr>
          <w:rFonts w:eastAsia="Times New Roman" w:cs="Times New Roman"/>
          <w:lang w:val="es-ES" w:eastAsia="es-ES"/>
        </w:rPr>
        <w:t>teatro, expresó que estos</w:t>
      </w:r>
      <w:r w:rsidRPr="00EA016D">
        <w:rPr>
          <w:rFonts w:eastAsia="Times New Roman" w:cs="Times New Roman"/>
          <w:lang w:val="es-ES" w:eastAsia="es-ES"/>
        </w:rPr>
        <w:t xml:space="preserve"> evento</w:t>
      </w:r>
      <w:r>
        <w:rPr>
          <w:rFonts w:eastAsia="Times New Roman" w:cs="Times New Roman"/>
          <w:lang w:val="es-ES" w:eastAsia="es-ES"/>
        </w:rPr>
        <w:t>s</w:t>
      </w:r>
      <w:r w:rsidRPr="00EA016D">
        <w:rPr>
          <w:rFonts w:eastAsia="Times New Roman" w:cs="Times New Roman"/>
          <w:lang w:val="es-ES" w:eastAsia="es-ES"/>
        </w:rPr>
        <w:t xml:space="preserve"> </w:t>
      </w:r>
      <w:r>
        <w:rPr>
          <w:rFonts w:eastAsia="Times New Roman" w:cs="Times New Roman"/>
          <w:lang w:val="es-ES" w:eastAsia="es-ES"/>
        </w:rPr>
        <w:t xml:space="preserve">son </w:t>
      </w:r>
      <w:r w:rsidRPr="00EA016D">
        <w:rPr>
          <w:rFonts w:eastAsia="Times New Roman" w:cs="Times New Roman"/>
          <w:lang w:val="es-ES" w:eastAsia="es-ES"/>
        </w:rPr>
        <w:t>importante</w:t>
      </w:r>
      <w:r>
        <w:rPr>
          <w:rFonts w:eastAsia="Times New Roman" w:cs="Times New Roman"/>
          <w:lang w:val="es-ES" w:eastAsia="es-ES"/>
        </w:rPr>
        <w:t>s</w:t>
      </w:r>
      <w:r w:rsidRPr="00EA016D">
        <w:rPr>
          <w:rFonts w:eastAsia="Times New Roman" w:cs="Times New Roman"/>
          <w:lang w:val="es-ES" w:eastAsia="es-ES"/>
        </w:rPr>
        <w:t xml:space="preserve"> </w:t>
      </w:r>
      <w:r>
        <w:rPr>
          <w:rFonts w:eastAsia="Times New Roman" w:cs="Times New Roman"/>
          <w:lang w:val="es-ES" w:eastAsia="es-ES"/>
        </w:rPr>
        <w:t>ya que se evidencia una realidad. “E</w:t>
      </w:r>
      <w:r w:rsidRPr="00EA016D">
        <w:rPr>
          <w:rFonts w:eastAsia="Times New Roman" w:cs="Times New Roman"/>
          <w:lang w:val="es-ES" w:eastAsia="es-ES"/>
        </w:rPr>
        <w:t>l conflicto no solo es de los militares</w:t>
      </w:r>
      <w:r>
        <w:rPr>
          <w:rFonts w:eastAsia="Times New Roman" w:cs="Times New Roman"/>
          <w:lang w:val="es-ES" w:eastAsia="es-ES"/>
        </w:rPr>
        <w:t xml:space="preserve"> o</w:t>
      </w:r>
      <w:r w:rsidRPr="00EA016D">
        <w:rPr>
          <w:rFonts w:eastAsia="Times New Roman" w:cs="Times New Roman"/>
          <w:lang w:val="es-ES" w:eastAsia="es-ES"/>
        </w:rPr>
        <w:t xml:space="preserve"> de los grupos insurgentes, </w:t>
      </w:r>
      <w:r>
        <w:rPr>
          <w:rFonts w:eastAsia="Times New Roman" w:cs="Times New Roman"/>
          <w:lang w:val="es-ES" w:eastAsia="es-ES"/>
        </w:rPr>
        <w:t xml:space="preserve">también es de </w:t>
      </w:r>
      <w:r w:rsidRPr="00EA016D">
        <w:rPr>
          <w:rFonts w:eastAsia="Times New Roman" w:cs="Times New Roman"/>
          <w:lang w:val="es-ES" w:eastAsia="es-ES"/>
        </w:rPr>
        <w:t xml:space="preserve">las madres cabeza de hogar </w:t>
      </w:r>
      <w:r>
        <w:rPr>
          <w:rFonts w:eastAsia="Times New Roman" w:cs="Times New Roman"/>
          <w:lang w:val="es-ES" w:eastAsia="es-ES"/>
        </w:rPr>
        <w:t>ya</w:t>
      </w:r>
      <w:r w:rsidRPr="00EA016D">
        <w:rPr>
          <w:rFonts w:eastAsia="Times New Roman" w:cs="Times New Roman"/>
          <w:lang w:val="es-ES" w:eastAsia="es-ES"/>
        </w:rPr>
        <w:t xml:space="preserve"> </w:t>
      </w:r>
      <w:r>
        <w:rPr>
          <w:rFonts w:eastAsia="Times New Roman" w:cs="Times New Roman"/>
          <w:lang w:val="es-ES" w:eastAsia="es-ES"/>
        </w:rPr>
        <w:t xml:space="preserve">que </w:t>
      </w:r>
      <w:r w:rsidRPr="00EA016D">
        <w:rPr>
          <w:rFonts w:eastAsia="Times New Roman" w:cs="Times New Roman"/>
          <w:lang w:val="es-ES" w:eastAsia="es-ES"/>
        </w:rPr>
        <w:t>sufren porqu</w:t>
      </w:r>
      <w:r>
        <w:rPr>
          <w:rFonts w:eastAsia="Times New Roman" w:cs="Times New Roman"/>
          <w:lang w:val="es-ES" w:eastAsia="es-ES"/>
        </w:rPr>
        <w:t xml:space="preserve">e sus hijos se van a la guerra. La jornada me permitió </w:t>
      </w:r>
      <w:r w:rsidRPr="00EA016D">
        <w:rPr>
          <w:rFonts w:eastAsia="Times New Roman" w:cs="Times New Roman"/>
          <w:lang w:val="es-ES" w:eastAsia="es-ES"/>
        </w:rPr>
        <w:t>reflexionar y ver la gran necesidad de alcanzar el perdón</w:t>
      </w:r>
      <w:r>
        <w:rPr>
          <w:rFonts w:eastAsia="Times New Roman" w:cs="Times New Roman"/>
          <w:lang w:val="es-ES" w:eastAsia="es-ES"/>
        </w:rPr>
        <w:t>”.</w:t>
      </w:r>
    </w:p>
    <w:p w:rsidR="00773E3F" w:rsidRDefault="00773E3F" w:rsidP="00773E3F">
      <w:pPr>
        <w:shd w:val="clear" w:color="auto" w:fill="FFFFFF"/>
        <w:suppressAutoHyphens w:val="0"/>
        <w:spacing w:after="0"/>
        <w:rPr>
          <w:rFonts w:eastAsia="Times New Roman" w:cs="Times New Roman"/>
          <w:lang w:val="es-ES" w:eastAsia="es-ES"/>
        </w:rPr>
      </w:pPr>
    </w:p>
    <w:p w:rsidR="00773E3F" w:rsidRPr="00384900" w:rsidRDefault="00773E3F" w:rsidP="00773E3F">
      <w:pPr>
        <w:spacing w:after="0"/>
        <w:rPr>
          <w:rFonts w:cs="Tahoma"/>
          <w:b/>
          <w:sz w:val="18"/>
          <w:szCs w:val="18"/>
          <w:lang w:val="es-CO"/>
        </w:rPr>
      </w:pPr>
      <w:r>
        <w:rPr>
          <w:rFonts w:cs="Tahoma"/>
          <w:b/>
          <w:sz w:val="18"/>
          <w:szCs w:val="18"/>
          <w:lang w:val="es-CO"/>
        </w:rPr>
        <w:t xml:space="preserve">Contacto: Asesora Despacho para el tema de Víctimas, Gabriela Villota. </w:t>
      </w:r>
      <w:r w:rsidRPr="00384900">
        <w:rPr>
          <w:rFonts w:cs="Tahoma"/>
          <w:b/>
          <w:sz w:val="18"/>
          <w:szCs w:val="18"/>
          <w:lang w:val="es-CO"/>
        </w:rPr>
        <w:t>Celular: 3</w:t>
      </w:r>
      <w:r>
        <w:rPr>
          <w:rFonts w:cs="Tahoma"/>
          <w:b/>
          <w:sz w:val="18"/>
          <w:szCs w:val="18"/>
          <w:lang w:val="es-CO"/>
        </w:rPr>
        <w:t>006955960</w:t>
      </w:r>
    </w:p>
    <w:p w:rsidR="00773E3F" w:rsidRDefault="00773E3F" w:rsidP="00B46764">
      <w:pPr>
        <w:shd w:val="clear" w:color="auto" w:fill="FFFFFF"/>
        <w:suppressAutoHyphens w:val="0"/>
        <w:spacing w:after="0"/>
        <w:jc w:val="center"/>
        <w:rPr>
          <w:rFonts w:eastAsia="Times New Roman" w:cs="Times New Roman"/>
          <w:b/>
          <w:shd w:val="clear" w:color="auto" w:fill="FFFFFF"/>
          <w:lang w:val="es-ES" w:eastAsia="es-ES"/>
        </w:rPr>
      </w:pPr>
    </w:p>
    <w:p w:rsidR="00B46764" w:rsidRPr="00903E25" w:rsidRDefault="009F092D" w:rsidP="00B46764">
      <w:pPr>
        <w:shd w:val="clear" w:color="auto" w:fill="FFFFFF"/>
        <w:suppressAutoHyphens w:val="0"/>
        <w:spacing w:after="0"/>
        <w:jc w:val="center"/>
        <w:rPr>
          <w:rFonts w:eastAsia="Times New Roman" w:cs="Times New Roman"/>
          <w:b/>
          <w:shd w:val="clear" w:color="auto" w:fill="FFFFFF"/>
          <w:lang w:val="es-ES" w:eastAsia="es-ES"/>
        </w:rPr>
      </w:pPr>
      <w:r>
        <w:rPr>
          <w:rFonts w:eastAsia="Times New Roman" w:cs="Times New Roman"/>
          <w:b/>
          <w:shd w:val="clear" w:color="auto" w:fill="FFFFFF"/>
          <w:lang w:val="es-ES" w:eastAsia="es-ES"/>
        </w:rPr>
        <w:t xml:space="preserve">CONVOCATORIA: </w:t>
      </w:r>
      <w:r w:rsidR="00B46764" w:rsidRPr="00903E25">
        <w:rPr>
          <w:rFonts w:eastAsia="Times New Roman" w:cs="Times New Roman"/>
          <w:b/>
          <w:shd w:val="clear" w:color="auto" w:fill="FFFFFF"/>
          <w:lang w:val="es-ES" w:eastAsia="es-ES"/>
        </w:rPr>
        <w:t>ESTÍMULOS INVESTIGACIÓN LITERARIA “PASTO CIUDAD CAPITAL LECTORA 2015”</w:t>
      </w:r>
    </w:p>
    <w:p w:rsidR="00B46764" w:rsidRDefault="00B46764" w:rsidP="009F092D">
      <w:pPr>
        <w:shd w:val="clear" w:color="auto" w:fill="FFFFFF"/>
        <w:suppressAutoHyphens w:val="0"/>
        <w:spacing w:after="0"/>
        <w:jc w:val="center"/>
        <w:rPr>
          <w:rFonts w:eastAsia="Times New Roman" w:cs="Times New Roman"/>
          <w:shd w:val="clear" w:color="auto" w:fill="FFFFFF"/>
          <w:lang w:val="es-ES" w:eastAsia="es-ES"/>
        </w:rPr>
      </w:pPr>
    </w:p>
    <w:p w:rsidR="009F092D" w:rsidRDefault="009F092D" w:rsidP="009F092D">
      <w:pPr>
        <w:shd w:val="clear" w:color="auto" w:fill="FFFFFF"/>
        <w:suppressAutoHyphens w:val="0"/>
        <w:spacing w:after="0"/>
        <w:jc w:val="center"/>
        <w:rPr>
          <w:rFonts w:eastAsia="Times New Roman" w:cs="Times New Roman"/>
          <w:shd w:val="clear" w:color="auto" w:fill="FFFFFF"/>
          <w:lang w:val="es-ES" w:eastAsia="es-ES"/>
        </w:rPr>
      </w:pPr>
      <w:r>
        <w:rPr>
          <w:rFonts w:eastAsia="Times New Roman" w:cs="Times New Roman"/>
          <w:noProof/>
          <w:shd w:val="clear" w:color="auto" w:fill="FFFFFF"/>
          <w:lang w:val="en-US" w:eastAsia="en-US"/>
        </w:rPr>
        <w:drawing>
          <wp:inline distT="0" distB="0" distL="0" distR="0">
            <wp:extent cx="3258539" cy="1853442"/>
            <wp:effectExtent l="19050" t="0" r="0" b="0"/>
            <wp:docPr id="3" name="Imagen 1" descr="C:\Users\MANUEL\Downloads\convocatoria_inv_liter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convocatoria_inv_literaria.jpg"/>
                    <pic:cNvPicPr>
                      <a:picLocks noChangeAspect="1" noChangeArrowheads="1"/>
                    </pic:cNvPicPr>
                  </pic:nvPicPr>
                  <pic:blipFill>
                    <a:blip r:embed="rId9" cstate="print"/>
                    <a:srcRect/>
                    <a:stretch>
                      <a:fillRect/>
                    </a:stretch>
                  </pic:blipFill>
                  <pic:spPr bwMode="auto">
                    <a:xfrm>
                      <a:off x="0" y="0"/>
                      <a:ext cx="3257774" cy="1853007"/>
                    </a:xfrm>
                    <a:prstGeom prst="rect">
                      <a:avLst/>
                    </a:prstGeom>
                    <a:noFill/>
                    <a:ln w="9525">
                      <a:noFill/>
                      <a:miter lim="800000"/>
                      <a:headEnd/>
                      <a:tailEnd/>
                    </a:ln>
                  </pic:spPr>
                </pic:pic>
              </a:graphicData>
            </a:graphic>
          </wp:inline>
        </w:drawing>
      </w:r>
    </w:p>
    <w:p w:rsidR="009F092D" w:rsidRPr="00903E25" w:rsidRDefault="009F092D" w:rsidP="009F092D">
      <w:pPr>
        <w:shd w:val="clear" w:color="auto" w:fill="FFFFFF"/>
        <w:suppressAutoHyphens w:val="0"/>
        <w:spacing w:after="0"/>
        <w:jc w:val="center"/>
        <w:rPr>
          <w:rFonts w:eastAsia="Times New Roman" w:cs="Times New Roman"/>
          <w:shd w:val="clear" w:color="auto" w:fill="FFFFFF"/>
          <w:lang w:val="es-ES" w:eastAsia="es-ES"/>
        </w:rPr>
      </w:pP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La Alcaldía de Pasto a través de la Secretaría de Cultura, invita a la ciudadanía en general a participar en la Convocatoria de Estímulos a la Investigación Literaria 'Pasto Ciudad Capital Lect</w:t>
      </w:r>
      <w:r w:rsidR="00887F7E">
        <w:rPr>
          <w:rFonts w:eastAsia="Times New Roman" w:cs="Times New Roman"/>
          <w:shd w:val="clear" w:color="auto" w:fill="FFFFFF"/>
          <w:lang w:val="es-ES" w:eastAsia="es-ES"/>
        </w:rPr>
        <w:t>ora 2015', cuyas propuestas está</w:t>
      </w:r>
      <w:r w:rsidRPr="00903E25">
        <w:rPr>
          <w:rFonts w:eastAsia="Times New Roman" w:cs="Times New Roman"/>
          <w:shd w:val="clear" w:color="auto" w:fill="FFFFFF"/>
          <w:lang w:val="es-ES" w:eastAsia="es-ES"/>
        </w:rPr>
        <w:t>n dirigidas a la historia, hábitos de lectura, problemáticas o aspectos de la creación, circulación o valoración de elementos relacionados con la producción literaria de Pasto.</w:t>
      </w: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lastRenderedPageBreak/>
        <w:t>Las modalidades de la convocatoria son: Investigación Literaria Infantil como también Investigación Literaria General, en la cual podrán participar personas naturales mayores de 18 años, personas jurídicas que representen organizaciones del derecho privado sin ánimo de lucro y grupos de investigación.</w:t>
      </w: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 xml:space="preserve">El número total de estímulos a entregar serán 8, de los cuales 3 se otorgará a la Investigación Literaria Infantil y 5 a la Investigación Literaria General con un valor </w:t>
      </w:r>
      <w:r w:rsidR="00887F7E">
        <w:rPr>
          <w:rFonts w:eastAsia="Times New Roman" w:cs="Times New Roman"/>
          <w:shd w:val="clear" w:color="auto" w:fill="FFFFFF"/>
          <w:lang w:val="es-ES" w:eastAsia="es-ES"/>
        </w:rPr>
        <w:t xml:space="preserve">de </w:t>
      </w:r>
      <w:r w:rsidRPr="00903E25">
        <w:rPr>
          <w:rFonts w:eastAsia="Times New Roman" w:cs="Times New Roman"/>
          <w:shd w:val="clear" w:color="auto" w:fill="FFFFFF"/>
          <w:lang w:val="es-ES" w:eastAsia="es-ES"/>
        </w:rPr>
        <w:t>$5.000.000 de pesos cada uno, sumando una bolsa total de $40.000.000.</w:t>
      </w: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r w:rsidRPr="00903E25">
        <w:rPr>
          <w:rFonts w:eastAsia="Times New Roman" w:cs="Times New Roman"/>
          <w:shd w:val="clear" w:color="auto" w:fill="FFFFFF"/>
          <w:lang w:val="es-ES" w:eastAsia="es-ES"/>
        </w:rPr>
        <w:t xml:space="preserve">Las propuestas deberán ser diligenciadas y entregadas </w:t>
      </w:r>
      <w:r w:rsidR="00887F7E">
        <w:rPr>
          <w:rFonts w:eastAsia="Times New Roman" w:cs="Times New Roman"/>
          <w:shd w:val="clear" w:color="auto" w:fill="FFFFFF"/>
          <w:lang w:val="es-ES" w:eastAsia="es-ES"/>
        </w:rPr>
        <w:t>en</w:t>
      </w:r>
      <w:r w:rsidRPr="00903E25">
        <w:rPr>
          <w:rFonts w:eastAsia="Times New Roman" w:cs="Times New Roman"/>
          <w:shd w:val="clear" w:color="auto" w:fill="FFFFFF"/>
          <w:lang w:val="es-ES" w:eastAsia="es-ES"/>
        </w:rPr>
        <w:t xml:space="preserve"> un formulario de inscripción en la Secretaría de Cultura ubicada en el Centro Cultural </w:t>
      </w:r>
      <w:proofErr w:type="spellStart"/>
      <w:r w:rsidRPr="00903E25">
        <w:rPr>
          <w:rFonts w:eastAsia="Times New Roman" w:cs="Times New Roman"/>
          <w:shd w:val="clear" w:color="auto" w:fill="FFFFFF"/>
          <w:lang w:val="es-ES" w:eastAsia="es-ES"/>
        </w:rPr>
        <w:t>Pandiaco</w:t>
      </w:r>
      <w:proofErr w:type="spellEnd"/>
      <w:r w:rsidRPr="00903E25">
        <w:rPr>
          <w:rFonts w:eastAsia="Times New Roman" w:cs="Times New Roman"/>
          <w:shd w:val="clear" w:color="auto" w:fill="FFFFFF"/>
          <w:lang w:val="es-ES" w:eastAsia="es-ES"/>
        </w:rPr>
        <w:t xml:space="preserve"> de la calle 19 con carrera 42 esquina, en horarios de oficina o enviado por correo certificado a la misma dirección hasta el 22 de mayo del presente año.</w:t>
      </w:r>
    </w:p>
    <w:p w:rsidR="00B46764" w:rsidRPr="00903E25" w:rsidRDefault="00B46764" w:rsidP="00B46764">
      <w:pPr>
        <w:shd w:val="clear" w:color="auto" w:fill="FFFFFF"/>
        <w:suppressAutoHyphens w:val="0"/>
        <w:spacing w:after="0"/>
        <w:rPr>
          <w:rFonts w:eastAsia="Times New Roman" w:cs="Times New Roman"/>
          <w:shd w:val="clear" w:color="auto" w:fill="FFFFFF"/>
          <w:lang w:val="es-ES" w:eastAsia="es-ES"/>
        </w:rPr>
      </w:pPr>
    </w:p>
    <w:p w:rsidR="00B46764" w:rsidRDefault="00B46764" w:rsidP="00B46764">
      <w:pPr>
        <w:shd w:val="clear" w:color="auto" w:fill="FFFFFF"/>
        <w:suppressAutoHyphens w:val="0"/>
        <w:spacing w:after="0"/>
      </w:pPr>
      <w:r w:rsidRPr="00903E25">
        <w:rPr>
          <w:rFonts w:eastAsia="Times New Roman" w:cs="Times New Roman"/>
          <w:shd w:val="clear" w:color="auto" w:fill="FFFFFF"/>
          <w:lang w:val="es-ES" w:eastAsia="es-ES"/>
        </w:rPr>
        <w:t xml:space="preserve">Las bases y requisitos en su totalidad de la convocatoria se encuentran en la página </w:t>
      </w:r>
      <w:hyperlink r:id="rId10" w:history="1">
        <w:r w:rsidR="001D09EE" w:rsidRPr="003F4747">
          <w:rPr>
            <w:rStyle w:val="Hipervnculo"/>
            <w:rFonts w:eastAsia="Times New Roman" w:cs="Times New Roman"/>
            <w:shd w:val="clear" w:color="auto" w:fill="FFFFFF"/>
            <w:lang w:val="es-ES" w:eastAsia="es-ES"/>
          </w:rPr>
          <w:t>www.pasto.gov.co</w:t>
        </w:r>
      </w:hyperlink>
      <w:r w:rsidR="001D09EE">
        <w:rPr>
          <w:rFonts w:eastAsia="Times New Roman" w:cs="Times New Roman"/>
          <w:shd w:val="clear" w:color="auto" w:fill="FFFFFF"/>
          <w:lang w:val="es-ES" w:eastAsia="es-ES"/>
        </w:rPr>
        <w:t xml:space="preserve"> </w:t>
      </w:r>
      <w:r w:rsidRPr="00903E25">
        <w:rPr>
          <w:rFonts w:eastAsia="Times New Roman" w:cs="Times New Roman"/>
          <w:shd w:val="clear" w:color="auto" w:fill="FFFFFF"/>
          <w:lang w:val="es-ES" w:eastAsia="es-ES"/>
        </w:rPr>
        <w:t xml:space="preserve">o en el link: </w:t>
      </w:r>
      <w:hyperlink r:id="rId11" w:history="1">
        <w:r w:rsidRPr="00F45222">
          <w:rPr>
            <w:rStyle w:val="Hipervnculo"/>
            <w:rFonts w:eastAsia="Times New Roman" w:cs="Times New Roman"/>
            <w:shd w:val="clear" w:color="auto" w:fill="FFFFFF"/>
            <w:lang w:val="es-ES" w:eastAsia="es-ES"/>
          </w:rPr>
          <w:t>http://www.pasto.gov.co/index.php/eventos-alcaldia/inscripciones-convocatorias/5419-convocatoria-de-estimulos-a-la-investigacion-literaria-pasto-ciudad-capital-lectora-2015</w:t>
        </w:r>
      </w:hyperlink>
    </w:p>
    <w:p w:rsidR="00B46764" w:rsidRDefault="00B46764" w:rsidP="00B46764">
      <w:pPr>
        <w:shd w:val="clear" w:color="auto" w:fill="FFFFFF"/>
        <w:suppressAutoHyphens w:val="0"/>
        <w:spacing w:after="0"/>
        <w:jc w:val="center"/>
      </w:pPr>
    </w:p>
    <w:p w:rsidR="007A0443" w:rsidRPr="00B60176" w:rsidRDefault="007A0443" w:rsidP="007A0443">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7A0443" w:rsidRDefault="007A0443" w:rsidP="00B46764">
      <w:pPr>
        <w:shd w:val="clear" w:color="auto" w:fill="FFFFFF"/>
        <w:suppressAutoHyphens w:val="0"/>
        <w:spacing w:after="0"/>
        <w:jc w:val="center"/>
        <w:rPr>
          <w:b/>
        </w:rPr>
      </w:pPr>
    </w:p>
    <w:p w:rsidR="006433F8" w:rsidRPr="006433F8" w:rsidRDefault="006433F8" w:rsidP="00B46764">
      <w:pPr>
        <w:shd w:val="clear" w:color="auto" w:fill="FFFFFF"/>
        <w:suppressAutoHyphens w:val="0"/>
        <w:spacing w:after="0"/>
        <w:jc w:val="center"/>
        <w:rPr>
          <w:b/>
          <w:lang w:val="es-ES"/>
        </w:rPr>
      </w:pPr>
      <w:r w:rsidRPr="006433F8">
        <w:rPr>
          <w:b/>
          <w:lang w:val="es-ES"/>
        </w:rPr>
        <w:t>ESTA VEZ MI BARRIO UN ESPACIO DE ENCUENTRO SE REALIZARÁ EN JUAN PABLO II</w:t>
      </w:r>
    </w:p>
    <w:p w:rsidR="006433F8" w:rsidRDefault="006433F8" w:rsidP="00022BED">
      <w:pPr>
        <w:shd w:val="clear" w:color="auto" w:fill="FFFFFF"/>
        <w:suppressAutoHyphens w:val="0"/>
        <w:spacing w:after="0"/>
        <w:rPr>
          <w:lang w:val="es-ES"/>
        </w:rPr>
      </w:pPr>
    </w:p>
    <w:p w:rsidR="00034827" w:rsidRDefault="00530429" w:rsidP="00022BED">
      <w:pPr>
        <w:shd w:val="clear" w:color="auto" w:fill="FFFFFF"/>
        <w:suppressAutoHyphens w:val="0"/>
        <w:spacing w:after="0"/>
        <w:rPr>
          <w:lang w:val="es-ES"/>
        </w:rPr>
      </w:pPr>
      <w:r w:rsidRPr="00530429">
        <w:rPr>
          <w:lang w:val="es-ES"/>
        </w:rPr>
        <w:t xml:space="preserve">La Dirección Administrativa de Espacio Público </w:t>
      </w:r>
      <w:r w:rsidR="00603BE0">
        <w:rPr>
          <w:lang w:val="es-ES"/>
        </w:rPr>
        <w:t xml:space="preserve">llevará a cabo el sábado </w:t>
      </w:r>
      <w:r w:rsidR="00034827">
        <w:rPr>
          <w:lang w:val="es-ES"/>
        </w:rPr>
        <w:t>16</w:t>
      </w:r>
      <w:r w:rsidR="00603BE0">
        <w:rPr>
          <w:lang w:val="es-ES"/>
        </w:rPr>
        <w:t xml:space="preserve"> de mayo</w:t>
      </w:r>
      <w:r w:rsidR="00034827">
        <w:rPr>
          <w:lang w:val="es-ES"/>
        </w:rPr>
        <w:t>,</w:t>
      </w:r>
      <w:r w:rsidR="00603BE0">
        <w:rPr>
          <w:lang w:val="es-ES"/>
        </w:rPr>
        <w:t xml:space="preserve"> una nueva jornada de </w:t>
      </w:r>
      <w:r w:rsidRPr="00530429">
        <w:rPr>
          <w:lang w:val="es-ES"/>
        </w:rPr>
        <w:t xml:space="preserve">“Mi barrio un espacio de encuentro” </w:t>
      </w:r>
      <w:r w:rsidR="00034827">
        <w:rPr>
          <w:lang w:val="es-ES"/>
        </w:rPr>
        <w:t xml:space="preserve">en el sector de Juan Pablo II </w:t>
      </w:r>
      <w:r w:rsidRPr="00530429">
        <w:rPr>
          <w:lang w:val="es-ES"/>
        </w:rPr>
        <w:t xml:space="preserve">junto con diferentes entidades </w:t>
      </w:r>
      <w:r w:rsidR="00603BE0">
        <w:rPr>
          <w:lang w:val="es-ES"/>
        </w:rPr>
        <w:t xml:space="preserve">de </w:t>
      </w:r>
      <w:r w:rsidR="00603BE0" w:rsidRPr="00530429">
        <w:rPr>
          <w:lang w:val="es-ES"/>
        </w:rPr>
        <w:t>la Alcaldía de Pasto</w:t>
      </w:r>
      <w:r w:rsidR="00034827">
        <w:rPr>
          <w:lang w:val="es-ES"/>
        </w:rPr>
        <w:t>. El evento permite que los residentes de la zona manifiesten sus inquietudes y problemáticas respecto a temas de convivencia, servicios públicos</w:t>
      </w:r>
      <w:r w:rsidR="00221DF6">
        <w:rPr>
          <w:lang w:val="es-ES"/>
        </w:rPr>
        <w:t>,</w:t>
      </w:r>
      <w:r w:rsidR="00034827">
        <w:rPr>
          <w:lang w:val="es-ES"/>
        </w:rPr>
        <w:t xml:space="preserve"> buen </w:t>
      </w:r>
      <w:r w:rsidR="00221DF6">
        <w:rPr>
          <w:lang w:val="es-ES"/>
        </w:rPr>
        <w:t>uso de los espacios comunes</w:t>
      </w:r>
      <w:r w:rsidR="00350EDF">
        <w:rPr>
          <w:lang w:val="es-ES"/>
        </w:rPr>
        <w:t>,</w:t>
      </w:r>
      <w:r w:rsidR="00221DF6">
        <w:rPr>
          <w:lang w:val="es-ES"/>
        </w:rPr>
        <w:t xml:space="preserve"> entre otros asuntos.</w:t>
      </w:r>
    </w:p>
    <w:p w:rsidR="00034827" w:rsidRDefault="00034827" w:rsidP="00022BED">
      <w:pPr>
        <w:shd w:val="clear" w:color="auto" w:fill="FFFFFF"/>
        <w:suppressAutoHyphens w:val="0"/>
        <w:spacing w:after="0"/>
        <w:rPr>
          <w:lang w:val="es-ES"/>
        </w:rPr>
      </w:pPr>
    </w:p>
    <w:p w:rsidR="00530429" w:rsidRDefault="00350EDF" w:rsidP="00022BED">
      <w:pPr>
        <w:shd w:val="clear" w:color="auto" w:fill="FFFFFF"/>
        <w:suppressAutoHyphens w:val="0"/>
        <w:spacing w:after="0"/>
        <w:rPr>
          <w:lang w:val="es-ES"/>
        </w:rPr>
      </w:pPr>
      <w:r>
        <w:rPr>
          <w:lang w:val="es-ES"/>
        </w:rPr>
        <w:t xml:space="preserve">En la actividad se brindarán servicios de vacunación </w:t>
      </w:r>
      <w:r w:rsidR="00A82553">
        <w:rPr>
          <w:lang w:val="es-ES"/>
        </w:rPr>
        <w:t>para continuar o completar el esquema</w:t>
      </w:r>
      <w:r w:rsidR="002805D6">
        <w:rPr>
          <w:lang w:val="es-ES"/>
        </w:rPr>
        <w:t xml:space="preserve"> a niños, niñas</w:t>
      </w:r>
      <w:r w:rsidR="00A82553">
        <w:rPr>
          <w:lang w:val="es-ES"/>
        </w:rPr>
        <w:t>,</w:t>
      </w:r>
      <w:r w:rsidR="002805D6">
        <w:rPr>
          <w:lang w:val="es-ES"/>
        </w:rPr>
        <w:t xml:space="preserve"> mujeres embarazadas y adultos mayores, de igual forma habrá</w:t>
      </w:r>
      <w:r w:rsidR="00A82553">
        <w:rPr>
          <w:lang w:val="es-ES"/>
        </w:rPr>
        <w:t xml:space="preserve"> recreación infantil, </w:t>
      </w:r>
      <w:proofErr w:type="spellStart"/>
      <w:r w:rsidR="00A82553">
        <w:rPr>
          <w:lang w:val="es-ES"/>
        </w:rPr>
        <w:t>bailoterapia</w:t>
      </w:r>
      <w:proofErr w:type="spellEnd"/>
      <w:r w:rsidR="00A82553">
        <w:rPr>
          <w:lang w:val="es-ES"/>
        </w:rPr>
        <w:t>, asesoría en programas de salud y planificación familiar</w:t>
      </w:r>
      <w:r w:rsidR="002805D6">
        <w:rPr>
          <w:lang w:val="es-ES"/>
        </w:rPr>
        <w:t xml:space="preserve">. </w:t>
      </w:r>
      <w:r w:rsidR="004D1235">
        <w:rPr>
          <w:lang w:val="es-ES"/>
        </w:rPr>
        <w:t>De la misma manera,</w:t>
      </w:r>
      <w:r w:rsidR="002805D6">
        <w:rPr>
          <w:lang w:val="es-ES"/>
        </w:rPr>
        <w:t xml:space="preserve"> </w:t>
      </w:r>
      <w:r w:rsidR="00A82553">
        <w:rPr>
          <w:lang w:val="es-ES"/>
        </w:rPr>
        <w:t xml:space="preserve">la Secretaría de Cultura presentará a sus personajes </w:t>
      </w:r>
      <w:proofErr w:type="spellStart"/>
      <w:r w:rsidR="00A82553">
        <w:rPr>
          <w:lang w:val="es-ES"/>
        </w:rPr>
        <w:t>Cuyman</w:t>
      </w:r>
      <w:proofErr w:type="spellEnd"/>
      <w:r w:rsidR="00A82553">
        <w:rPr>
          <w:lang w:val="es-ES"/>
        </w:rPr>
        <w:t xml:space="preserve"> y Chuchingas quienes reforzarán </w:t>
      </w:r>
      <w:r w:rsidR="002805D6">
        <w:rPr>
          <w:lang w:val="es-ES"/>
        </w:rPr>
        <w:t>los temas de ciudadanía y</w:t>
      </w:r>
      <w:r w:rsidR="004D1235">
        <w:rPr>
          <w:lang w:val="es-ES"/>
        </w:rPr>
        <w:t xml:space="preserve"> finalmente se realizará</w:t>
      </w:r>
      <w:r w:rsidR="00A82553">
        <w:rPr>
          <w:lang w:val="es-ES"/>
        </w:rPr>
        <w:t xml:space="preserve"> vacunación de caninos y felinos </w:t>
      </w:r>
      <w:r w:rsidR="002805D6">
        <w:rPr>
          <w:lang w:val="es-ES"/>
        </w:rPr>
        <w:t xml:space="preserve">así como </w:t>
      </w:r>
      <w:r w:rsidR="00A82553">
        <w:rPr>
          <w:lang w:val="es-ES"/>
        </w:rPr>
        <w:t xml:space="preserve">recolección de escombros por parte de la Secretaría de Gestión Ambiental. </w:t>
      </w:r>
    </w:p>
    <w:p w:rsidR="00822CE2" w:rsidRPr="004D50B8" w:rsidRDefault="00822CE2" w:rsidP="00022BED">
      <w:pPr>
        <w:shd w:val="clear" w:color="auto" w:fill="FFFFFF"/>
        <w:suppressAutoHyphens w:val="0"/>
        <w:spacing w:after="0"/>
        <w:rPr>
          <w:lang w:val="es-ES"/>
        </w:rPr>
      </w:pPr>
    </w:p>
    <w:p w:rsidR="002774B8" w:rsidRDefault="002774B8" w:rsidP="002774B8">
      <w:pPr>
        <w:tabs>
          <w:tab w:val="right" w:pos="8504"/>
        </w:tabs>
        <w:spacing w:after="0"/>
        <w:rPr>
          <w:rFonts w:cs="Tahoma"/>
          <w:b/>
          <w:sz w:val="18"/>
          <w:szCs w:val="18"/>
          <w:lang w:val="es-CO"/>
        </w:rPr>
      </w:pPr>
      <w:r w:rsidRPr="00384900">
        <w:rPr>
          <w:rFonts w:cs="Tahoma"/>
          <w:b/>
          <w:sz w:val="18"/>
          <w:szCs w:val="18"/>
          <w:lang w:val="es-CO"/>
        </w:rPr>
        <w:t xml:space="preserve">Contacto: Director de Espacio Público, </w:t>
      </w:r>
      <w:r w:rsidRPr="00E1138E">
        <w:rPr>
          <w:rFonts w:cs="Tahoma"/>
          <w:b/>
          <w:sz w:val="18"/>
          <w:szCs w:val="18"/>
          <w:lang w:val="es-CO"/>
        </w:rPr>
        <w:t>Parménides Castillo</w:t>
      </w:r>
      <w:r>
        <w:rPr>
          <w:rFonts w:cs="Tahoma"/>
          <w:b/>
          <w:sz w:val="18"/>
          <w:szCs w:val="18"/>
          <w:lang w:val="es-CO"/>
        </w:rPr>
        <w:t xml:space="preserve"> Córdoba</w:t>
      </w:r>
      <w:r w:rsidRPr="00384900">
        <w:rPr>
          <w:rFonts w:cs="Tahoma"/>
          <w:b/>
          <w:sz w:val="18"/>
          <w:szCs w:val="18"/>
          <w:lang w:val="es-CO"/>
        </w:rPr>
        <w:t>. Celular: 3</w:t>
      </w:r>
      <w:r>
        <w:rPr>
          <w:rFonts w:cs="Tahoma"/>
          <w:b/>
          <w:sz w:val="18"/>
          <w:szCs w:val="18"/>
          <w:lang w:val="es-CO"/>
        </w:rPr>
        <w:t>2</w:t>
      </w:r>
      <w:r w:rsidRPr="00384900">
        <w:rPr>
          <w:rFonts w:cs="Tahoma"/>
          <w:b/>
          <w:sz w:val="18"/>
          <w:szCs w:val="18"/>
          <w:lang w:val="es-CO"/>
        </w:rPr>
        <w:t>1</w:t>
      </w:r>
      <w:r>
        <w:rPr>
          <w:rFonts w:cs="Tahoma"/>
          <w:b/>
          <w:sz w:val="18"/>
          <w:szCs w:val="18"/>
          <w:lang w:val="es-CO"/>
        </w:rPr>
        <w:t>6129427</w:t>
      </w:r>
      <w:r>
        <w:rPr>
          <w:rFonts w:cs="Tahoma"/>
          <w:b/>
          <w:sz w:val="18"/>
          <w:szCs w:val="18"/>
          <w:lang w:val="es-CO"/>
        </w:rPr>
        <w:tab/>
      </w:r>
    </w:p>
    <w:p w:rsidR="000C5ACC" w:rsidRDefault="000C5ACC" w:rsidP="00387A74">
      <w:pPr>
        <w:tabs>
          <w:tab w:val="right" w:pos="8504"/>
        </w:tabs>
        <w:spacing w:after="0"/>
        <w:rPr>
          <w:rFonts w:cs="Tahoma"/>
          <w:b/>
          <w:sz w:val="18"/>
          <w:szCs w:val="18"/>
          <w:lang w:val="es-CO"/>
        </w:rPr>
      </w:pPr>
    </w:p>
    <w:p w:rsidR="00356166" w:rsidRPr="00356166" w:rsidRDefault="00356166" w:rsidP="00356166">
      <w:pPr>
        <w:pStyle w:val="ecxmsonormal"/>
        <w:shd w:val="clear" w:color="auto" w:fill="FFFFFF"/>
        <w:spacing w:before="0" w:beforeAutospacing="0" w:after="0" w:afterAutospacing="0"/>
        <w:jc w:val="center"/>
        <w:rPr>
          <w:rFonts w:ascii="Century Gothic" w:hAnsi="Century Gothic"/>
          <w:b/>
          <w:bCs/>
          <w:sz w:val="22"/>
          <w:szCs w:val="22"/>
        </w:rPr>
      </w:pPr>
      <w:r w:rsidRPr="00356166">
        <w:rPr>
          <w:rFonts w:ascii="Century Gothic" w:hAnsi="Century Gothic"/>
          <w:b/>
          <w:bCs/>
          <w:sz w:val="22"/>
          <w:szCs w:val="22"/>
        </w:rPr>
        <w:t xml:space="preserve">ACTUALIZACIÓN </w:t>
      </w:r>
      <w:r>
        <w:rPr>
          <w:rFonts w:ascii="Century Gothic" w:hAnsi="Century Gothic"/>
          <w:b/>
          <w:bCs/>
          <w:sz w:val="22"/>
          <w:szCs w:val="22"/>
        </w:rPr>
        <w:t>DE DATOS BENEFICIARIO</w:t>
      </w:r>
      <w:r w:rsidRPr="00356166">
        <w:rPr>
          <w:rFonts w:ascii="Century Gothic" w:hAnsi="Century Gothic"/>
          <w:b/>
          <w:bCs/>
          <w:sz w:val="22"/>
          <w:szCs w:val="22"/>
        </w:rPr>
        <w:t>S PROGRAMA MÁS FAMILIAS EN ACCIÓN</w:t>
      </w:r>
    </w:p>
    <w:p w:rsidR="00356166" w:rsidRPr="00356166" w:rsidRDefault="00356166" w:rsidP="00356166">
      <w:pPr>
        <w:pStyle w:val="ecxmsonormal"/>
        <w:shd w:val="clear" w:color="auto" w:fill="FFFFFF"/>
        <w:spacing w:before="0" w:beforeAutospacing="0" w:after="0" w:afterAutospacing="0"/>
        <w:rPr>
          <w:rFonts w:ascii="Century Gothic" w:hAnsi="Century Gothic"/>
          <w:bCs/>
          <w:sz w:val="22"/>
          <w:szCs w:val="22"/>
        </w:rPr>
      </w:pPr>
    </w:p>
    <w:p w:rsidR="00356166" w:rsidRPr="00356166" w:rsidRDefault="00356166" w:rsidP="00B6501B">
      <w:pPr>
        <w:pStyle w:val="ecxmsonormal"/>
        <w:shd w:val="clear" w:color="auto" w:fill="FFFFFF"/>
        <w:spacing w:before="0" w:beforeAutospacing="0" w:after="0" w:afterAutospacing="0"/>
        <w:jc w:val="both"/>
        <w:rPr>
          <w:rFonts w:ascii="Century Gothic" w:hAnsi="Century Gothic"/>
          <w:bCs/>
          <w:sz w:val="22"/>
          <w:szCs w:val="22"/>
        </w:rPr>
      </w:pPr>
      <w:r w:rsidRPr="00356166">
        <w:rPr>
          <w:rFonts w:ascii="Century Gothic" w:hAnsi="Century Gothic"/>
          <w:bCs/>
          <w:sz w:val="22"/>
          <w:szCs w:val="22"/>
        </w:rPr>
        <w:t xml:space="preserve">La Secretaría de Bienestar Social comunica a los beneficiarios del programa “Más Familias en Acción” </w:t>
      </w:r>
      <w:r w:rsidR="00C72ADD">
        <w:rPr>
          <w:rFonts w:ascii="Century Gothic" w:hAnsi="Century Gothic"/>
          <w:bCs/>
          <w:sz w:val="22"/>
          <w:szCs w:val="22"/>
        </w:rPr>
        <w:t>q</w:t>
      </w:r>
      <w:r w:rsidRPr="00356166">
        <w:rPr>
          <w:rFonts w:ascii="Century Gothic" w:hAnsi="Century Gothic"/>
          <w:bCs/>
          <w:sz w:val="22"/>
          <w:szCs w:val="22"/>
        </w:rPr>
        <w:t>ue se encuentran</w:t>
      </w:r>
      <w:r w:rsidR="00C72ADD">
        <w:rPr>
          <w:rFonts w:ascii="Century Gothic" w:hAnsi="Century Gothic"/>
          <w:bCs/>
          <w:sz w:val="22"/>
          <w:szCs w:val="22"/>
        </w:rPr>
        <w:t xml:space="preserve"> en el archivo adjunto de este comunicado, </w:t>
      </w:r>
      <w:r w:rsidRPr="00356166">
        <w:rPr>
          <w:rFonts w:ascii="Century Gothic" w:hAnsi="Century Gothic"/>
          <w:bCs/>
          <w:sz w:val="22"/>
          <w:szCs w:val="22"/>
        </w:rPr>
        <w:t>para que se acerquen a las instalaciones de</w:t>
      </w:r>
      <w:r w:rsidR="00C72ADD">
        <w:rPr>
          <w:rFonts w:ascii="Century Gothic" w:hAnsi="Century Gothic"/>
          <w:bCs/>
          <w:sz w:val="22"/>
          <w:szCs w:val="22"/>
        </w:rPr>
        <w:t xml:space="preserve"> la dependencia </w:t>
      </w:r>
      <w:r w:rsidRPr="00356166">
        <w:rPr>
          <w:rFonts w:ascii="Century Gothic" w:hAnsi="Century Gothic"/>
          <w:bCs/>
          <w:sz w:val="22"/>
          <w:szCs w:val="22"/>
        </w:rPr>
        <w:t xml:space="preserve">con el fin de actualizar </w:t>
      </w:r>
      <w:r w:rsidRPr="00356166">
        <w:rPr>
          <w:rFonts w:ascii="Century Gothic" w:hAnsi="Century Gothic"/>
          <w:bCs/>
          <w:sz w:val="22"/>
          <w:szCs w:val="22"/>
        </w:rPr>
        <w:lastRenderedPageBreak/>
        <w:t xml:space="preserve">datos </w:t>
      </w:r>
      <w:r w:rsidR="00C72ADD">
        <w:rPr>
          <w:rFonts w:ascii="Century Gothic" w:hAnsi="Century Gothic"/>
          <w:bCs/>
          <w:sz w:val="22"/>
          <w:szCs w:val="22"/>
        </w:rPr>
        <w:t xml:space="preserve">y </w:t>
      </w:r>
      <w:r w:rsidRPr="00356166">
        <w:rPr>
          <w:rFonts w:ascii="Century Gothic" w:hAnsi="Century Gothic"/>
          <w:bCs/>
          <w:sz w:val="22"/>
          <w:szCs w:val="22"/>
        </w:rPr>
        <w:t>hacer la respectiva entrega de las tarjetas del programa</w:t>
      </w:r>
      <w:r w:rsidR="00C72ADD">
        <w:rPr>
          <w:rFonts w:ascii="Century Gothic" w:hAnsi="Century Gothic"/>
          <w:bCs/>
          <w:sz w:val="22"/>
          <w:szCs w:val="22"/>
        </w:rPr>
        <w:t>. C</w:t>
      </w:r>
      <w:r w:rsidRPr="00356166">
        <w:rPr>
          <w:rFonts w:ascii="Century Gothic" w:hAnsi="Century Gothic"/>
          <w:bCs/>
          <w:sz w:val="22"/>
          <w:szCs w:val="22"/>
        </w:rPr>
        <w:t>abe destacar que los listados se ubica</w:t>
      </w:r>
      <w:r w:rsidR="00C72ADD">
        <w:rPr>
          <w:rFonts w:ascii="Century Gothic" w:hAnsi="Century Gothic"/>
          <w:bCs/>
          <w:sz w:val="22"/>
          <w:szCs w:val="22"/>
        </w:rPr>
        <w:t xml:space="preserve">rán </w:t>
      </w:r>
      <w:r w:rsidRPr="00356166">
        <w:rPr>
          <w:rFonts w:ascii="Century Gothic" w:hAnsi="Century Gothic"/>
          <w:bCs/>
          <w:sz w:val="22"/>
          <w:szCs w:val="22"/>
        </w:rPr>
        <w:t xml:space="preserve">en las oficinas de </w:t>
      </w:r>
      <w:r w:rsidR="00C72ADD">
        <w:rPr>
          <w:rFonts w:ascii="Century Gothic" w:hAnsi="Century Gothic"/>
          <w:bCs/>
          <w:sz w:val="22"/>
          <w:szCs w:val="22"/>
        </w:rPr>
        <w:t xml:space="preserve">Bienestar Social </w:t>
      </w:r>
      <w:r w:rsidRPr="00356166">
        <w:rPr>
          <w:rFonts w:ascii="Century Gothic" w:hAnsi="Century Gothic"/>
          <w:bCs/>
          <w:sz w:val="22"/>
          <w:szCs w:val="22"/>
        </w:rPr>
        <w:t xml:space="preserve">hasta el jueves </w:t>
      </w:r>
      <w:r w:rsidR="00C72ADD">
        <w:rPr>
          <w:rFonts w:ascii="Century Gothic" w:hAnsi="Century Gothic"/>
          <w:bCs/>
          <w:sz w:val="22"/>
          <w:szCs w:val="22"/>
        </w:rPr>
        <w:t>0</w:t>
      </w:r>
      <w:r w:rsidRPr="00356166">
        <w:rPr>
          <w:rFonts w:ascii="Century Gothic" w:hAnsi="Century Gothic"/>
          <w:bCs/>
          <w:sz w:val="22"/>
          <w:szCs w:val="22"/>
        </w:rPr>
        <w:t>7 de mayo de 2015 en horario de atención de 8:00 a 11.00 de la mañana y de 2:00 a 5:00 de la tarde.</w:t>
      </w:r>
    </w:p>
    <w:p w:rsidR="00356166" w:rsidRDefault="00356166" w:rsidP="007367F4">
      <w:pPr>
        <w:pStyle w:val="ecxmsonormal"/>
        <w:shd w:val="clear" w:color="auto" w:fill="FFFFFF"/>
        <w:spacing w:before="0" w:beforeAutospacing="0" w:after="0" w:afterAutospacing="0"/>
        <w:jc w:val="center"/>
        <w:rPr>
          <w:rFonts w:ascii="Century Gothic" w:hAnsi="Century Gothic"/>
          <w:b/>
          <w:bCs/>
          <w:sz w:val="22"/>
          <w:szCs w:val="22"/>
        </w:rPr>
      </w:pPr>
    </w:p>
    <w:p w:rsidR="007733DD" w:rsidRPr="00384900" w:rsidRDefault="007733DD" w:rsidP="007733DD">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7733DD" w:rsidRDefault="007733DD" w:rsidP="007367F4">
      <w:pPr>
        <w:pStyle w:val="ecxmsonormal"/>
        <w:shd w:val="clear" w:color="auto" w:fill="FFFFFF"/>
        <w:spacing w:before="0" w:beforeAutospacing="0" w:after="0" w:afterAutospacing="0"/>
        <w:jc w:val="center"/>
        <w:rPr>
          <w:rFonts w:ascii="Century Gothic" w:hAnsi="Century Gothic"/>
          <w:b/>
          <w:bCs/>
          <w:sz w:val="22"/>
          <w:szCs w:val="22"/>
          <w:lang w:val="es-CO"/>
        </w:rPr>
      </w:pPr>
    </w:p>
    <w:p w:rsidR="007367F4" w:rsidRDefault="002A1415" w:rsidP="007367F4">
      <w:pPr>
        <w:pStyle w:val="ecxmsonormal"/>
        <w:shd w:val="clear" w:color="auto" w:fill="FFFFFF"/>
        <w:spacing w:before="0" w:beforeAutospacing="0" w:after="0" w:afterAutospacing="0"/>
        <w:jc w:val="center"/>
        <w:rPr>
          <w:rFonts w:ascii="Century Gothic" w:hAnsi="Century Gothic"/>
          <w:b/>
          <w:bCs/>
          <w:sz w:val="22"/>
          <w:szCs w:val="22"/>
        </w:rPr>
      </w:pPr>
      <w:r>
        <w:rPr>
          <w:rFonts w:ascii="Century Gothic" w:hAnsi="Century Gothic"/>
          <w:b/>
          <w:bCs/>
          <w:sz w:val="22"/>
          <w:szCs w:val="22"/>
        </w:rPr>
        <w:t>PAGO SUBSIDIO ECONÓ</w:t>
      </w:r>
      <w:r w:rsidR="007367F4" w:rsidRPr="007367F4">
        <w:rPr>
          <w:rFonts w:ascii="Century Gothic" w:hAnsi="Century Gothic"/>
          <w:b/>
          <w:bCs/>
          <w:sz w:val="22"/>
          <w:szCs w:val="22"/>
        </w:rPr>
        <w:t>MICO A  PERSONAS MAYORES DEL MUNICIPIO DE PASTO</w:t>
      </w:r>
    </w:p>
    <w:p w:rsidR="007367F4" w:rsidRPr="007367F4" w:rsidRDefault="007367F4" w:rsidP="007367F4">
      <w:pPr>
        <w:pStyle w:val="ecxmsonormal"/>
        <w:shd w:val="clear" w:color="auto" w:fill="FFFFFF"/>
        <w:spacing w:before="0" w:beforeAutospacing="0" w:after="0" w:afterAutospacing="0"/>
        <w:jc w:val="center"/>
        <w:rPr>
          <w:rFonts w:ascii="Century Gothic" w:hAnsi="Century Gothic"/>
          <w:sz w:val="22"/>
          <w:szCs w:val="22"/>
        </w:rPr>
      </w:pP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En atención a la información suministrada por parte del Consorcio Colombia Mayor, el 29 de abril del año en curso, la Secretaría de Bienestar Social</w:t>
      </w:r>
      <w:r w:rsidR="000F2283">
        <w:rPr>
          <w:rFonts w:ascii="Century Gothic" w:hAnsi="Century Gothic"/>
          <w:sz w:val="22"/>
          <w:szCs w:val="22"/>
        </w:rPr>
        <w:t xml:space="preserve"> comunica</w:t>
      </w:r>
      <w:r w:rsidRPr="007367F4">
        <w:rPr>
          <w:rFonts w:ascii="Century Gothic" w:hAnsi="Century Gothic"/>
          <w:sz w:val="22"/>
          <w:szCs w:val="22"/>
        </w:rPr>
        <w:t xml:space="preserve"> a beneficiarios que hacen parte del</w:t>
      </w:r>
      <w:r w:rsidR="009005F5">
        <w:rPr>
          <w:rFonts w:ascii="Century Gothic" w:hAnsi="Century Gothic"/>
          <w:sz w:val="22"/>
          <w:szCs w:val="22"/>
        </w:rPr>
        <w:t xml:space="preserve"> </w:t>
      </w:r>
      <w:r w:rsidRPr="009005F5">
        <w:rPr>
          <w:rFonts w:ascii="Century Gothic" w:hAnsi="Century Gothic"/>
          <w:bCs/>
          <w:sz w:val="22"/>
          <w:szCs w:val="22"/>
        </w:rPr>
        <w:t>“</w:t>
      </w:r>
      <w:r w:rsidR="001B528B">
        <w:rPr>
          <w:rFonts w:ascii="Century Gothic" w:hAnsi="Century Gothic"/>
          <w:bCs/>
          <w:sz w:val="22"/>
          <w:szCs w:val="22"/>
          <w:lang w:val="es-MX"/>
        </w:rPr>
        <w:t xml:space="preserve">Programa Colombia Mayor, </w:t>
      </w:r>
      <w:r w:rsidRPr="009005F5">
        <w:rPr>
          <w:rFonts w:ascii="Century Gothic" w:hAnsi="Century Gothic"/>
          <w:bCs/>
          <w:sz w:val="22"/>
          <w:szCs w:val="22"/>
          <w:lang w:val="es-MX"/>
        </w:rPr>
        <w:t>modalidad subsidio económico”</w:t>
      </w:r>
      <w:r w:rsidRPr="007367F4">
        <w:rPr>
          <w:rStyle w:val="apple-converted-space"/>
          <w:rFonts w:ascii="Century Gothic" w:eastAsia="Calibri" w:hAnsi="Century Gothic"/>
          <w:b/>
          <w:bCs/>
          <w:sz w:val="22"/>
          <w:szCs w:val="22"/>
        </w:rPr>
        <w:t> </w:t>
      </w:r>
      <w:r w:rsidRPr="007367F4">
        <w:rPr>
          <w:rFonts w:ascii="Century Gothic" w:hAnsi="Century Gothic"/>
          <w:sz w:val="22"/>
          <w:szCs w:val="22"/>
          <w:lang w:val="es-MX"/>
        </w:rPr>
        <w:t>que se dará inicio a los</w:t>
      </w:r>
      <w:r w:rsidRPr="007367F4">
        <w:rPr>
          <w:rStyle w:val="apple-converted-space"/>
          <w:rFonts w:ascii="Century Gothic" w:eastAsia="Calibri" w:hAnsi="Century Gothic"/>
          <w:sz w:val="22"/>
          <w:szCs w:val="22"/>
        </w:rPr>
        <w:t> </w:t>
      </w:r>
      <w:r w:rsidRPr="000F2283">
        <w:rPr>
          <w:rFonts w:ascii="Century Gothic" w:hAnsi="Century Gothic"/>
          <w:bCs/>
          <w:sz w:val="22"/>
          <w:szCs w:val="22"/>
          <w:lang w:val="es-MX"/>
        </w:rPr>
        <w:t>pagos</w:t>
      </w:r>
      <w:r w:rsidRPr="007367F4">
        <w:rPr>
          <w:rFonts w:ascii="Century Gothic" w:hAnsi="Century Gothic"/>
          <w:sz w:val="22"/>
          <w:szCs w:val="22"/>
          <w:lang w:val="es-MX"/>
        </w:rPr>
        <w:t xml:space="preserve"> en los puntos de atención autorizados.</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lang w:val="es-MX"/>
        </w:rPr>
        <w:t> </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lang w:val="es-MX"/>
        </w:rPr>
        <w:t xml:space="preserve">Se sugiere para la nómina de </w:t>
      </w:r>
      <w:r w:rsidR="00AF1897" w:rsidRPr="007367F4">
        <w:rPr>
          <w:rFonts w:ascii="Century Gothic" w:hAnsi="Century Gothic"/>
          <w:sz w:val="22"/>
          <w:szCs w:val="22"/>
          <w:lang w:val="es-MX"/>
        </w:rPr>
        <w:t xml:space="preserve">julio </w:t>
      </w:r>
      <w:r w:rsidRPr="007367F4">
        <w:rPr>
          <w:rFonts w:ascii="Century Gothic" w:hAnsi="Century Gothic"/>
          <w:sz w:val="22"/>
          <w:szCs w:val="22"/>
          <w:lang w:val="es-MX"/>
        </w:rPr>
        <w:t>2015, verificar la asignación del lugar de pago ya que por instrucciones del</w:t>
      </w:r>
      <w:r w:rsidRPr="007367F4">
        <w:rPr>
          <w:rStyle w:val="apple-converted-space"/>
          <w:rFonts w:ascii="Century Gothic" w:eastAsia="Calibri" w:hAnsi="Century Gothic"/>
          <w:sz w:val="22"/>
          <w:szCs w:val="22"/>
        </w:rPr>
        <w:t> </w:t>
      </w:r>
      <w:r w:rsidRPr="007367F4">
        <w:rPr>
          <w:rFonts w:ascii="Century Gothic" w:hAnsi="Century Gothic"/>
          <w:sz w:val="22"/>
          <w:szCs w:val="22"/>
        </w:rPr>
        <w:t>Consorcio Colombia Mayor</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operador del programa en mención, se estará realizando</w:t>
      </w:r>
      <w:r w:rsidRPr="007367F4">
        <w:rPr>
          <w:rStyle w:val="apple-converted-space"/>
          <w:rFonts w:ascii="Century Gothic" w:eastAsia="Calibri" w:hAnsi="Century Gothic"/>
          <w:sz w:val="22"/>
          <w:szCs w:val="22"/>
        </w:rPr>
        <w:t> </w:t>
      </w:r>
      <w:r w:rsidRPr="007367F4">
        <w:rPr>
          <w:rFonts w:ascii="Century Gothic" w:hAnsi="Century Gothic"/>
          <w:b/>
          <w:bCs/>
          <w:sz w:val="22"/>
          <w:szCs w:val="22"/>
          <w:lang w:val="es-MX"/>
        </w:rPr>
        <w:t xml:space="preserve">reubicación de los puntos de atención </w:t>
      </w:r>
      <w:proofErr w:type="spellStart"/>
      <w:r w:rsidRPr="007367F4">
        <w:rPr>
          <w:rFonts w:ascii="Century Gothic" w:hAnsi="Century Gothic"/>
          <w:b/>
          <w:bCs/>
          <w:sz w:val="22"/>
          <w:szCs w:val="22"/>
          <w:lang w:val="es-MX"/>
        </w:rPr>
        <w:t>Servientrega</w:t>
      </w:r>
      <w:proofErr w:type="spellEnd"/>
      <w:r w:rsidRPr="007367F4">
        <w:rPr>
          <w:rFonts w:ascii="Century Gothic" w:hAnsi="Century Gothic"/>
          <w:b/>
          <w:bCs/>
          <w:sz w:val="22"/>
          <w:szCs w:val="22"/>
          <w:lang w:val="es-MX"/>
        </w:rPr>
        <w:t xml:space="preserve"> a otra entidad pagadora</w:t>
      </w:r>
      <w:r w:rsidRPr="007367F4">
        <w:rPr>
          <w:rFonts w:ascii="Century Gothic" w:hAnsi="Century Gothic"/>
          <w:sz w:val="22"/>
          <w:szCs w:val="22"/>
          <w:lang w:val="es-MX"/>
        </w:rPr>
        <w:t>, que hasta la fecha  aún  está por definir,  por lo cual solicitamos confirmar esta información a través de la página</w:t>
      </w:r>
      <w:r w:rsidR="00FA65F4">
        <w:rPr>
          <w:rFonts w:ascii="Century Gothic" w:hAnsi="Century Gothic"/>
          <w:sz w:val="22"/>
          <w:szCs w:val="22"/>
          <w:lang w:val="es-MX"/>
        </w:rPr>
        <w:t xml:space="preserve"> </w:t>
      </w:r>
      <w:hyperlink r:id="rId12" w:tgtFrame="_blank" w:history="1">
        <w:r w:rsidRPr="007367F4">
          <w:rPr>
            <w:rStyle w:val="Hipervnculo"/>
            <w:rFonts w:ascii="Century Gothic" w:hAnsi="Century Gothic"/>
            <w:color w:val="auto"/>
            <w:sz w:val="22"/>
            <w:szCs w:val="22"/>
          </w:rPr>
          <w:t>www.pasto.gov.co/tramites y servicios/</w:t>
        </w:r>
      </w:hyperlink>
      <w:r w:rsidRPr="007367F4">
        <w:rPr>
          <w:rFonts w:ascii="Century Gothic" w:hAnsi="Century Gothic"/>
          <w:sz w:val="22"/>
          <w:szCs w:val="22"/>
          <w:u w:val="single"/>
        </w:rPr>
        <w:t>bienestar social/</w:t>
      </w:r>
      <w:proofErr w:type="spellStart"/>
      <w:r w:rsidRPr="007367F4">
        <w:rPr>
          <w:rFonts w:ascii="Century Gothic" w:hAnsi="Century Gothic"/>
          <w:sz w:val="22"/>
          <w:szCs w:val="22"/>
          <w:u w:val="single"/>
        </w:rPr>
        <w:t>col</w:t>
      </w:r>
      <w:r w:rsidR="00FA65F4">
        <w:rPr>
          <w:rFonts w:ascii="Century Gothic" w:hAnsi="Century Gothic"/>
          <w:sz w:val="22"/>
          <w:szCs w:val="22"/>
          <w:u w:val="single"/>
        </w:rPr>
        <w:t>ombiamayor</w:t>
      </w:r>
      <w:proofErr w:type="spellEnd"/>
      <w:r w:rsidR="00FA65F4">
        <w:rPr>
          <w:rFonts w:ascii="Century Gothic" w:hAnsi="Century Gothic"/>
          <w:sz w:val="22"/>
          <w:szCs w:val="22"/>
          <w:u w:val="single"/>
        </w:rPr>
        <w:t xml:space="preserve">/ingresar </w:t>
      </w:r>
      <w:proofErr w:type="spellStart"/>
      <w:r w:rsidR="00FA65F4">
        <w:rPr>
          <w:rFonts w:ascii="Century Gothic" w:hAnsi="Century Gothic"/>
          <w:sz w:val="22"/>
          <w:szCs w:val="22"/>
          <w:u w:val="single"/>
        </w:rPr>
        <w:t>numero</w:t>
      </w:r>
      <w:proofErr w:type="spellEnd"/>
      <w:r w:rsidR="00FA65F4">
        <w:rPr>
          <w:rFonts w:ascii="Century Gothic" w:hAnsi="Century Gothic"/>
          <w:sz w:val="22"/>
          <w:szCs w:val="22"/>
          <w:u w:val="single"/>
        </w:rPr>
        <w:t xml:space="preserve"> de ce</w:t>
      </w:r>
      <w:r w:rsidRPr="007367F4">
        <w:rPr>
          <w:rFonts w:ascii="Century Gothic" w:hAnsi="Century Gothic"/>
          <w:sz w:val="22"/>
          <w:szCs w:val="22"/>
          <w:u w:val="single"/>
        </w:rPr>
        <w:t>dula</w:t>
      </w:r>
      <w:r w:rsidR="00E1312E">
        <w:rPr>
          <w:rFonts w:ascii="Century Gothic" w:hAnsi="Century Gothic"/>
          <w:sz w:val="22"/>
          <w:szCs w:val="22"/>
          <w:u w:val="single"/>
        </w:rPr>
        <w:t xml:space="preserve"> </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 </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lang w:val="es-MX"/>
        </w:rPr>
        <w:t xml:space="preserve">Para la nómina programada en el mes de </w:t>
      </w:r>
      <w:r w:rsidR="00C2616D" w:rsidRPr="007367F4">
        <w:rPr>
          <w:rFonts w:ascii="Century Gothic" w:hAnsi="Century Gothic"/>
          <w:sz w:val="22"/>
          <w:szCs w:val="22"/>
          <w:lang w:val="es-MX"/>
        </w:rPr>
        <w:t>mayo</w:t>
      </w:r>
      <w:r w:rsidRPr="007367F4">
        <w:rPr>
          <w:rFonts w:ascii="Century Gothic" w:hAnsi="Century Gothic"/>
          <w:sz w:val="22"/>
          <w:szCs w:val="22"/>
          <w:lang w:val="es-MX"/>
        </w:rPr>
        <w:t>, se cancelará los meses correspondientes a marzo y abril del presente año, conservando los mismos puntos de pago durante las fechas establecidas de la siguiente manera:</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lang w:val="es-MX"/>
        </w:rPr>
        <w:t> </w:t>
      </w:r>
    </w:p>
    <w:p w:rsid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proofErr w:type="spellStart"/>
      <w:r w:rsidRPr="007367F4">
        <w:rPr>
          <w:rFonts w:ascii="Century Gothic" w:hAnsi="Century Gothic"/>
          <w:b/>
          <w:bCs/>
          <w:sz w:val="22"/>
          <w:szCs w:val="22"/>
          <w:lang w:val="es-MX"/>
        </w:rPr>
        <w:t>Servientregas</w:t>
      </w:r>
      <w:proofErr w:type="spellEnd"/>
      <w:r w:rsidRPr="007367F4">
        <w:rPr>
          <w:rFonts w:ascii="Century Gothic" w:hAnsi="Century Gothic"/>
          <w:b/>
          <w:bCs/>
          <w:sz w:val="22"/>
          <w:szCs w:val="22"/>
          <w:lang w:val="es-MX"/>
        </w:rPr>
        <w:t xml:space="preserve"> (</w:t>
      </w:r>
      <w:proofErr w:type="spellStart"/>
      <w:r w:rsidRPr="007367F4">
        <w:rPr>
          <w:rFonts w:ascii="Century Gothic" w:hAnsi="Century Gothic"/>
          <w:b/>
          <w:bCs/>
          <w:sz w:val="22"/>
          <w:szCs w:val="22"/>
          <w:lang w:val="es-MX"/>
        </w:rPr>
        <w:t>Efecty</w:t>
      </w:r>
      <w:proofErr w:type="spellEnd"/>
      <w:r w:rsidRPr="007367F4">
        <w:rPr>
          <w:rFonts w:ascii="Century Gothic" w:hAnsi="Century Gothic"/>
          <w:b/>
          <w:bCs/>
          <w:sz w:val="22"/>
          <w:szCs w:val="22"/>
          <w:lang w:val="es-MX"/>
        </w:rPr>
        <w:t xml:space="preserve">) y Gane </w:t>
      </w:r>
      <w:proofErr w:type="spellStart"/>
      <w:r w:rsidRPr="007367F4">
        <w:rPr>
          <w:rFonts w:ascii="Century Gothic" w:hAnsi="Century Gothic"/>
          <w:b/>
          <w:bCs/>
          <w:sz w:val="22"/>
          <w:szCs w:val="22"/>
          <w:lang w:val="es-MX"/>
        </w:rPr>
        <w:t>Supergiros</w:t>
      </w:r>
      <w:proofErr w:type="spellEnd"/>
      <w:r w:rsidRPr="007367F4">
        <w:rPr>
          <w:rFonts w:ascii="Century Gothic" w:hAnsi="Century Gothic"/>
          <w:b/>
          <w:bCs/>
          <w:sz w:val="22"/>
          <w:szCs w:val="22"/>
          <w:lang w:val="es-MX"/>
        </w:rPr>
        <w:t>:</w:t>
      </w:r>
      <w:r w:rsidRPr="007367F4">
        <w:rPr>
          <w:rStyle w:val="apple-converted-space"/>
          <w:rFonts w:ascii="Century Gothic" w:eastAsia="Calibri" w:hAnsi="Century Gothic"/>
          <w:b/>
          <w:bCs/>
          <w:sz w:val="22"/>
          <w:szCs w:val="22"/>
        </w:rPr>
        <w:t> </w:t>
      </w:r>
      <w:r w:rsidRPr="007367F4">
        <w:rPr>
          <w:rFonts w:ascii="Century Gothic" w:hAnsi="Century Gothic"/>
          <w:sz w:val="22"/>
          <w:szCs w:val="22"/>
          <w:lang w:val="es-MX"/>
        </w:rPr>
        <w:t>a partir del lunes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11</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hasta el martes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26</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de mayo del año en curso,</w:t>
      </w:r>
      <w:r w:rsidRPr="007367F4">
        <w:rPr>
          <w:rStyle w:val="apple-converted-space"/>
          <w:rFonts w:ascii="Century Gothic" w:eastAsia="Calibri" w:hAnsi="Century Gothic"/>
          <w:sz w:val="22"/>
          <w:szCs w:val="22"/>
        </w:rPr>
        <w:t> </w:t>
      </w:r>
      <w:r w:rsidRPr="007367F4">
        <w:rPr>
          <w:rFonts w:ascii="Century Gothic" w:hAnsi="Century Gothic"/>
          <w:sz w:val="22"/>
          <w:szCs w:val="22"/>
        </w:rPr>
        <w:t>en el horario de la mañana de 8:00 am a 12:00 m.</w:t>
      </w:r>
    </w:p>
    <w:p w:rsidR="00C7650B" w:rsidRPr="007367F4" w:rsidRDefault="00C7650B" w:rsidP="007367F4">
      <w:pPr>
        <w:pStyle w:val="ecxmsonormal"/>
        <w:shd w:val="clear" w:color="auto" w:fill="FFFFFF"/>
        <w:spacing w:before="0" w:beforeAutospacing="0" w:after="0" w:afterAutospacing="0"/>
        <w:jc w:val="both"/>
        <w:rPr>
          <w:rFonts w:ascii="Century Gothic" w:hAnsi="Century Gothic"/>
          <w:sz w:val="22"/>
          <w:szCs w:val="22"/>
        </w:rPr>
      </w:pP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b/>
          <w:bCs/>
          <w:sz w:val="22"/>
          <w:szCs w:val="22"/>
          <w:lang w:val="es-MX"/>
        </w:rPr>
        <w:t>Banco Popular:</w:t>
      </w:r>
      <w:r w:rsidRPr="007367F4">
        <w:rPr>
          <w:rStyle w:val="apple-converted-space"/>
          <w:rFonts w:ascii="Century Gothic" w:eastAsia="Calibri" w:hAnsi="Century Gothic"/>
          <w:b/>
          <w:bCs/>
          <w:sz w:val="22"/>
          <w:szCs w:val="22"/>
        </w:rPr>
        <w:t> </w:t>
      </w:r>
      <w:r w:rsidRPr="007367F4">
        <w:rPr>
          <w:rFonts w:ascii="Century Gothic" w:hAnsi="Century Gothic"/>
          <w:sz w:val="22"/>
          <w:szCs w:val="22"/>
          <w:lang w:val="es-MX"/>
        </w:rPr>
        <w:t>a partir del  lunes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11</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hasta el miércoles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27</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de mayo del año en curso,</w:t>
      </w:r>
      <w:r w:rsidRPr="007367F4">
        <w:rPr>
          <w:rStyle w:val="apple-converted-space"/>
          <w:rFonts w:ascii="Century Gothic" w:eastAsia="Calibri" w:hAnsi="Century Gothic"/>
          <w:sz w:val="22"/>
          <w:szCs w:val="22"/>
        </w:rPr>
        <w:t> </w:t>
      </w:r>
      <w:r w:rsidRPr="007367F4">
        <w:rPr>
          <w:rFonts w:ascii="Century Gothic" w:hAnsi="Century Gothic"/>
          <w:sz w:val="22"/>
          <w:szCs w:val="22"/>
        </w:rPr>
        <w:t>en el horario de la mañana de 8:00 am a 11:00 am.</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 </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b/>
          <w:bCs/>
          <w:sz w:val="22"/>
          <w:szCs w:val="22"/>
          <w:lang w:val="es-MX"/>
        </w:rPr>
        <w:t>15</w:t>
      </w:r>
      <w:r w:rsidRPr="007367F4">
        <w:rPr>
          <w:rStyle w:val="apple-converted-space"/>
          <w:rFonts w:ascii="Century Gothic" w:eastAsia="Calibri" w:hAnsi="Century Gothic"/>
          <w:b/>
          <w:bCs/>
          <w:sz w:val="22"/>
          <w:szCs w:val="22"/>
        </w:rPr>
        <w:t> </w:t>
      </w:r>
      <w:r w:rsidRPr="007367F4">
        <w:rPr>
          <w:rFonts w:ascii="Century Gothic" w:hAnsi="Century Gothic"/>
          <w:b/>
          <w:bCs/>
          <w:sz w:val="22"/>
          <w:szCs w:val="22"/>
        </w:rPr>
        <w:t>Corregimientos (modalidad caja extendida):</w:t>
      </w:r>
      <w:r w:rsidRPr="007367F4">
        <w:rPr>
          <w:rStyle w:val="apple-converted-space"/>
          <w:rFonts w:ascii="Century Gothic" w:eastAsia="Calibri" w:hAnsi="Century Gothic"/>
          <w:sz w:val="22"/>
          <w:szCs w:val="22"/>
        </w:rPr>
        <w:t> </w:t>
      </w:r>
      <w:r w:rsidRPr="007367F4">
        <w:rPr>
          <w:rFonts w:ascii="Century Gothic" w:hAnsi="Century Gothic"/>
          <w:sz w:val="22"/>
          <w:szCs w:val="22"/>
        </w:rPr>
        <w:t>a partir del miércoles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6</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hasta el martes</w:t>
      </w:r>
      <w:r w:rsidRPr="007367F4">
        <w:rPr>
          <w:rStyle w:val="apple-converted-space"/>
          <w:rFonts w:ascii="Century Gothic" w:eastAsia="Calibri" w:hAnsi="Century Gothic"/>
          <w:sz w:val="22"/>
          <w:szCs w:val="22"/>
        </w:rPr>
        <w:t> </w:t>
      </w:r>
      <w:r w:rsidRPr="007367F4">
        <w:rPr>
          <w:rFonts w:ascii="Century Gothic" w:hAnsi="Century Gothic"/>
          <w:sz w:val="22"/>
          <w:szCs w:val="22"/>
          <w:u w:val="single"/>
          <w:lang w:val="es-MX"/>
        </w:rPr>
        <w:t>19</w:t>
      </w:r>
      <w:r w:rsidRPr="007367F4">
        <w:rPr>
          <w:rStyle w:val="apple-converted-space"/>
          <w:rFonts w:ascii="Century Gothic" w:eastAsia="Calibri" w:hAnsi="Century Gothic"/>
          <w:sz w:val="22"/>
          <w:szCs w:val="22"/>
        </w:rPr>
        <w:t> </w:t>
      </w:r>
      <w:r w:rsidRPr="007367F4">
        <w:rPr>
          <w:rFonts w:ascii="Century Gothic" w:hAnsi="Century Gothic"/>
          <w:sz w:val="22"/>
          <w:szCs w:val="22"/>
        </w:rPr>
        <w:t xml:space="preserve">de mayo del presente año, según cronograma establecido. Las personas que no alcancen a realizar su cobro en los corregimientos de acuerdo al cronograma, deben acercarse a los distintos puntos de pago </w:t>
      </w:r>
      <w:r w:rsidR="0053717D" w:rsidRPr="007367F4">
        <w:rPr>
          <w:rFonts w:ascii="Century Gothic" w:hAnsi="Century Gothic"/>
          <w:sz w:val="22"/>
          <w:szCs w:val="22"/>
        </w:rPr>
        <w:t>autorizados</w:t>
      </w:r>
      <w:r w:rsidRPr="007367F4">
        <w:rPr>
          <w:rFonts w:ascii="Century Gothic" w:hAnsi="Century Gothic"/>
          <w:sz w:val="22"/>
          <w:szCs w:val="22"/>
        </w:rPr>
        <w:t xml:space="preserve"> que ofrece GANE </w:t>
      </w:r>
      <w:proofErr w:type="spellStart"/>
      <w:r w:rsidRPr="007367F4">
        <w:rPr>
          <w:rFonts w:ascii="Century Gothic" w:hAnsi="Century Gothic"/>
          <w:sz w:val="22"/>
          <w:szCs w:val="22"/>
        </w:rPr>
        <w:t>Supergiros</w:t>
      </w:r>
      <w:proofErr w:type="spellEnd"/>
      <w:r w:rsidRPr="007367F4">
        <w:rPr>
          <w:rFonts w:ascii="Century Gothic" w:hAnsi="Century Gothic"/>
          <w:sz w:val="22"/>
          <w:szCs w:val="22"/>
        </w:rPr>
        <w:t xml:space="preserve"> en Pasto.</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 </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Se recuerda a los beneficiarios que es indispensable presentar la</w:t>
      </w:r>
      <w:r w:rsidRPr="007367F4">
        <w:rPr>
          <w:rStyle w:val="apple-converted-space"/>
          <w:rFonts w:ascii="Century Gothic" w:eastAsia="Calibri" w:hAnsi="Century Gothic"/>
          <w:sz w:val="22"/>
          <w:szCs w:val="22"/>
        </w:rPr>
        <w:t> </w:t>
      </w:r>
      <w:r w:rsidRPr="00B36652">
        <w:rPr>
          <w:rFonts w:ascii="Century Gothic" w:hAnsi="Century Gothic"/>
          <w:bCs/>
          <w:sz w:val="22"/>
          <w:szCs w:val="22"/>
        </w:rPr>
        <w:t>cédula original</w:t>
      </w:r>
      <w:r w:rsidRPr="007367F4">
        <w:rPr>
          <w:rFonts w:ascii="Century Gothic" w:hAnsi="Century Gothic"/>
          <w:b/>
          <w:bCs/>
          <w:sz w:val="22"/>
          <w:szCs w:val="22"/>
        </w:rPr>
        <w:t>.</w:t>
      </w:r>
      <w:r w:rsidRPr="007367F4">
        <w:rPr>
          <w:rStyle w:val="apple-converted-space"/>
          <w:rFonts w:ascii="Century Gothic" w:eastAsia="Calibri" w:hAnsi="Century Gothic"/>
          <w:b/>
          <w:bCs/>
          <w:sz w:val="22"/>
          <w:szCs w:val="22"/>
        </w:rPr>
        <w:t> </w:t>
      </w:r>
      <w:r w:rsidRPr="007367F4">
        <w:rPr>
          <w:rFonts w:ascii="Century Gothic" w:hAnsi="Century Gothic"/>
          <w:sz w:val="22"/>
          <w:szCs w:val="22"/>
        </w:rPr>
        <w:t>En caso de personas que cobran con poder notarial</w:t>
      </w:r>
      <w:r w:rsidRPr="007367F4">
        <w:rPr>
          <w:rFonts w:ascii="Century Gothic" w:hAnsi="Century Gothic"/>
          <w:b/>
          <w:bCs/>
          <w:sz w:val="22"/>
          <w:szCs w:val="22"/>
        </w:rPr>
        <w:t>,</w:t>
      </w:r>
      <w:r w:rsidRPr="007367F4">
        <w:rPr>
          <w:rStyle w:val="apple-converted-space"/>
          <w:rFonts w:ascii="Century Gothic" w:eastAsia="Calibri" w:hAnsi="Century Gothic"/>
          <w:b/>
          <w:bCs/>
          <w:sz w:val="22"/>
          <w:szCs w:val="22"/>
        </w:rPr>
        <w:t> </w:t>
      </w:r>
      <w:r w:rsidRPr="007367F4">
        <w:rPr>
          <w:rFonts w:ascii="Century Gothic" w:hAnsi="Century Gothic"/>
          <w:sz w:val="22"/>
          <w:szCs w:val="22"/>
        </w:rPr>
        <w:t>éste debe tener vigencia del último mes, además se debe  presentar dos copias y originales de cédula (beneficiario y apoderado).</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p>
    <w:p w:rsidR="007367F4" w:rsidRDefault="00625A68" w:rsidP="007367F4">
      <w:pPr>
        <w:pStyle w:val="ecxmsonormal"/>
        <w:shd w:val="clear" w:color="auto" w:fill="FFFFFF"/>
        <w:spacing w:before="0" w:beforeAutospacing="0" w:after="0" w:afterAutospacing="0"/>
        <w:jc w:val="both"/>
        <w:rPr>
          <w:rFonts w:ascii="Century Gothic" w:hAnsi="Century Gothic"/>
          <w:sz w:val="22"/>
          <w:szCs w:val="22"/>
          <w:lang w:val="es-MX"/>
        </w:rPr>
      </w:pPr>
      <w:r>
        <w:rPr>
          <w:rFonts w:ascii="Century Gothic" w:hAnsi="Century Gothic"/>
          <w:sz w:val="22"/>
          <w:szCs w:val="22"/>
        </w:rPr>
        <w:t>L</w:t>
      </w:r>
      <w:r w:rsidR="007367F4" w:rsidRPr="007367F4">
        <w:rPr>
          <w:rFonts w:ascii="Century Gothic" w:hAnsi="Century Gothic"/>
          <w:sz w:val="22"/>
          <w:szCs w:val="22"/>
          <w:lang w:val="es-MX"/>
        </w:rPr>
        <w:t>a distribución de la nómina se realiza de acuerdo al último digito del número de cédula, teniendo en cuenta el siguiente cronograma:</w:t>
      </w:r>
    </w:p>
    <w:p w:rsidR="007367F4" w:rsidRPr="007367F4" w:rsidRDefault="007367F4" w:rsidP="007367F4">
      <w:pPr>
        <w:pStyle w:val="ecxmsonormal"/>
        <w:shd w:val="clear" w:color="auto" w:fill="FFFFFF"/>
        <w:spacing w:before="0" w:beforeAutospacing="0" w:after="0" w:afterAutospacing="0"/>
        <w:jc w:val="center"/>
        <w:rPr>
          <w:rFonts w:ascii="Century Gothic" w:hAnsi="Century Gothic"/>
          <w:sz w:val="22"/>
          <w:szCs w:val="22"/>
        </w:rPr>
      </w:pPr>
      <w:r w:rsidRPr="007367F4">
        <w:rPr>
          <w:rFonts w:ascii="Century Gothic" w:hAnsi="Century Gothic"/>
          <w:b/>
          <w:bCs/>
          <w:sz w:val="22"/>
          <w:szCs w:val="22"/>
          <w:u w:val="single"/>
          <w:lang w:val="es-MX"/>
        </w:rPr>
        <w:lastRenderedPageBreak/>
        <w:t>Puntos de pagos autorizados</w:t>
      </w:r>
    </w:p>
    <w:tbl>
      <w:tblPr>
        <w:tblW w:w="10048" w:type="dxa"/>
        <w:jc w:val="center"/>
        <w:shd w:val="clear" w:color="auto" w:fill="FFFFFF"/>
        <w:tblCellMar>
          <w:left w:w="0" w:type="dxa"/>
          <w:right w:w="0" w:type="dxa"/>
        </w:tblCellMar>
        <w:tblLook w:val="04A0" w:firstRow="1" w:lastRow="0" w:firstColumn="1" w:lastColumn="0" w:noHBand="0" w:noVBand="1"/>
      </w:tblPr>
      <w:tblGrid>
        <w:gridCol w:w="5857"/>
        <w:gridCol w:w="752"/>
        <w:gridCol w:w="2136"/>
        <w:gridCol w:w="1307"/>
      </w:tblGrid>
      <w:tr w:rsidR="007367F4" w:rsidRPr="007367F4" w:rsidTr="009B0392">
        <w:trPr>
          <w:trHeight w:val="456"/>
          <w:jc w:val="center"/>
        </w:trPr>
        <w:tc>
          <w:tcPr>
            <w:tcW w:w="5857"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rPr>
              <w:t>Puntos de Pago</w:t>
            </w:r>
          </w:p>
        </w:tc>
        <w:tc>
          <w:tcPr>
            <w:tcW w:w="75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625A68" w:rsidP="007367F4">
            <w:pPr>
              <w:pStyle w:val="ecxmsonormal"/>
              <w:spacing w:before="0" w:beforeAutospacing="0" w:after="0" w:afterAutospacing="0"/>
              <w:jc w:val="center"/>
              <w:rPr>
                <w:rFonts w:ascii="Century Gothic" w:hAnsi="Century Gothic"/>
                <w:sz w:val="22"/>
                <w:szCs w:val="22"/>
              </w:rPr>
            </w:pPr>
            <w:r>
              <w:rPr>
                <w:rFonts w:ascii="Century Gothic" w:hAnsi="Century Gothic"/>
                <w:b/>
                <w:bCs/>
                <w:sz w:val="22"/>
                <w:szCs w:val="22"/>
              </w:rPr>
              <w:t>Dí</w:t>
            </w:r>
            <w:r w:rsidR="007367F4" w:rsidRPr="007367F4">
              <w:rPr>
                <w:rFonts w:ascii="Century Gothic" w:hAnsi="Century Gothic"/>
                <w:b/>
                <w:bCs/>
                <w:sz w:val="22"/>
                <w:szCs w:val="22"/>
              </w:rPr>
              <w:t>gito</w:t>
            </w:r>
          </w:p>
        </w:tc>
        <w:tc>
          <w:tcPr>
            <w:tcW w:w="213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rPr>
              <w:t>Novedad</w:t>
            </w:r>
          </w:p>
        </w:tc>
        <w:tc>
          <w:tcPr>
            <w:tcW w:w="130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9B0392">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rPr>
              <w:t>Personas programas</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Parque Bolívar  (</w:t>
            </w:r>
            <w:proofErr w:type="spellStart"/>
            <w:r w:rsidRPr="007367F4">
              <w:rPr>
                <w:rFonts w:ascii="Century Gothic" w:hAnsi="Century Gothic"/>
                <w:sz w:val="22"/>
                <w:szCs w:val="22"/>
              </w:rPr>
              <w:t>Cra</w:t>
            </w:r>
            <w:proofErr w:type="spellEnd"/>
            <w:r w:rsidRPr="007367F4">
              <w:rPr>
                <w:rFonts w:ascii="Century Gothic" w:hAnsi="Century Gothic"/>
                <w:sz w:val="22"/>
                <w:szCs w:val="22"/>
              </w:rPr>
              <w:t xml:space="preserve"> 6 N. 25 – 87)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0</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892</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Súper Giros Av. Colombia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12 N. 15 -97)</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1</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832</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Plaza Carnaval</w:t>
            </w:r>
            <w:r w:rsidRPr="007367F4">
              <w:rPr>
                <w:rStyle w:val="apple-converted-space"/>
                <w:rFonts w:ascii="Century Gothic" w:eastAsia="Calibri" w:hAnsi="Century Gothic"/>
                <w:sz w:val="22"/>
                <w:szCs w:val="22"/>
              </w:rPr>
              <w:t> </w:t>
            </w:r>
            <w:r w:rsidRPr="007367F4">
              <w:rPr>
                <w:rFonts w:ascii="Century Gothic" w:hAnsi="Century Gothic"/>
                <w:sz w:val="22"/>
                <w:szCs w:val="22"/>
              </w:rPr>
              <w:t>(</w:t>
            </w:r>
            <w:proofErr w:type="spellStart"/>
            <w:r w:rsidRPr="007367F4">
              <w:rPr>
                <w:rFonts w:ascii="Century Gothic" w:hAnsi="Century Gothic"/>
                <w:sz w:val="22"/>
                <w:szCs w:val="22"/>
              </w:rPr>
              <w:t>Cra</w:t>
            </w:r>
            <w:proofErr w:type="spellEnd"/>
            <w:r w:rsidRPr="007367F4">
              <w:rPr>
                <w:rFonts w:ascii="Century Gothic" w:hAnsi="Century Gothic"/>
                <w:sz w:val="22"/>
                <w:szCs w:val="22"/>
              </w:rPr>
              <w:t xml:space="preserve"> 20 N. 18 – 34)</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2</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843</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Bombona</w:t>
            </w:r>
          </w:p>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Centro Comercial Nuevo Bombona  local 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3</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862</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Américas (</w:t>
            </w:r>
            <w:proofErr w:type="spellStart"/>
            <w:r w:rsidRPr="007367F4">
              <w:rPr>
                <w:rFonts w:ascii="Century Gothic" w:hAnsi="Century Gothic"/>
                <w:sz w:val="22"/>
                <w:szCs w:val="22"/>
              </w:rPr>
              <w:t>Cra</w:t>
            </w:r>
            <w:proofErr w:type="spellEnd"/>
            <w:r w:rsidRPr="007367F4">
              <w:rPr>
                <w:rFonts w:ascii="Century Gothic" w:hAnsi="Century Gothic"/>
                <w:sz w:val="22"/>
                <w:szCs w:val="22"/>
              </w:rPr>
              <w:t xml:space="preserve"> 19 N. 14 – 21)</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4</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905</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Fátima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17 N. 13 -76)</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5</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870</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Parque Infantil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16 B N. 29 -48)</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6</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914</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Banco Popular – Plaza de Nariño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7</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1028</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Súper Giros Av. Santander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22 N. 23 – 50)</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869</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Súper Giros Av. Julián </w:t>
            </w:r>
            <w:proofErr w:type="spellStart"/>
            <w:r w:rsidRPr="007367F4">
              <w:rPr>
                <w:rFonts w:ascii="Century Gothic" w:hAnsi="Century Gothic"/>
                <w:sz w:val="22"/>
                <w:szCs w:val="22"/>
              </w:rPr>
              <w:t>Bucheli</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13 N. 15 – 19)</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9</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899</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EL ENCANO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 </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434</w:t>
            </w:r>
          </w:p>
        </w:tc>
      </w:tr>
      <w:tr w:rsidR="007367F4" w:rsidRPr="007367F4" w:rsidTr="009B0392">
        <w:trPr>
          <w:trHeight w:val="268"/>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Efecty</w:t>
            </w:r>
            <w:proofErr w:type="spellEnd"/>
            <w:r w:rsidRPr="007367F4">
              <w:rPr>
                <w:rFonts w:ascii="Century Gothic" w:hAnsi="Century Gothic"/>
                <w:sz w:val="22"/>
                <w:szCs w:val="22"/>
              </w:rPr>
              <w:t xml:space="preserve"> CATAMBUCO</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 </w:t>
            </w:r>
          </w:p>
        </w:tc>
        <w:tc>
          <w:tcPr>
            <w:tcW w:w="213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mantiene Igual</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746</w:t>
            </w:r>
          </w:p>
        </w:tc>
      </w:tr>
      <w:tr w:rsidR="007367F4" w:rsidRPr="007367F4" w:rsidTr="009B0392">
        <w:trPr>
          <w:trHeight w:val="282"/>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i/>
                <w:iCs/>
                <w:sz w:val="22"/>
                <w:szCs w:val="22"/>
              </w:rPr>
              <w:t>Súper Giros en Corregimientos – Caja Extendida</w:t>
            </w:r>
          </w:p>
        </w:tc>
        <w:tc>
          <w:tcPr>
            <w:tcW w:w="2888"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Se cancelará en cada uno de los 15 corregimientos</w:t>
            </w:r>
          </w:p>
        </w:tc>
        <w:tc>
          <w:tcPr>
            <w:tcW w:w="130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7367F4" w:rsidRPr="007367F4" w:rsidRDefault="007367F4" w:rsidP="009B0392">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 xml:space="preserve">3.193 </w:t>
            </w:r>
          </w:p>
        </w:tc>
      </w:tr>
      <w:tr w:rsidR="007367F4" w:rsidRPr="007367F4" w:rsidTr="009B0392">
        <w:trPr>
          <w:trHeight w:val="2533"/>
          <w:jc w:val="center"/>
        </w:trPr>
        <w:tc>
          <w:tcPr>
            <w:tcW w:w="5857"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i/>
                <w:iCs/>
                <w:sz w:val="22"/>
                <w:szCs w:val="22"/>
              </w:rPr>
              <w:t>Súper Giros en Pasto – únicamente para los dígitos 1, 8 y 9 se ofrece otras alternativas de pago en la zona urbana de Pasto, tales como:</w:t>
            </w:r>
          </w:p>
        </w:tc>
        <w:tc>
          <w:tcPr>
            <w:tcW w:w="4191" w:type="dxa"/>
            <w:gridSpan w:val="3"/>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Centro Comercial Astrocentro </w:t>
            </w:r>
            <w:proofErr w:type="spellStart"/>
            <w:r w:rsidRPr="007367F4">
              <w:rPr>
                <w:rFonts w:ascii="Century Gothic" w:hAnsi="Century Gothic"/>
                <w:sz w:val="22"/>
                <w:szCs w:val="22"/>
              </w:rPr>
              <w:t>Cra</w:t>
            </w:r>
            <w:proofErr w:type="spellEnd"/>
            <w:r w:rsidRPr="007367F4">
              <w:rPr>
                <w:rFonts w:ascii="Century Gothic" w:hAnsi="Century Gothic"/>
                <w:sz w:val="22"/>
                <w:szCs w:val="22"/>
              </w:rPr>
              <w:t xml:space="preserve"> 24 N.15 – 61 Local 13</w:t>
            </w:r>
          </w:p>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Centro Comercial Único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22 – 6 – 21 Local 31 A </w:t>
            </w:r>
          </w:p>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Santa Isabel </w:t>
            </w:r>
            <w:proofErr w:type="spellStart"/>
            <w:r w:rsidRPr="007367F4">
              <w:rPr>
                <w:rFonts w:ascii="Century Gothic" w:hAnsi="Century Gothic"/>
                <w:sz w:val="22"/>
                <w:szCs w:val="22"/>
              </w:rPr>
              <w:t>Cra</w:t>
            </w:r>
            <w:proofErr w:type="spellEnd"/>
            <w:r w:rsidRPr="007367F4">
              <w:rPr>
                <w:rFonts w:ascii="Century Gothic" w:hAnsi="Century Gothic"/>
                <w:sz w:val="22"/>
                <w:szCs w:val="22"/>
              </w:rPr>
              <w:t xml:space="preserve"> 24 N. 5 Sur 83</w:t>
            </w:r>
          </w:p>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Villa Alejandría </w:t>
            </w:r>
            <w:proofErr w:type="spellStart"/>
            <w:r w:rsidRPr="007367F4">
              <w:rPr>
                <w:rFonts w:ascii="Century Gothic" w:hAnsi="Century Gothic"/>
                <w:sz w:val="22"/>
                <w:szCs w:val="22"/>
              </w:rPr>
              <w:t>Mz</w:t>
            </w:r>
            <w:proofErr w:type="spellEnd"/>
            <w:r w:rsidRPr="007367F4">
              <w:rPr>
                <w:rFonts w:ascii="Century Gothic" w:hAnsi="Century Gothic"/>
                <w:sz w:val="22"/>
                <w:szCs w:val="22"/>
              </w:rPr>
              <w:t xml:space="preserve"> 17 Cs 17</w:t>
            </w:r>
          </w:p>
          <w:p w:rsidR="007367F4" w:rsidRDefault="007367F4" w:rsidP="007367F4">
            <w:pPr>
              <w:pStyle w:val="ecxmsonormal"/>
              <w:spacing w:before="0" w:beforeAutospacing="0" w:after="0" w:afterAutospacing="0"/>
              <w:rPr>
                <w:rFonts w:ascii="Century Gothic" w:hAnsi="Century Gothic"/>
                <w:sz w:val="22"/>
                <w:szCs w:val="22"/>
              </w:rPr>
            </w:pPr>
            <w:proofErr w:type="spellStart"/>
            <w:r w:rsidRPr="007367F4">
              <w:rPr>
                <w:rFonts w:ascii="Century Gothic" w:hAnsi="Century Gothic"/>
                <w:sz w:val="22"/>
                <w:szCs w:val="22"/>
              </w:rPr>
              <w:t>Pandiaco</w:t>
            </w:r>
            <w:proofErr w:type="spellEnd"/>
            <w:r w:rsidRPr="007367F4">
              <w:rPr>
                <w:rFonts w:ascii="Century Gothic" w:hAnsi="Century Gothic"/>
                <w:sz w:val="22"/>
                <w:szCs w:val="22"/>
              </w:rPr>
              <w:t xml:space="preserve">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18 N. 42 – 53</w:t>
            </w:r>
          </w:p>
          <w:p w:rsidR="007367F4" w:rsidRPr="007367F4" w:rsidRDefault="007367F4" w:rsidP="007367F4">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Fátima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17 N. 11 – 2 7</w:t>
            </w:r>
          </w:p>
          <w:p w:rsidR="007367F4" w:rsidRPr="007367F4" w:rsidRDefault="007367F4" w:rsidP="009B0392">
            <w:pPr>
              <w:pStyle w:val="ecxmsonormal"/>
              <w:spacing w:before="0" w:beforeAutospacing="0" w:after="0" w:afterAutospacing="0"/>
              <w:rPr>
                <w:rFonts w:ascii="Century Gothic" w:hAnsi="Century Gothic"/>
                <w:sz w:val="22"/>
                <w:szCs w:val="22"/>
              </w:rPr>
            </w:pPr>
            <w:r w:rsidRPr="007367F4">
              <w:rPr>
                <w:rFonts w:ascii="Century Gothic" w:hAnsi="Century Gothic"/>
                <w:sz w:val="22"/>
                <w:szCs w:val="22"/>
              </w:rPr>
              <w:t xml:space="preserve">Lorenzo </w:t>
            </w:r>
            <w:proofErr w:type="spellStart"/>
            <w:r w:rsidRPr="007367F4">
              <w:rPr>
                <w:rFonts w:ascii="Century Gothic" w:hAnsi="Century Gothic"/>
                <w:sz w:val="22"/>
                <w:szCs w:val="22"/>
              </w:rPr>
              <w:t>Cll</w:t>
            </w:r>
            <w:proofErr w:type="spellEnd"/>
            <w:r w:rsidRPr="007367F4">
              <w:rPr>
                <w:rFonts w:ascii="Century Gothic" w:hAnsi="Century Gothic"/>
                <w:sz w:val="22"/>
                <w:szCs w:val="22"/>
              </w:rPr>
              <w:t xml:space="preserve"> 18 N. 3 – 02  </w:t>
            </w:r>
          </w:p>
        </w:tc>
      </w:tr>
      <w:tr w:rsidR="007367F4" w:rsidRPr="007367F4" w:rsidTr="009B0392">
        <w:trPr>
          <w:trHeight w:val="268"/>
          <w:jc w:val="center"/>
        </w:trPr>
        <w:tc>
          <w:tcPr>
            <w:tcW w:w="5857" w:type="dxa"/>
            <w:shd w:val="clear" w:color="auto" w:fill="FFFFFF"/>
            <w:noWrap/>
            <w:tcMar>
              <w:top w:w="0" w:type="dxa"/>
              <w:left w:w="70" w:type="dxa"/>
              <w:bottom w:w="0" w:type="dxa"/>
              <w:right w:w="70" w:type="dxa"/>
            </w:tcMar>
            <w:vAlign w:val="center"/>
            <w:hideMark/>
          </w:tcPr>
          <w:p w:rsidR="007367F4" w:rsidRPr="007367F4" w:rsidRDefault="007367F4" w:rsidP="007367F4">
            <w:pPr>
              <w:spacing w:after="0"/>
            </w:pPr>
          </w:p>
        </w:tc>
        <w:tc>
          <w:tcPr>
            <w:tcW w:w="752" w:type="dxa"/>
            <w:shd w:val="clear" w:color="auto" w:fill="FFFFFF"/>
            <w:noWrap/>
            <w:tcMar>
              <w:top w:w="0" w:type="dxa"/>
              <w:left w:w="70" w:type="dxa"/>
              <w:bottom w:w="0" w:type="dxa"/>
              <w:right w:w="70" w:type="dxa"/>
            </w:tcMar>
            <w:vAlign w:val="center"/>
            <w:hideMark/>
          </w:tcPr>
          <w:p w:rsidR="007367F4" w:rsidRPr="007367F4" w:rsidRDefault="007367F4" w:rsidP="007367F4">
            <w:pPr>
              <w:spacing w:after="0"/>
            </w:pPr>
          </w:p>
        </w:tc>
        <w:tc>
          <w:tcPr>
            <w:tcW w:w="2136" w:type="dxa"/>
            <w:shd w:val="clear" w:color="auto" w:fill="FFFFFF"/>
            <w:noWrap/>
            <w:tcMar>
              <w:top w:w="0" w:type="dxa"/>
              <w:left w:w="70" w:type="dxa"/>
              <w:bottom w:w="0" w:type="dxa"/>
              <w:right w:w="70" w:type="dxa"/>
            </w:tcMar>
            <w:vAlign w:val="center"/>
            <w:hideMark/>
          </w:tcPr>
          <w:p w:rsidR="007367F4" w:rsidRPr="007367F4" w:rsidRDefault="007367F4" w:rsidP="007367F4">
            <w:pPr>
              <w:spacing w:after="0"/>
            </w:pPr>
          </w:p>
        </w:tc>
        <w:tc>
          <w:tcPr>
            <w:tcW w:w="1303" w:type="dxa"/>
            <w:shd w:val="clear" w:color="auto" w:fill="FFFFFF"/>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 </w:t>
            </w:r>
          </w:p>
        </w:tc>
      </w:tr>
    </w:tbl>
    <w:p w:rsidR="007367F4" w:rsidRPr="007367F4" w:rsidRDefault="009B0392" w:rsidP="007367F4">
      <w:pPr>
        <w:pStyle w:val="ecxmsonormal"/>
        <w:shd w:val="clear" w:color="auto" w:fill="FFFFFF"/>
        <w:spacing w:before="0" w:beforeAutospacing="0" w:after="0" w:afterAutospacing="0"/>
        <w:jc w:val="both"/>
        <w:rPr>
          <w:rFonts w:ascii="Century Gothic" w:hAnsi="Century Gothic"/>
          <w:sz w:val="22"/>
          <w:szCs w:val="22"/>
        </w:rPr>
      </w:pPr>
      <w:r>
        <w:rPr>
          <w:rFonts w:ascii="Century Gothic" w:hAnsi="Century Gothic"/>
          <w:sz w:val="22"/>
          <w:szCs w:val="22"/>
          <w:lang w:val="es-MX"/>
        </w:rPr>
        <w:t>Se</w:t>
      </w:r>
      <w:r w:rsidR="007367F4" w:rsidRPr="007367F4">
        <w:rPr>
          <w:rFonts w:ascii="Century Gothic" w:hAnsi="Century Gothic"/>
          <w:sz w:val="22"/>
          <w:szCs w:val="22"/>
          <w:lang w:val="es-MX"/>
        </w:rPr>
        <w:t xml:space="preserve"> mantiene la estrategia de pago que se puede observar en el siguiente cronograma:</w:t>
      </w: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lang w:val="es-MX"/>
        </w:rPr>
        <w:t> </w:t>
      </w:r>
    </w:p>
    <w:tbl>
      <w:tblPr>
        <w:tblW w:w="0" w:type="auto"/>
        <w:jc w:val="center"/>
        <w:tblCellMar>
          <w:left w:w="0" w:type="dxa"/>
          <w:right w:w="0" w:type="dxa"/>
        </w:tblCellMar>
        <w:tblLook w:val="04A0" w:firstRow="1" w:lastRow="0" w:firstColumn="1" w:lastColumn="0" w:noHBand="0" w:noVBand="1"/>
      </w:tblPr>
      <w:tblGrid>
        <w:gridCol w:w="4591"/>
        <w:gridCol w:w="4354"/>
      </w:tblGrid>
      <w:tr w:rsidR="007367F4" w:rsidRPr="007367F4" w:rsidTr="007367F4">
        <w:trPr>
          <w:jc w:val="center"/>
        </w:trPr>
        <w:tc>
          <w:tcPr>
            <w:tcW w:w="894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lang w:val="es-MX"/>
              </w:rPr>
              <w:t> </w:t>
            </w:r>
            <w:r w:rsidRPr="007367F4">
              <w:rPr>
                <w:rFonts w:ascii="Century Gothic" w:hAnsi="Century Gothic"/>
                <w:b/>
                <w:bCs/>
                <w:sz w:val="22"/>
                <w:szCs w:val="22"/>
                <w:lang w:val="es-MX"/>
              </w:rPr>
              <w:t>Cronograma de Pagos - ZONA URBANA DE PASTO</w:t>
            </w:r>
          </w:p>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lang w:val="es-MX"/>
              </w:rPr>
              <w:t> </w:t>
            </w:r>
          </w:p>
          <w:p w:rsidR="007367F4" w:rsidRPr="00E80C41" w:rsidRDefault="007367F4" w:rsidP="007367F4">
            <w:pPr>
              <w:pStyle w:val="ecxmsonormal"/>
              <w:spacing w:before="0" w:beforeAutospacing="0" w:after="0" w:afterAutospacing="0"/>
              <w:rPr>
                <w:rFonts w:ascii="Century Gothic" w:hAnsi="Century Gothic"/>
                <w:sz w:val="22"/>
                <w:szCs w:val="22"/>
              </w:rPr>
            </w:pPr>
            <w:proofErr w:type="spellStart"/>
            <w:r w:rsidRPr="00E80C41">
              <w:rPr>
                <w:rFonts w:ascii="Century Gothic" w:hAnsi="Century Gothic"/>
                <w:bCs/>
                <w:sz w:val="22"/>
                <w:szCs w:val="22"/>
              </w:rPr>
              <w:t>Servientregas</w:t>
            </w:r>
            <w:proofErr w:type="spellEnd"/>
            <w:r w:rsidRPr="00E80C41">
              <w:rPr>
                <w:rFonts w:ascii="Century Gothic" w:hAnsi="Century Gothic"/>
                <w:bCs/>
                <w:sz w:val="22"/>
                <w:szCs w:val="22"/>
              </w:rPr>
              <w:t xml:space="preserve"> y GANE </w:t>
            </w:r>
            <w:proofErr w:type="spellStart"/>
            <w:r w:rsidRPr="00E80C41">
              <w:rPr>
                <w:rFonts w:ascii="Century Gothic" w:hAnsi="Century Gothic"/>
                <w:bCs/>
                <w:sz w:val="22"/>
                <w:szCs w:val="22"/>
              </w:rPr>
              <w:t>Supergiros</w:t>
            </w:r>
            <w:proofErr w:type="spellEnd"/>
            <w:r w:rsidRPr="00E80C41">
              <w:rPr>
                <w:rFonts w:ascii="Century Gothic" w:hAnsi="Century Gothic"/>
                <w:bCs/>
                <w:sz w:val="22"/>
                <w:szCs w:val="22"/>
              </w:rPr>
              <w:t xml:space="preserve"> :</w:t>
            </w:r>
            <w:r w:rsidRPr="00E80C41">
              <w:rPr>
                <w:rStyle w:val="apple-converted-space"/>
                <w:rFonts w:ascii="Century Gothic" w:eastAsia="Calibri" w:hAnsi="Century Gothic"/>
                <w:bCs/>
                <w:sz w:val="22"/>
                <w:szCs w:val="22"/>
              </w:rPr>
              <w:t> </w:t>
            </w:r>
            <w:r w:rsidRPr="00E80C41">
              <w:rPr>
                <w:rFonts w:ascii="Century Gothic" w:hAnsi="Century Gothic"/>
                <w:sz w:val="22"/>
                <w:szCs w:val="22"/>
                <w:lang w:val="es-MX"/>
              </w:rPr>
              <w:t>desde el  lunes</w:t>
            </w:r>
            <w:r w:rsidRPr="00E80C41">
              <w:rPr>
                <w:rStyle w:val="apple-converted-space"/>
                <w:rFonts w:ascii="Century Gothic" w:eastAsia="Calibri" w:hAnsi="Century Gothic"/>
                <w:sz w:val="22"/>
                <w:szCs w:val="22"/>
              </w:rPr>
              <w:t> </w:t>
            </w:r>
            <w:r w:rsidRPr="00E80C41">
              <w:rPr>
                <w:rFonts w:ascii="Century Gothic" w:hAnsi="Century Gothic"/>
                <w:sz w:val="22"/>
                <w:szCs w:val="22"/>
                <w:u w:val="single"/>
                <w:lang w:val="es-MX"/>
              </w:rPr>
              <w:t>11</w:t>
            </w:r>
            <w:r w:rsidRPr="00E80C41">
              <w:rPr>
                <w:rStyle w:val="apple-converted-space"/>
                <w:rFonts w:ascii="Century Gothic" w:eastAsia="Calibri" w:hAnsi="Century Gothic"/>
                <w:sz w:val="22"/>
                <w:szCs w:val="22"/>
              </w:rPr>
              <w:t> </w:t>
            </w:r>
            <w:r w:rsidRPr="00E80C41">
              <w:rPr>
                <w:rFonts w:ascii="Century Gothic" w:hAnsi="Century Gothic"/>
                <w:sz w:val="22"/>
                <w:szCs w:val="22"/>
                <w:lang w:val="es-MX"/>
              </w:rPr>
              <w:t>hasta el martes</w:t>
            </w:r>
            <w:r w:rsidRPr="00E80C41">
              <w:rPr>
                <w:rStyle w:val="apple-converted-space"/>
                <w:rFonts w:ascii="Century Gothic" w:eastAsia="Calibri" w:hAnsi="Century Gothic"/>
                <w:sz w:val="22"/>
                <w:szCs w:val="22"/>
              </w:rPr>
              <w:t> </w:t>
            </w:r>
            <w:r w:rsidRPr="00E80C41">
              <w:rPr>
                <w:rFonts w:ascii="Century Gothic" w:hAnsi="Century Gothic"/>
                <w:sz w:val="22"/>
                <w:szCs w:val="22"/>
                <w:u w:val="single"/>
                <w:lang w:val="es-MX"/>
              </w:rPr>
              <w:t>26</w:t>
            </w:r>
            <w:r w:rsidRPr="00E80C41">
              <w:rPr>
                <w:rStyle w:val="apple-converted-space"/>
                <w:rFonts w:ascii="Century Gothic" w:eastAsia="Calibri" w:hAnsi="Century Gothic"/>
                <w:sz w:val="22"/>
                <w:szCs w:val="22"/>
                <w:u w:val="single"/>
              </w:rPr>
              <w:t> </w:t>
            </w:r>
            <w:r w:rsidRPr="00E80C41">
              <w:rPr>
                <w:rFonts w:ascii="Century Gothic" w:hAnsi="Century Gothic"/>
                <w:sz w:val="22"/>
                <w:szCs w:val="22"/>
                <w:lang w:val="es-MX"/>
              </w:rPr>
              <w:t>de mayo</w:t>
            </w:r>
          </w:p>
          <w:p w:rsidR="00772E52" w:rsidRDefault="007367F4" w:rsidP="00B04478">
            <w:pPr>
              <w:pStyle w:val="ecxmsonormal"/>
              <w:spacing w:before="0" w:beforeAutospacing="0" w:after="0" w:afterAutospacing="0"/>
              <w:jc w:val="center"/>
              <w:rPr>
                <w:rFonts w:ascii="Century Gothic" w:hAnsi="Century Gothic"/>
                <w:sz w:val="22"/>
                <w:szCs w:val="22"/>
                <w:lang w:val="es-MX"/>
              </w:rPr>
            </w:pPr>
            <w:r w:rsidRPr="00E80C41">
              <w:rPr>
                <w:rFonts w:ascii="Century Gothic" w:hAnsi="Century Gothic"/>
                <w:bCs/>
                <w:sz w:val="22"/>
                <w:szCs w:val="22"/>
                <w:lang w:val="es-MX"/>
              </w:rPr>
              <w:t>Banco Popular:</w:t>
            </w:r>
            <w:r w:rsidRPr="00E80C41">
              <w:rPr>
                <w:rStyle w:val="apple-converted-space"/>
                <w:rFonts w:ascii="Century Gothic" w:eastAsia="Calibri" w:hAnsi="Century Gothic"/>
                <w:bCs/>
                <w:sz w:val="22"/>
                <w:szCs w:val="22"/>
              </w:rPr>
              <w:t> </w:t>
            </w:r>
            <w:r w:rsidRPr="00E80C41">
              <w:rPr>
                <w:rFonts w:ascii="Century Gothic" w:hAnsi="Century Gothic"/>
                <w:sz w:val="22"/>
                <w:szCs w:val="22"/>
                <w:lang w:val="es-MX"/>
              </w:rPr>
              <w:t>desde lunes</w:t>
            </w:r>
            <w:r w:rsidRPr="00E80C41">
              <w:rPr>
                <w:rStyle w:val="apple-converted-space"/>
                <w:rFonts w:ascii="Century Gothic" w:eastAsia="Calibri" w:hAnsi="Century Gothic"/>
                <w:sz w:val="22"/>
                <w:szCs w:val="22"/>
              </w:rPr>
              <w:t> </w:t>
            </w:r>
            <w:r w:rsidRPr="00E80C41">
              <w:rPr>
                <w:rFonts w:ascii="Century Gothic" w:hAnsi="Century Gothic"/>
                <w:sz w:val="22"/>
                <w:szCs w:val="22"/>
                <w:u w:val="single"/>
                <w:lang w:val="es-MX"/>
              </w:rPr>
              <w:t>11</w:t>
            </w:r>
            <w:r w:rsidRPr="00E80C41">
              <w:rPr>
                <w:rStyle w:val="apple-converted-space"/>
                <w:rFonts w:ascii="Century Gothic" w:eastAsia="Calibri" w:hAnsi="Century Gothic"/>
                <w:sz w:val="22"/>
                <w:szCs w:val="22"/>
              </w:rPr>
              <w:t> </w:t>
            </w:r>
            <w:r w:rsidRPr="00E80C41">
              <w:rPr>
                <w:rFonts w:ascii="Century Gothic" w:hAnsi="Century Gothic"/>
                <w:sz w:val="22"/>
                <w:szCs w:val="22"/>
                <w:lang w:val="es-MX"/>
              </w:rPr>
              <w:t>hasta el miércoles</w:t>
            </w:r>
            <w:r w:rsidRPr="00E80C41">
              <w:rPr>
                <w:rStyle w:val="apple-converted-space"/>
                <w:rFonts w:ascii="Century Gothic" w:eastAsia="Calibri" w:hAnsi="Century Gothic"/>
                <w:sz w:val="22"/>
                <w:szCs w:val="22"/>
              </w:rPr>
              <w:t> </w:t>
            </w:r>
            <w:r w:rsidRPr="00E80C41">
              <w:rPr>
                <w:rFonts w:ascii="Century Gothic" w:hAnsi="Century Gothic"/>
                <w:sz w:val="22"/>
                <w:szCs w:val="22"/>
                <w:u w:val="single"/>
                <w:lang w:val="es-MX"/>
              </w:rPr>
              <w:t>27</w:t>
            </w:r>
            <w:r w:rsidRPr="00E80C41">
              <w:rPr>
                <w:rStyle w:val="apple-converted-space"/>
                <w:rFonts w:ascii="Century Gothic" w:eastAsia="Calibri" w:hAnsi="Century Gothic"/>
                <w:sz w:val="22"/>
                <w:szCs w:val="22"/>
              </w:rPr>
              <w:t> </w:t>
            </w:r>
            <w:r w:rsidRPr="00E80C41">
              <w:rPr>
                <w:rFonts w:ascii="Century Gothic" w:hAnsi="Century Gothic"/>
                <w:sz w:val="22"/>
                <w:szCs w:val="22"/>
                <w:lang w:val="es-MX"/>
              </w:rPr>
              <w:t>de mayo</w:t>
            </w:r>
          </w:p>
          <w:p w:rsidR="00B04478" w:rsidRPr="007367F4" w:rsidRDefault="00B04478" w:rsidP="00B04478">
            <w:pPr>
              <w:pStyle w:val="ecxmsonormal"/>
              <w:spacing w:before="0" w:beforeAutospacing="0" w:after="0" w:afterAutospacing="0"/>
              <w:jc w:val="center"/>
              <w:rPr>
                <w:rFonts w:ascii="Century Gothic" w:hAnsi="Century Gothic"/>
                <w:sz w:val="22"/>
                <w:szCs w:val="22"/>
              </w:rPr>
            </w:pPr>
          </w:p>
        </w:tc>
      </w:tr>
      <w:tr w:rsidR="007367F4" w:rsidRPr="007367F4" w:rsidTr="007367F4">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lang w:val="es-MX"/>
              </w:rPr>
              <w:t>Letra del primer apellido en orden alfabético</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lang w:val="es-MX"/>
              </w:rPr>
              <w:t>Fecha de Pago</w:t>
            </w:r>
          </w:p>
        </w:tc>
      </w:tr>
      <w:tr w:rsidR="007367F4" w:rsidRPr="007367F4" w:rsidTr="007367F4">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A, B, C, D, E</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11 y 12 de mayo 2015</w:t>
            </w:r>
          </w:p>
        </w:tc>
      </w:tr>
      <w:tr w:rsidR="007367F4" w:rsidRPr="007367F4" w:rsidTr="006D1969">
        <w:trPr>
          <w:jc w:val="center"/>
        </w:trPr>
        <w:tc>
          <w:tcPr>
            <w:tcW w:w="459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F, G, H, I, J</w:t>
            </w:r>
          </w:p>
        </w:tc>
        <w:tc>
          <w:tcPr>
            <w:tcW w:w="43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13 y 14 de mayo 2015</w:t>
            </w:r>
          </w:p>
        </w:tc>
      </w:tr>
      <w:tr w:rsidR="007367F4" w:rsidRPr="007367F4" w:rsidTr="006D1969">
        <w:trPr>
          <w:jc w:val="center"/>
        </w:trPr>
        <w:tc>
          <w:tcPr>
            <w:tcW w:w="4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bookmarkStart w:id="0" w:name="_GoBack"/>
            <w:r w:rsidRPr="007367F4">
              <w:rPr>
                <w:rFonts w:ascii="Century Gothic" w:hAnsi="Century Gothic"/>
                <w:sz w:val="22"/>
                <w:szCs w:val="22"/>
                <w:lang w:val="es-MX"/>
              </w:rPr>
              <w:lastRenderedPageBreak/>
              <w:t> </w:t>
            </w:r>
            <w:r w:rsidRPr="007367F4">
              <w:rPr>
                <w:rFonts w:ascii="Century Gothic" w:hAnsi="Century Gothic"/>
                <w:sz w:val="22"/>
                <w:szCs w:val="22"/>
              </w:rPr>
              <w:t>K, L, M, N, Ñ,</w:t>
            </w:r>
          </w:p>
        </w:tc>
        <w:tc>
          <w:tcPr>
            <w:tcW w:w="43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15 y 19 de mayo 2015</w:t>
            </w:r>
          </w:p>
        </w:tc>
      </w:tr>
      <w:bookmarkEnd w:id="0"/>
      <w:tr w:rsidR="007367F4" w:rsidRPr="007367F4" w:rsidTr="006D1969">
        <w:trPr>
          <w:jc w:val="center"/>
        </w:trPr>
        <w:tc>
          <w:tcPr>
            <w:tcW w:w="45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O, P, Q, R, S, T</w:t>
            </w:r>
          </w:p>
        </w:tc>
        <w:tc>
          <w:tcPr>
            <w:tcW w:w="43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20 y 21 de mayo 2015</w:t>
            </w:r>
          </w:p>
        </w:tc>
      </w:tr>
      <w:tr w:rsidR="007367F4" w:rsidRPr="007367F4" w:rsidTr="007367F4">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U, V, W, X, Y, Z</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22 y 25 de mayo 2015</w:t>
            </w:r>
          </w:p>
        </w:tc>
      </w:tr>
      <w:tr w:rsidR="007367F4" w:rsidRPr="007367F4" w:rsidTr="007367F4">
        <w:trPr>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PENDIENTES POR COBRAR</w:t>
            </w:r>
          </w:p>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UNICAMENTE</w:t>
            </w:r>
            <w:r w:rsidRPr="007367F4">
              <w:rPr>
                <w:rStyle w:val="apple-converted-space"/>
                <w:rFonts w:ascii="Century Gothic" w:eastAsia="Calibri" w:hAnsi="Century Gothic"/>
                <w:sz w:val="22"/>
                <w:szCs w:val="22"/>
              </w:rPr>
              <w:t> </w:t>
            </w:r>
            <w:r w:rsidRPr="007367F4">
              <w:rPr>
                <w:rFonts w:ascii="Century Gothic" w:hAnsi="Century Gothic"/>
                <w:b/>
                <w:bCs/>
                <w:sz w:val="22"/>
                <w:szCs w:val="22"/>
              </w:rPr>
              <w:t>SERVIENTREGA</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26 de mayo 2015</w:t>
            </w:r>
          </w:p>
        </w:tc>
      </w:tr>
      <w:tr w:rsidR="007367F4" w:rsidRPr="007367F4" w:rsidTr="007367F4">
        <w:trPr>
          <w:trHeight w:val="558"/>
          <w:jc w:val="center"/>
        </w:trPr>
        <w:tc>
          <w:tcPr>
            <w:tcW w:w="4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PENDIENTES POR COBRAR</w:t>
            </w:r>
          </w:p>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UNICAMENTE</w:t>
            </w:r>
            <w:r w:rsidRPr="007367F4">
              <w:rPr>
                <w:rStyle w:val="apple-converted-space"/>
                <w:rFonts w:ascii="Century Gothic" w:eastAsia="Calibri" w:hAnsi="Century Gothic"/>
                <w:sz w:val="22"/>
                <w:szCs w:val="22"/>
              </w:rPr>
              <w:t> </w:t>
            </w:r>
            <w:r w:rsidRPr="007367F4">
              <w:rPr>
                <w:rFonts w:ascii="Century Gothic" w:hAnsi="Century Gothic"/>
                <w:b/>
                <w:bCs/>
                <w:sz w:val="22"/>
                <w:szCs w:val="22"/>
              </w:rPr>
              <w:t>BANCO POPULAR</w:t>
            </w:r>
          </w:p>
        </w:tc>
        <w:tc>
          <w:tcPr>
            <w:tcW w:w="4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sz w:val="22"/>
                <w:szCs w:val="22"/>
              </w:rPr>
              <w:t>27 de mayo 2015</w:t>
            </w:r>
          </w:p>
        </w:tc>
      </w:tr>
    </w:tbl>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 </w:t>
      </w:r>
    </w:p>
    <w:tbl>
      <w:tblPr>
        <w:tblW w:w="8171" w:type="dxa"/>
        <w:jc w:val="center"/>
        <w:tblCellMar>
          <w:left w:w="0" w:type="dxa"/>
          <w:right w:w="0" w:type="dxa"/>
        </w:tblCellMar>
        <w:tblLook w:val="04A0" w:firstRow="1" w:lastRow="0" w:firstColumn="1" w:lastColumn="0" w:noHBand="0" w:noVBand="1"/>
      </w:tblPr>
      <w:tblGrid>
        <w:gridCol w:w="1489"/>
        <w:gridCol w:w="1983"/>
        <w:gridCol w:w="1181"/>
        <w:gridCol w:w="1817"/>
        <w:gridCol w:w="1701"/>
      </w:tblGrid>
      <w:tr w:rsidR="007367F4" w:rsidRPr="007367F4" w:rsidTr="00625E7E">
        <w:trPr>
          <w:trHeight w:val="409"/>
          <w:jc w:val="center"/>
        </w:trPr>
        <w:tc>
          <w:tcPr>
            <w:tcW w:w="8171" w:type="dxa"/>
            <w:gridSpan w:val="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pStyle w:val="ecxmsonormal"/>
              <w:spacing w:before="0" w:beforeAutospacing="0" w:after="0" w:afterAutospacing="0"/>
              <w:jc w:val="center"/>
              <w:rPr>
                <w:rFonts w:ascii="Century Gothic" w:hAnsi="Century Gothic"/>
                <w:sz w:val="22"/>
                <w:szCs w:val="22"/>
              </w:rPr>
            </w:pPr>
            <w:r w:rsidRPr="007367F4">
              <w:rPr>
                <w:rFonts w:ascii="Century Gothic" w:hAnsi="Century Gothic"/>
                <w:b/>
                <w:bCs/>
                <w:sz w:val="22"/>
                <w:szCs w:val="22"/>
                <w:lang w:val="es-MX"/>
              </w:rPr>
              <w:t>Cronograma de Pagos - ZONA RURAL DE PASTO</w:t>
            </w:r>
          </w:p>
        </w:tc>
      </w:tr>
      <w:tr w:rsidR="006832EE" w:rsidRPr="007367F4" w:rsidTr="006832EE">
        <w:trPr>
          <w:trHeight w:val="555"/>
          <w:jc w:val="center"/>
        </w:trPr>
        <w:tc>
          <w:tcPr>
            <w:tcW w:w="148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FECHA</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CORREGIMIENTO</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HORA</w:t>
            </w:r>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LUGAR DE PAGO</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72E52">
            <w:pPr>
              <w:spacing w:after="0"/>
              <w:jc w:val="center"/>
            </w:pPr>
            <w:r w:rsidRPr="007367F4">
              <w:t>BENEFICIARIOS</w:t>
            </w:r>
          </w:p>
        </w:tc>
      </w:tr>
      <w:tr w:rsidR="006832EE" w:rsidRPr="007367F4" w:rsidTr="006832EE">
        <w:trPr>
          <w:trHeight w:val="555"/>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6 2015</w:t>
            </w:r>
          </w:p>
          <w:p w:rsidR="007367F4" w:rsidRPr="007367F4" w:rsidRDefault="007367F4" w:rsidP="007367F4">
            <w:pPr>
              <w:spacing w:after="0"/>
              <w:jc w:val="center"/>
            </w:pPr>
            <w:r w:rsidRPr="007367F4">
              <w:t>Miércoles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Mapachico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97</w:t>
            </w:r>
          </w:p>
        </w:tc>
      </w:tr>
      <w:tr w:rsidR="006832EE" w:rsidRPr="007367F4" w:rsidTr="006832EE">
        <w:trPr>
          <w:trHeight w:val="555"/>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Morasurco</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107</w:t>
            </w:r>
          </w:p>
        </w:tc>
      </w:tr>
      <w:tr w:rsidR="006832EE" w:rsidRPr="007367F4" w:rsidTr="006832EE">
        <w:trPr>
          <w:trHeight w:val="555"/>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7 2015</w:t>
            </w:r>
          </w:p>
          <w:p w:rsidR="007367F4" w:rsidRPr="007367F4" w:rsidRDefault="007367F4" w:rsidP="007367F4">
            <w:pPr>
              <w:spacing w:after="0"/>
              <w:jc w:val="center"/>
            </w:pPr>
            <w:r w:rsidRPr="007367F4">
              <w:t>Jueves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Gualmatan</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Iglesia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131</w:t>
            </w:r>
          </w:p>
        </w:tc>
      </w:tr>
      <w:tr w:rsidR="006832EE" w:rsidRPr="007367F4" w:rsidTr="006832EE">
        <w:trPr>
          <w:trHeight w:val="555"/>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Cabrera</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 xml:space="preserve">Oficina </w:t>
            </w:r>
            <w:proofErr w:type="spellStart"/>
            <w:r w:rsidRPr="007367F4">
              <w:t>corregimental</w:t>
            </w:r>
            <w:proofErr w:type="spellEnd"/>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144</w:t>
            </w:r>
          </w:p>
        </w:tc>
      </w:tr>
      <w:tr w:rsidR="006832EE" w:rsidRPr="007367F4" w:rsidTr="006832EE">
        <w:trPr>
          <w:trHeight w:val="585"/>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8 2015</w:t>
            </w:r>
          </w:p>
          <w:p w:rsidR="007367F4" w:rsidRPr="007367F4" w:rsidRDefault="007367F4" w:rsidP="007367F4">
            <w:pPr>
              <w:spacing w:after="0"/>
              <w:jc w:val="center"/>
            </w:pPr>
            <w:r w:rsidRPr="007367F4">
              <w:t>Viernes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San Fernando</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Institución Educativa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157</w:t>
            </w:r>
          </w:p>
        </w:tc>
      </w:tr>
      <w:tr w:rsidR="006832EE" w:rsidRPr="007367F4" w:rsidTr="006832EE">
        <w:trPr>
          <w:trHeight w:val="585"/>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Jongovito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189</w:t>
            </w:r>
          </w:p>
        </w:tc>
      </w:tr>
      <w:tr w:rsidR="006832EE" w:rsidRPr="007367F4" w:rsidTr="006832EE">
        <w:trPr>
          <w:trHeight w:val="441"/>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11 2015</w:t>
            </w:r>
          </w:p>
          <w:p w:rsidR="007367F4" w:rsidRPr="007367F4" w:rsidRDefault="007367F4" w:rsidP="007367F4">
            <w:pPr>
              <w:spacing w:after="0"/>
              <w:jc w:val="center"/>
            </w:pPr>
            <w:r w:rsidRPr="007367F4">
              <w:t>Lunes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Obonuco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193</w:t>
            </w:r>
          </w:p>
        </w:tc>
      </w:tr>
      <w:tr w:rsidR="006832EE" w:rsidRPr="007367F4" w:rsidTr="006832EE">
        <w:trPr>
          <w:trHeight w:val="391"/>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Jamondino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Institución Educativa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356</w:t>
            </w:r>
          </w:p>
        </w:tc>
      </w:tr>
      <w:tr w:rsidR="006832EE" w:rsidRPr="007367F4" w:rsidTr="006832EE">
        <w:trPr>
          <w:trHeight w:val="415"/>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12 2015</w:t>
            </w:r>
          </w:p>
          <w:p w:rsidR="007367F4" w:rsidRPr="007367F4" w:rsidRDefault="007367F4" w:rsidP="007367F4">
            <w:pPr>
              <w:spacing w:after="0"/>
              <w:jc w:val="center"/>
            </w:pPr>
            <w:r w:rsidRPr="007367F4">
              <w:t>Martes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Genoy</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Restaurante La Peña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189</w:t>
            </w:r>
          </w:p>
        </w:tc>
      </w:tr>
      <w:tr w:rsidR="006832EE" w:rsidRPr="007367F4" w:rsidTr="006832EE">
        <w:trPr>
          <w:trHeight w:val="420"/>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Mocondino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Institución Educativa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312</w:t>
            </w:r>
          </w:p>
        </w:tc>
      </w:tr>
      <w:tr w:rsidR="006832EE" w:rsidRPr="007367F4" w:rsidTr="006832EE">
        <w:trPr>
          <w:trHeight w:val="585"/>
          <w:jc w:val="center"/>
        </w:trPr>
        <w:tc>
          <w:tcPr>
            <w:tcW w:w="1489"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13 2015</w:t>
            </w:r>
          </w:p>
          <w:p w:rsidR="007367F4" w:rsidRPr="007367F4" w:rsidRDefault="007367F4" w:rsidP="007367F4">
            <w:pPr>
              <w:spacing w:after="0"/>
              <w:jc w:val="center"/>
            </w:pPr>
            <w:r w:rsidRPr="007367F4">
              <w:t>Miércoles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La Laguna</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269</w:t>
            </w:r>
          </w:p>
        </w:tc>
      </w:tr>
      <w:tr w:rsidR="006832EE" w:rsidRPr="007367F4" w:rsidTr="006832EE">
        <w:trPr>
          <w:trHeight w:val="585"/>
          <w:jc w:val="center"/>
        </w:trPr>
        <w:tc>
          <w:tcPr>
            <w:tcW w:w="1489" w:type="dxa"/>
            <w:vMerge/>
            <w:tcBorders>
              <w:top w:val="nil"/>
              <w:left w:val="single" w:sz="8" w:space="0" w:color="auto"/>
              <w:bottom w:val="single" w:sz="8" w:space="0" w:color="auto"/>
              <w:right w:val="single" w:sz="8" w:space="0" w:color="auto"/>
            </w:tcBorders>
            <w:vAlign w:val="center"/>
            <w:hideMark/>
          </w:tcPr>
          <w:p w:rsidR="007367F4" w:rsidRPr="007367F4" w:rsidRDefault="007367F4" w:rsidP="007367F4">
            <w:pPr>
              <w:spacing w:after="0"/>
            </w:pP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proofErr w:type="spellStart"/>
            <w:r w:rsidRPr="007367F4">
              <w:t>Buesaquillo</w:t>
            </w:r>
            <w:proofErr w:type="spellEnd"/>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2:00 </w:t>
            </w:r>
            <w:proofErr w:type="spellStart"/>
            <w:r w:rsidRPr="007367F4">
              <w:t>p.m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394</w:t>
            </w:r>
          </w:p>
        </w:tc>
      </w:tr>
      <w:tr w:rsidR="006832EE" w:rsidRPr="007367F4" w:rsidTr="006832EE">
        <w:trPr>
          <w:trHeight w:val="585"/>
          <w:jc w:val="center"/>
        </w:trPr>
        <w:tc>
          <w:tcPr>
            <w:tcW w:w="148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14 2015</w:t>
            </w:r>
          </w:p>
          <w:p w:rsidR="007367F4" w:rsidRPr="007367F4" w:rsidRDefault="007367F4" w:rsidP="007367F4">
            <w:pPr>
              <w:spacing w:after="0"/>
              <w:jc w:val="center"/>
            </w:pPr>
            <w:r w:rsidRPr="007367F4">
              <w:t>Jueves</w:t>
            </w:r>
          </w:p>
        </w:tc>
        <w:tc>
          <w:tcPr>
            <w:tcW w:w="1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Socorro</w:t>
            </w:r>
          </w:p>
        </w:tc>
        <w:tc>
          <w:tcPr>
            <w:tcW w:w="118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Casa del señor Jorge Rojas</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152</w:t>
            </w:r>
          </w:p>
        </w:tc>
      </w:tr>
      <w:tr w:rsidR="006832EE" w:rsidRPr="007367F4" w:rsidTr="006D1969">
        <w:trPr>
          <w:trHeight w:val="585"/>
          <w:jc w:val="center"/>
        </w:trPr>
        <w:tc>
          <w:tcPr>
            <w:tcW w:w="1489"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Mayo 15 2015</w:t>
            </w:r>
          </w:p>
          <w:p w:rsidR="007367F4" w:rsidRPr="007367F4" w:rsidRDefault="007367F4" w:rsidP="007367F4">
            <w:pPr>
              <w:spacing w:after="0"/>
              <w:jc w:val="center"/>
            </w:pPr>
            <w:r w:rsidRPr="007367F4">
              <w:t>Viernes</w:t>
            </w:r>
          </w:p>
        </w:tc>
        <w:tc>
          <w:tcPr>
            <w:tcW w:w="1983"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Santa Bárbara</w:t>
            </w:r>
          </w:p>
        </w:tc>
        <w:tc>
          <w:tcPr>
            <w:tcW w:w="1181"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Institución Educativa</w:t>
            </w:r>
          </w:p>
        </w:tc>
        <w:tc>
          <w:tcPr>
            <w:tcW w:w="1701"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382</w:t>
            </w:r>
          </w:p>
        </w:tc>
      </w:tr>
      <w:tr w:rsidR="006832EE" w:rsidRPr="007367F4" w:rsidTr="006D1969">
        <w:trPr>
          <w:trHeight w:val="585"/>
          <w:jc w:val="center"/>
        </w:trPr>
        <w:tc>
          <w:tcPr>
            <w:tcW w:w="14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lastRenderedPageBreak/>
              <w:t>Mayo 19 2015</w:t>
            </w:r>
          </w:p>
          <w:p w:rsidR="007367F4" w:rsidRPr="007367F4" w:rsidRDefault="007367F4" w:rsidP="007367F4">
            <w:pPr>
              <w:spacing w:after="0"/>
              <w:jc w:val="center"/>
            </w:pPr>
            <w:r w:rsidRPr="007367F4">
              <w:t>Martes</w:t>
            </w:r>
          </w:p>
        </w:tc>
        <w:tc>
          <w:tcPr>
            <w:tcW w:w="198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367F4" w:rsidRPr="007367F4" w:rsidRDefault="007367F4" w:rsidP="00625E7E">
            <w:pPr>
              <w:spacing w:after="0"/>
              <w:jc w:val="center"/>
            </w:pPr>
            <w:r w:rsidRPr="007367F4">
              <w:t>La Caldera</w:t>
            </w:r>
          </w:p>
        </w:tc>
        <w:tc>
          <w:tcPr>
            <w:tcW w:w="11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367F4" w:rsidRPr="007367F4" w:rsidRDefault="007367F4" w:rsidP="007367F4">
            <w:pPr>
              <w:spacing w:after="0"/>
            </w:pPr>
            <w:r w:rsidRPr="007367F4">
              <w:t xml:space="preserve">8:00 </w:t>
            </w:r>
            <w:proofErr w:type="spellStart"/>
            <w:r w:rsidRPr="007367F4">
              <w:t>a.m</w:t>
            </w:r>
            <w:proofErr w:type="spellEnd"/>
          </w:p>
        </w:tc>
        <w:tc>
          <w:tcPr>
            <w:tcW w:w="18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Salón Comunal</w:t>
            </w:r>
          </w:p>
        </w:tc>
        <w:tc>
          <w:tcPr>
            <w:tcW w:w="17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121</w:t>
            </w:r>
          </w:p>
        </w:tc>
      </w:tr>
      <w:tr w:rsidR="007367F4" w:rsidRPr="007367F4" w:rsidTr="006D1969">
        <w:trPr>
          <w:trHeight w:val="585"/>
          <w:jc w:val="center"/>
        </w:trPr>
        <w:tc>
          <w:tcPr>
            <w:tcW w:w="1489"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A partir del 19 hasta el 26 de mayo 2015</w:t>
            </w:r>
          </w:p>
        </w:tc>
        <w:tc>
          <w:tcPr>
            <w:tcW w:w="6682" w:type="dxa"/>
            <w:gridSpan w:val="4"/>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7367F4" w:rsidRPr="007367F4" w:rsidRDefault="007367F4" w:rsidP="007367F4">
            <w:pPr>
              <w:spacing w:after="0"/>
              <w:jc w:val="center"/>
            </w:pPr>
            <w:r w:rsidRPr="007367F4">
              <w:t>Personas mayores que no cobraron en la fecha asignada al respectivo corregimiento y beneficiarios/as residentes a sectores aledaños a corregimientos.</w:t>
            </w:r>
          </w:p>
        </w:tc>
      </w:tr>
    </w:tbl>
    <w:p w:rsidR="00C75272" w:rsidRDefault="00C75272" w:rsidP="007367F4">
      <w:pPr>
        <w:pStyle w:val="ecxmsonormal"/>
        <w:shd w:val="clear" w:color="auto" w:fill="FFFFFF"/>
        <w:spacing w:before="0" w:beforeAutospacing="0" w:after="0" w:afterAutospacing="0"/>
        <w:jc w:val="both"/>
        <w:rPr>
          <w:rFonts w:ascii="Century Gothic" w:hAnsi="Century Gothic"/>
          <w:sz w:val="22"/>
          <w:szCs w:val="22"/>
        </w:rPr>
      </w:pPr>
    </w:p>
    <w:p w:rsidR="007367F4" w:rsidRPr="007367F4" w:rsidRDefault="007367F4" w:rsidP="007367F4">
      <w:pPr>
        <w:pStyle w:val="ecxmsonormal"/>
        <w:shd w:val="clear" w:color="auto" w:fill="FFFFFF"/>
        <w:spacing w:before="0" w:beforeAutospacing="0" w:after="0" w:afterAutospacing="0"/>
        <w:jc w:val="both"/>
        <w:rPr>
          <w:rFonts w:ascii="Century Gothic" w:hAnsi="Century Gothic"/>
          <w:sz w:val="22"/>
          <w:szCs w:val="22"/>
        </w:rPr>
      </w:pPr>
      <w:r w:rsidRPr="007367F4">
        <w:rPr>
          <w:rFonts w:ascii="Century Gothic" w:hAnsi="Century Gothic"/>
          <w:sz w:val="22"/>
          <w:szCs w:val="22"/>
        </w:rPr>
        <w:t>P</w:t>
      </w:r>
      <w:r w:rsidR="00C32ED7">
        <w:rPr>
          <w:rFonts w:ascii="Century Gothic" w:hAnsi="Century Gothic"/>
          <w:sz w:val="22"/>
          <w:szCs w:val="22"/>
        </w:rPr>
        <w:t>ara mayor información</w:t>
      </w:r>
      <w:r w:rsidRPr="007367F4">
        <w:rPr>
          <w:rFonts w:ascii="Century Gothic" w:hAnsi="Century Gothic"/>
          <w:sz w:val="22"/>
          <w:szCs w:val="22"/>
        </w:rPr>
        <w:t xml:space="preserve"> pueden dirigirse </w:t>
      </w:r>
      <w:r w:rsidR="00580645">
        <w:rPr>
          <w:rFonts w:ascii="Century Gothic" w:hAnsi="Century Gothic"/>
          <w:sz w:val="22"/>
          <w:szCs w:val="22"/>
        </w:rPr>
        <w:t>a</w:t>
      </w:r>
      <w:r w:rsidRPr="007367F4">
        <w:rPr>
          <w:rFonts w:ascii="Century Gothic" w:hAnsi="Century Gothic"/>
          <w:sz w:val="22"/>
          <w:szCs w:val="22"/>
        </w:rPr>
        <w:t xml:space="preserve"> las instalaciones de la</w:t>
      </w:r>
      <w:r w:rsidR="001906FE">
        <w:rPr>
          <w:rFonts w:ascii="Century Gothic" w:hAnsi="Century Gothic"/>
          <w:sz w:val="22"/>
          <w:szCs w:val="22"/>
        </w:rPr>
        <w:t xml:space="preserve"> Secretaría de Bienestar Social</w:t>
      </w:r>
      <w:r w:rsidRPr="007367F4">
        <w:rPr>
          <w:rFonts w:ascii="Century Gothic" w:hAnsi="Century Gothic"/>
          <w:sz w:val="22"/>
          <w:szCs w:val="22"/>
        </w:rPr>
        <w:t xml:space="preserve"> ubicada en el barrio </w:t>
      </w:r>
      <w:proofErr w:type="spellStart"/>
      <w:r w:rsidRPr="007367F4">
        <w:rPr>
          <w:rFonts w:ascii="Century Gothic" w:hAnsi="Century Gothic"/>
          <w:sz w:val="22"/>
          <w:szCs w:val="22"/>
        </w:rPr>
        <w:t>Mijitayo</w:t>
      </w:r>
      <w:proofErr w:type="spellEnd"/>
      <w:r w:rsidRPr="007367F4">
        <w:rPr>
          <w:rFonts w:ascii="Century Gothic" w:hAnsi="Century Gothic"/>
          <w:sz w:val="22"/>
          <w:szCs w:val="22"/>
        </w:rPr>
        <w:t xml:space="preserve"> </w:t>
      </w:r>
      <w:r w:rsidR="001906FE">
        <w:rPr>
          <w:rFonts w:ascii="Century Gothic" w:hAnsi="Century Gothic"/>
          <w:sz w:val="22"/>
          <w:szCs w:val="22"/>
        </w:rPr>
        <w:t>carrera 26 s</w:t>
      </w:r>
      <w:r w:rsidRPr="007367F4">
        <w:rPr>
          <w:rFonts w:ascii="Century Gothic" w:hAnsi="Century Gothic"/>
          <w:sz w:val="22"/>
          <w:szCs w:val="22"/>
        </w:rPr>
        <w:t xml:space="preserve">ur (antiguo </w:t>
      </w:r>
      <w:proofErr w:type="spellStart"/>
      <w:r w:rsidRPr="007367F4">
        <w:rPr>
          <w:rFonts w:ascii="Century Gothic" w:hAnsi="Century Gothic"/>
          <w:sz w:val="22"/>
          <w:szCs w:val="22"/>
        </w:rPr>
        <w:t>Inurbe</w:t>
      </w:r>
      <w:proofErr w:type="spellEnd"/>
      <w:r w:rsidRPr="007367F4">
        <w:rPr>
          <w:rFonts w:ascii="Century Gothic" w:hAnsi="Century Gothic"/>
          <w:sz w:val="22"/>
          <w:szCs w:val="22"/>
        </w:rPr>
        <w:t>) o comunicarse a través de los siguientes medios de consulta:</w:t>
      </w:r>
      <w:r w:rsidR="001906FE">
        <w:rPr>
          <w:rFonts w:ascii="Century Gothic" w:hAnsi="Century Gothic"/>
          <w:sz w:val="22"/>
          <w:szCs w:val="22"/>
        </w:rPr>
        <w:t xml:space="preserve"> </w:t>
      </w:r>
      <w:r w:rsidRPr="007367F4">
        <w:rPr>
          <w:rFonts w:ascii="Century Gothic" w:hAnsi="Century Gothic"/>
          <w:sz w:val="22"/>
          <w:szCs w:val="22"/>
        </w:rPr>
        <w:t>Líneas telefónicas Secretaría de Bienestar Social: 7238681 – 7233561</w:t>
      </w:r>
      <w:r w:rsidR="001906FE">
        <w:rPr>
          <w:rFonts w:ascii="Century Gothic" w:hAnsi="Century Gothic"/>
          <w:sz w:val="22"/>
          <w:szCs w:val="22"/>
        </w:rPr>
        <w:t xml:space="preserve"> / </w:t>
      </w:r>
      <w:proofErr w:type="spellStart"/>
      <w:r w:rsidRPr="007367F4">
        <w:rPr>
          <w:rFonts w:ascii="Century Gothic" w:hAnsi="Century Gothic"/>
          <w:sz w:val="22"/>
          <w:szCs w:val="22"/>
        </w:rPr>
        <w:t>Servientrega</w:t>
      </w:r>
      <w:proofErr w:type="spellEnd"/>
      <w:r w:rsidRPr="007367F4">
        <w:rPr>
          <w:rFonts w:ascii="Century Gothic" w:hAnsi="Century Gothic"/>
          <w:sz w:val="22"/>
          <w:szCs w:val="22"/>
        </w:rPr>
        <w:t>:</w:t>
      </w:r>
      <w:r w:rsidRPr="007367F4">
        <w:rPr>
          <w:rStyle w:val="apple-converted-space"/>
          <w:rFonts w:ascii="Century Gothic" w:eastAsia="Calibri" w:hAnsi="Century Gothic"/>
          <w:sz w:val="22"/>
          <w:szCs w:val="22"/>
        </w:rPr>
        <w:t> </w:t>
      </w:r>
      <w:r w:rsidRPr="007367F4">
        <w:rPr>
          <w:rFonts w:ascii="Century Gothic" w:hAnsi="Century Gothic"/>
          <w:sz w:val="22"/>
          <w:szCs w:val="22"/>
          <w:lang w:val="es-MX"/>
        </w:rPr>
        <w:t xml:space="preserve">7369912 </w:t>
      </w:r>
      <w:proofErr w:type="spellStart"/>
      <w:r w:rsidR="00815477">
        <w:rPr>
          <w:rFonts w:ascii="Century Gothic" w:hAnsi="Century Gothic"/>
          <w:sz w:val="22"/>
          <w:szCs w:val="22"/>
          <w:lang w:val="es-MX"/>
        </w:rPr>
        <w:t>ext</w:t>
      </w:r>
      <w:proofErr w:type="spellEnd"/>
      <w:r w:rsidR="00815477">
        <w:rPr>
          <w:rFonts w:ascii="Century Gothic" w:hAnsi="Century Gothic"/>
          <w:sz w:val="22"/>
          <w:szCs w:val="22"/>
          <w:lang w:val="es-MX"/>
        </w:rPr>
        <w:t xml:space="preserve"> </w:t>
      </w:r>
      <w:r w:rsidRPr="007367F4">
        <w:rPr>
          <w:rFonts w:ascii="Century Gothic" w:hAnsi="Century Gothic"/>
          <w:sz w:val="22"/>
          <w:szCs w:val="22"/>
          <w:lang w:val="es-MX"/>
        </w:rPr>
        <w:t>6</w:t>
      </w:r>
      <w:r w:rsidR="001906FE">
        <w:rPr>
          <w:rFonts w:ascii="Century Gothic" w:hAnsi="Century Gothic"/>
          <w:sz w:val="22"/>
          <w:szCs w:val="22"/>
          <w:lang w:val="es-MX"/>
        </w:rPr>
        <w:t>.</w:t>
      </w:r>
    </w:p>
    <w:p w:rsidR="00011214" w:rsidRDefault="00011214" w:rsidP="00011214">
      <w:pPr>
        <w:tabs>
          <w:tab w:val="right" w:pos="8504"/>
        </w:tabs>
        <w:spacing w:after="0"/>
        <w:rPr>
          <w:rFonts w:cs="Tahoma"/>
          <w:b/>
          <w:sz w:val="18"/>
          <w:szCs w:val="18"/>
        </w:rPr>
      </w:pPr>
    </w:p>
    <w:p w:rsidR="00011214" w:rsidRPr="00384900" w:rsidRDefault="00011214" w:rsidP="00011214">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7367F4" w:rsidRPr="007367F4" w:rsidRDefault="007367F4" w:rsidP="002774B8">
      <w:pPr>
        <w:tabs>
          <w:tab w:val="right" w:pos="8504"/>
        </w:tabs>
        <w:spacing w:after="0"/>
        <w:rPr>
          <w:rFonts w:cs="Tahoma"/>
          <w:lang w:val="es-ES"/>
        </w:rPr>
      </w:pPr>
    </w:p>
    <w:p w:rsidR="001B655F" w:rsidRDefault="001B655F" w:rsidP="00D316C5">
      <w:pPr>
        <w:shd w:val="clear" w:color="auto" w:fill="FFFFFF"/>
        <w:suppressAutoHyphens w:val="0"/>
        <w:spacing w:after="0"/>
        <w:jc w:val="center"/>
        <w:rPr>
          <w:b/>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5F8" w:rsidRDefault="00D605F8" w:rsidP="00864405">
      <w:pPr>
        <w:spacing w:after="0"/>
      </w:pPr>
      <w:r>
        <w:separator/>
      </w:r>
    </w:p>
  </w:endnote>
  <w:endnote w:type="continuationSeparator" w:id="0">
    <w:p w:rsidR="00D605F8" w:rsidRDefault="00D605F8"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5F8" w:rsidRDefault="00D605F8" w:rsidP="00864405">
      <w:pPr>
        <w:spacing w:after="0"/>
      </w:pPr>
      <w:r>
        <w:separator/>
      </w:r>
    </w:p>
  </w:footnote>
  <w:footnote w:type="continuationSeparator" w:id="0">
    <w:p w:rsidR="00D605F8" w:rsidRDefault="00D605F8"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CB730B" w:rsidP="004363DF">
          <w:pPr>
            <w:spacing w:after="0"/>
            <w:jc w:val="center"/>
            <w:rPr>
              <w:rFonts w:cs="Arial"/>
              <w:b/>
              <w:sz w:val="16"/>
              <w:szCs w:val="16"/>
              <w:lang w:val="es-ES"/>
            </w:rPr>
          </w:pPr>
          <w:r>
            <w:rPr>
              <w:rFonts w:cs="Arial"/>
              <w:b/>
              <w:sz w:val="16"/>
              <w:szCs w:val="16"/>
              <w:lang w:val="es-ES"/>
            </w:rPr>
            <w:t>1318</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214"/>
    <w:rsid w:val="000116BD"/>
    <w:rsid w:val="00011F46"/>
    <w:rsid w:val="000127DC"/>
    <w:rsid w:val="000127F3"/>
    <w:rsid w:val="000129CB"/>
    <w:rsid w:val="00012A05"/>
    <w:rsid w:val="00012AD2"/>
    <w:rsid w:val="00012B27"/>
    <w:rsid w:val="00013287"/>
    <w:rsid w:val="000135D5"/>
    <w:rsid w:val="00013F71"/>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2BED"/>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82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F3"/>
    <w:rsid w:val="0004110F"/>
    <w:rsid w:val="00041152"/>
    <w:rsid w:val="000417DA"/>
    <w:rsid w:val="00041882"/>
    <w:rsid w:val="00041AE9"/>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762"/>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2B5"/>
    <w:rsid w:val="000A7737"/>
    <w:rsid w:val="000A7800"/>
    <w:rsid w:val="000A7A2C"/>
    <w:rsid w:val="000B011D"/>
    <w:rsid w:val="000B01EE"/>
    <w:rsid w:val="000B058A"/>
    <w:rsid w:val="000B067F"/>
    <w:rsid w:val="000B0A22"/>
    <w:rsid w:val="000B0C63"/>
    <w:rsid w:val="000B0E78"/>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9AD"/>
    <w:rsid w:val="000B5BA8"/>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ACC"/>
    <w:rsid w:val="000C5D06"/>
    <w:rsid w:val="000C5D64"/>
    <w:rsid w:val="000C66BC"/>
    <w:rsid w:val="000C66C1"/>
    <w:rsid w:val="000C66E7"/>
    <w:rsid w:val="000C6B45"/>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60A"/>
    <w:rsid w:val="000E7877"/>
    <w:rsid w:val="000E7EA0"/>
    <w:rsid w:val="000F0042"/>
    <w:rsid w:val="000F00A8"/>
    <w:rsid w:val="000F07FD"/>
    <w:rsid w:val="000F0CB9"/>
    <w:rsid w:val="000F14AB"/>
    <w:rsid w:val="000F18E8"/>
    <w:rsid w:val="000F1A2A"/>
    <w:rsid w:val="000F1D16"/>
    <w:rsid w:val="000F2283"/>
    <w:rsid w:val="000F24DC"/>
    <w:rsid w:val="000F25A0"/>
    <w:rsid w:val="000F2850"/>
    <w:rsid w:val="000F291E"/>
    <w:rsid w:val="000F2A64"/>
    <w:rsid w:val="000F3680"/>
    <w:rsid w:val="000F3BF2"/>
    <w:rsid w:val="000F4166"/>
    <w:rsid w:val="000F42F4"/>
    <w:rsid w:val="000F4344"/>
    <w:rsid w:val="000F43DE"/>
    <w:rsid w:val="000F445B"/>
    <w:rsid w:val="000F4916"/>
    <w:rsid w:val="000F5635"/>
    <w:rsid w:val="000F5B28"/>
    <w:rsid w:val="000F5D2E"/>
    <w:rsid w:val="000F5D6F"/>
    <w:rsid w:val="000F66A3"/>
    <w:rsid w:val="000F6998"/>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6F5D"/>
    <w:rsid w:val="00107047"/>
    <w:rsid w:val="001071CF"/>
    <w:rsid w:val="00107603"/>
    <w:rsid w:val="00107629"/>
    <w:rsid w:val="00107805"/>
    <w:rsid w:val="00107B25"/>
    <w:rsid w:val="00107BF5"/>
    <w:rsid w:val="00107D3E"/>
    <w:rsid w:val="00107FC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9D5"/>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70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8C"/>
    <w:rsid w:val="001879AE"/>
    <w:rsid w:val="00187B5B"/>
    <w:rsid w:val="00187D14"/>
    <w:rsid w:val="001902CB"/>
    <w:rsid w:val="001906C7"/>
    <w:rsid w:val="001906FE"/>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213A"/>
    <w:rsid w:val="001A2279"/>
    <w:rsid w:val="001A283C"/>
    <w:rsid w:val="001A2D3B"/>
    <w:rsid w:val="001A350E"/>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6CD"/>
    <w:rsid w:val="001B47DD"/>
    <w:rsid w:val="001B4886"/>
    <w:rsid w:val="001B5016"/>
    <w:rsid w:val="001B51EC"/>
    <w:rsid w:val="001B528B"/>
    <w:rsid w:val="001B53FC"/>
    <w:rsid w:val="001B550E"/>
    <w:rsid w:val="001B5613"/>
    <w:rsid w:val="001B5921"/>
    <w:rsid w:val="001B59E2"/>
    <w:rsid w:val="001B5B84"/>
    <w:rsid w:val="001B655F"/>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09EE"/>
    <w:rsid w:val="001D140C"/>
    <w:rsid w:val="001D1561"/>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DE1"/>
    <w:rsid w:val="001E6EC7"/>
    <w:rsid w:val="001E6F38"/>
    <w:rsid w:val="001E75A1"/>
    <w:rsid w:val="001E762B"/>
    <w:rsid w:val="001E771E"/>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1C5"/>
    <w:rsid w:val="001F43EE"/>
    <w:rsid w:val="001F4480"/>
    <w:rsid w:val="001F469E"/>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226"/>
    <w:rsid w:val="002177D4"/>
    <w:rsid w:val="00217A12"/>
    <w:rsid w:val="00217B5D"/>
    <w:rsid w:val="00217F9D"/>
    <w:rsid w:val="002203D1"/>
    <w:rsid w:val="00220D7A"/>
    <w:rsid w:val="002212A6"/>
    <w:rsid w:val="0022195D"/>
    <w:rsid w:val="00221DF6"/>
    <w:rsid w:val="0022210C"/>
    <w:rsid w:val="00222510"/>
    <w:rsid w:val="002225F2"/>
    <w:rsid w:val="00222678"/>
    <w:rsid w:val="002227DB"/>
    <w:rsid w:val="00222B3F"/>
    <w:rsid w:val="00222DA8"/>
    <w:rsid w:val="00222F03"/>
    <w:rsid w:val="0022328C"/>
    <w:rsid w:val="00223394"/>
    <w:rsid w:val="00223527"/>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D3A"/>
    <w:rsid w:val="00232565"/>
    <w:rsid w:val="002328CF"/>
    <w:rsid w:val="00232A98"/>
    <w:rsid w:val="00232C6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A58"/>
    <w:rsid w:val="00242BDC"/>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5663"/>
    <w:rsid w:val="002756A9"/>
    <w:rsid w:val="0027594B"/>
    <w:rsid w:val="00275C3A"/>
    <w:rsid w:val="00275DCF"/>
    <w:rsid w:val="00275F53"/>
    <w:rsid w:val="00275FDC"/>
    <w:rsid w:val="002760AC"/>
    <w:rsid w:val="00276133"/>
    <w:rsid w:val="002763B2"/>
    <w:rsid w:val="0027676D"/>
    <w:rsid w:val="00276EC6"/>
    <w:rsid w:val="00276F2D"/>
    <w:rsid w:val="00276F4F"/>
    <w:rsid w:val="0027736F"/>
    <w:rsid w:val="002773BF"/>
    <w:rsid w:val="002774B8"/>
    <w:rsid w:val="0027752A"/>
    <w:rsid w:val="002776C3"/>
    <w:rsid w:val="00277A5F"/>
    <w:rsid w:val="00277CAD"/>
    <w:rsid w:val="00280312"/>
    <w:rsid w:val="002803FA"/>
    <w:rsid w:val="0028054A"/>
    <w:rsid w:val="002805D6"/>
    <w:rsid w:val="00280622"/>
    <w:rsid w:val="00280784"/>
    <w:rsid w:val="002809A6"/>
    <w:rsid w:val="00280AD7"/>
    <w:rsid w:val="00280BDF"/>
    <w:rsid w:val="002810A8"/>
    <w:rsid w:val="002815FB"/>
    <w:rsid w:val="0028193D"/>
    <w:rsid w:val="00281B8C"/>
    <w:rsid w:val="00281E64"/>
    <w:rsid w:val="0028231C"/>
    <w:rsid w:val="00282534"/>
    <w:rsid w:val="0028257A"/>
    <w:rsid w:val="002826B4"/>
    <w:rsid w:val="0028288D"/>
    <w:rsid w:val="00282C58"/>
    <w:rsid w:val="00282D6A"/>
    <w:rsid w:val="0028336D"/>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B07"/>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B35"/>
    <w:rsid w:val="00297CBA"/>
    <w:rsid w:val="00297D56"/>
    <w:rsid w:val="002A0036"/>
    <w:rsid w:val="002A008C"/>
    <w:rsid w:val="002A05F6"/>
    <w:rsid w:val="002A0BE0"/>
    <w:rsid w:val="002A1026"/>
    <w:rsid w:val="002A1271"/>
    <w:rsid w:val="002A1298"/>
    <w:rsid w:val="002A1415"/>
    <w:rsid w:val="002A14EB"/>
    <w:rsid w:val="002A1597"/>
    <w:rsid w:val="002A1674"/>
    <w:rsid w:val="002A199A"/>
    <w:rsid w:val="002A1AA1"/>
    <w:rsid w:val="002A1B4F"/>
    <w:rsid w:val="002A1BD8"/>
    <w:rsid w:val="002A1C89"/>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49E"/>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90D"/>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C2B"/>
    <w:rsid w:val="002E4DCB"/>
    <w:rsid w:val="002E4F25"/>
    <w:rsid w:val="002E5305"/>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631"/>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594"/>
    <w:rsid w:val="003106DE"/>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1E74"/>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6AC"/>
    <w:rsid w:val="00342B37"/>
    <w:rsid w:val="00342F90"/>
    <w:rsid w:val="003433D2"/>
    <w:rsid w:val="00343458"/>
    <w:rsid w:val="0034364E"/>
    <w:rsid w:val="003437CB"/>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4F7"/>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EDF"/>
    <w:rsid w:val="00350F20"/>
    <w:rsid w:val="00350F5A"/>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166"/>
    <w:rsid w:val="0035623F"/>
    <w:rsid w:val="0035639D"/>
    <w:rsid w:val="003565A7"/>
    <w:rsid w:val="003566B1"/>
    <w:rsid w:val="003566BC"/>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DF"/>
    <w:rsid w:val="0038231B"/>
    <w:rsid w:val="003827EB"/>
    <w:rsid w:val="00382F30"/>
    <w:rsid w:val="00383051"/>
    <w:rsid w:val="003834B0"/>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74"/>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5E"/>
    <w:rsid w:val="003D0DCF"/>
    <w:rsid w:val="003D167C"/>
    <w:rsid w:val="003D1809"/>
    <w:rsid w:val="003D185B"/>
    <w:rsid w:val="003D1E5E"/>
    <w:rsid w:val="003D2075"/>
    <w:rsid w:val="003D2086"/>
    <w:rsid w:val="003D23C0"/>
    <w:rsid w:val="003D2688"/>
    <w:rsid w:val="003D2B58"/>
    <w:rsid w:val="003D2E04"/>
    <w:rsid w:val="003D2F7C"/>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17"/>
    <w:rsid w:val="003E1690"/>
    <w:rsid w:val="003E173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2BA"/>
    <w:rsid w:val="003F249C"/>
    <w:rsid w:val="003F29FB"/>
    <w:rsid w:val="003F2B36"/>
    <w:rsid w:val="003F2C5A"/>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887"/>
    <w:rsid w:val="004039BC"/>
    <w:rsid w:val="00403A44"/>
    <w:rsid w:val="00403C97"/>
    <w:rsid w:val="00403F80"/>
    <w:rsid w:val="004045D1"/>
    <w:rsid w:val="00404774"/>
    <w:rsid w:val="004049C9"/>
    <w:rsid w:val="00404FC2"/>
    <w:rsid w:val="004050BD"/>
    <w:rsid w:val="00405264"/>
    <w:rsid w:val="004054D1"/>
    <w:rsid w:val="0040555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A43"/>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A47"/>
    <w:rsid w:val="00440B62"/>
    <w:rsid w:val="0044132B"/>
    <w:rsid w:val="0044184B"/>
    <w:rsid w:val="00441AE3"/>
    <w:rsid w:val="00441B39"/>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3E"/>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3FA4"/>
    <w:rsid w:val="0045454D"/>
    <w:rsid w:val="004546AD"/>
    <w:rsid w:val="004546B5"/>
    <w:rsid w:val="00454961"/>
    <w:rsid w:val="00454A34"/>
    <w:rsid w:val="00454A79"/>
    <w:rsid w:val="004552BF"/>
    <w:rsid w:val="00455549"/>
    <w:rsid w:val="00456C4C"/>
    <w:rsid w:val="00456D16"/>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1FEF"/>
    <w:rsid w:val="004820CF"/>
    <w:rsid w:val="0048241A"/>
    <w:rsid w:val="00482954"/>
    <w:rsid w:val="004829A3"/>
    <w:rsid w:val="00482BBA"/>
    <w:rsid w:val="00482DD6"/>
    <w:rsid w:val="0048391C"/>
    <w:rsid w:val="004839D1"/>
    <w:rsid w:val="00483A49"/>
    <w:rsid w:val="00483BA2"/>
    <w:rsid w:val="00483E87"/>
    <w:rsid w:val="00483F52"/>
    <w:rsid w:val="004843C8"/>
    <w:rsid w:val="004843FD"/>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BF8"/>
    <w:rsid w:val="00486ED7"/>
    <w:rsid w:val="004871D3"/>
    <w:rsid w:val="00487660"/>
    <w:rsid w:val="00487991"/>
    <w:rsid w:val="00487E7F"/>
    <w:rsid w:val="004901C2"/>
    <w:rsid w:val="004904D3"/>
    <w:rsid w:val="00490587"/>
    <w:rsid w:val="004906AB"/>
    <w:rsid w:val="004908F7"/>
    <w:rsid w:val="004909C2"/>
    <w:rsid w:val="00490C13"/>
    <w:rsid w:val="00491104"/>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4FEB"/>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D7D"/>
    <w:rsid w:val="004A5030"/>
    <w:rsid w:val="004A52B7"/>
    <w:rsid w:val="004A5663"/>
    <w:rsid w:val="004A5847"/>
    <w:rsid w:val="004A5878"/>
    <w:rsid w:val="004A6357"/>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43"/>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35"/>
    <w:rsid w:val="004D1258"/>
    <w:rsid w:val="004D1269"/>
    <w:rsid w:val="004D131B"/>
    <w:rsid w:val="004D141D"/>
    <w:rsid w:val="004D1A86"/>
    <w:rsid w:val="004D1B19"/>
    <w:rsid w:val="004D1E26"/>
    <w:rsid w:val="004D22CF"/>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B8A"/>
    <w:rsid w:val="004D4D42"/>
    <w:rsid w:val="004D50B8"/>
    <w:rsid w:val="004D50E8"/>
    <w:rsid w:val="004D5402"/>
    <w:rsid w:val="004D54CC"/>
    <w:rsid w:val="004D553A"/>
    <w:rsid w:val="004D5601"/>
    <w:rsid w:val="004D5695"/>
    <w:rsid w:val="004D56B5"/>
    <w:rsid w:val="004D5952"/>
    <w:rsid w:val="004D59A1"/>
    <w:rsid w:val="004D6458"/>
    <w:rsid w:val="004D69B9"/>
    <w:rsid w:val="004D6A16"/>
    <w:rsid w:val="004D6CFA"/>
    <w:rsid w:val="004D6D5B"/>
    <w:rsid w:val="004D6D6E"/>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6F7"/>
    <w:rsid w:val="004E3759"/>
    <w:rsid w:val="004E380D"/>
    <w:rsid w:val="004E387C"/>
    <w:rsid w:val="004E399B"/>
    <w:rsid w:val="004E3CF4"/>
    <w:rsid w:val="004E3E6D"/>
    <w:rsid w:val="004E42EF"/>
    <w:rsid w:val="004E43EA"/>
    <w:rsid w:val="004E4473"/>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6D1"/>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936"/>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29A"/>
    <w:rsid w:val="005203D9"/>
    <w:rsid w:val="00520B48"/>
    <w:rsid w:val="00520D89"/>
    <w:rsid w:val="00520E62"/>
    <w:rsid w:val="0052146D"/>
    <w:rsid w:val="0052148B"/>
    <w:rsid w:val="005214E6"/>
    <w:rsid w:val="00521545"/>
    <w:rsid w:val="005219F9"/>
    <w:rsid w:val="00521FAB"/>
    <w:rsid w:val="00521FDD"/>
    <w:rsid w:val="005221C5"/>
    <w:rsid w:val="00522425"/>
    <w:rsid w:val="00522EB3"/>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F6"/>
    <w:rsid w:val="005266F5"/>
    <w:rsid w:val="00526716"/>
    <w:rsid w:val="005270BB"/>
    <w:rsid w:val="00527268"/>
    <w:rsid w:val="0052748B"/>
    <w:rsid w:val="005275F8"/>
    <w:rsid w:val="00527B45"/>
    <w:rsid w:val="005303FB"/>
    <w:rsid w:val="00530429"/>
    <w:rsid w:val="0053058D"/>
    <w:rsid w:val="00530821"/>
    <w:rsid w:val="0053085A"/>
    <w:rsid w:val="00530AA0"/>
    <w:rsid w:val="00530E08"/>
    <w:rsid w:val="00530FB3"/>
    <w:rsid w:val="0053130B"/>
    <w:rsid w:val="00531C7B"/>
    <w:rsid w:val="00531D2C"/>
    <w:rsid w:val="00531E21"/>
    <w:rsid w:val="00532497"/>
    <w:rsid w:val="00532829"/>
    <w:rsid w:val="00533668"/>
    <w:rsid w:val="005338FF"/>
    <w:rsid w:val="00533A96"/>
    <w:rsid w:val="00533D66"/>
    <w:rsid w:val="00533DAD"/>
    <w:rsid w:val="00533F4D"/>
    <w:rsid w:val="0053403B"/>
    <w:rsid w:val="005340BF"/>
    <w:rsid w:val="005342C0"/>
    <w:rsid w:val="00534418"/>
    <w:rsid w:val="00534947"/>
    <w:rsid w:val="005349EB"/>
    <w:rsid w:val="00534E23"/>
    <w:rsid w:val="00534E44"/>
    <w:rsid w:val="005351A6"/>
    <w:rsid w:val="0053521A"/>
    <w:rsid w:val="0053576E"/>
    <w:rsid w:val="00535AE8"/>
    <w:rsid w:val="00535B4E"/>
    <w:rsid w:val="00535FE4"/>
    <w:rsid w:val="0053625A"/>
    <w:rsid w:val="00536433"/>
    <w:rsid w:val="00536848"/>
    <w:rsid w:val="00536B40"/>
    <w:rsid w:val="00536BE6"/>
    <w:rsid w:val="0053717D"/>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160"/>
    <w:rsid w:val="005762E5"/>
    <w:rsid w:val="005766FD"/>
    <w:rsid w:val="00576A48"/>
    <w:rsid w:val="00576A6F"/>
    <w:rsid w:val="00576CCF"/>
    <w:rsid w:val="00576D54"/>
    <w:rsid w:val="00576FB0"/>
    <w:rsid w:val="005770E7"/>
    <w:rsid w:val="005770E9"/>
    <w:rsid w:val="0057778F"/>
    <w:rsid w:val="00577ACA"/>
    <w:rsid w:val="005803A0"/>
    <w:rsid w:val="005804E2"/>
    <w:rsid w:val="005805FC"/>
    <w:rsid w:val="00580645"/>
    <w:rsid w:val="0058075E"/>
    <w:rsid w:val="0058079C"/>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01D"/>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90C"/>
    <w:rsid w:val="00590A3F"/>
    <w:rsid w:val="00590ADC"/>
    <w:rsid w:val="00590CCE"/>
    <w:rsid w:val="00590DBF"/>
    <w:rsid w:val="00590ED4"/>
    <w:rsid w:val="00591103"/>
    <w:rsid w:val="00591139"/>
    <w:rsid w:val="005916B7"/>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AE5"/>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2DB"/>
    <w:rsid w:val="005B54E5"/>
    <w:rsid w:val="005B56F4"/>
    <w:rsid w:val="005B5A0A"/>
    <w:rsid w:val="005B5A0B"/>
    <w:rsid w:val="005B5AB7"/>
    <w:rsid w:val="005B5BEC"/>
    <w:rsid w:val="005B5CF4"/>
    <w:rsid w:val="005B60A2"/>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6A"/>
    <w:rsid w:val="005D1CA0"/>
    <w:rsid w:val="005D1E15"/>
    <w:rsid w:val="005D1F33"/>
    <w:rsid w:val="005D227B"/>
    <w:rsid w:val="005D24A7"/>
    <w:rsid w:val="005D29DC"/>
    <w:rsid w:val="005D2CBE"/>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507"/>
    <w:rsid w:val="005F35F2"/>
    <w:rsid w:val="005F3861"/>
    <w:rsid w:val="005F3BE4"/>
    <w:rsid w:val="005F3C4A"/>
    <w:rsid w:val="005F3DA6"/>
    <w:rsid w:val="005F3EFF"/>
    <w:rsid w:val="005F3F74"/>
    <w:rsid w:val="005F4265"/>
    <w:rsid w:val="005F46BA"/>
    <w:rsid w:val="005F4720"/>
    <w:rsid w:val="005F4AB4"/>
    <w:rsid w:val="005F4F05"/>
    <w:rsid w:val="005F5250"/>
    <w:rsid w:val="005F53DC"/>
    <w:rsid w:val="005F569C"/>
    <w:rsid w:val="005F6450"/>
    <w:rsid w:val="005F6523"/>
    <w:rsid w:val="005F656F"/>
    <w:rsid w:val="005F682E"/>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A68"/>
    <w:rsid w:val="00625C6C"/>
    <w:rsid w:val="00625CD4"/>
    <w:rsid w:val="00625D0D"/>
    <w:rsid w:val="00625D1B"/>
    <w:rsid w:val="00625E7E"/>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09B"/>
    <w:rsid w:val="006303BB"/>
    <w:rsid w:val="00630486"/>
    <w:rsid w:val="0063068D"/>
    <w:rsid w:val="006306BE"/>
    <w:rsid w:val="00630B28"/>
    <w:rsid w:val="00630F58"/>
    <w:rsid w:val="0063118F"/>
    <w:rsid w:val="006313D5"/>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850"/>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7D2"/>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681"/>
    <w:rsid w:val="006C0A72"/>
    <w:rsid w:val="006C0EED"/>
    <w:rsid w:val="006C112D"/>
    <w:rsid w:val="006C11EE"/>
    <w:rsid w:val="006C121A"/>
    <w:rsid w:val="006C1B14"/>
    <w:rsid w:val="006C2196"/>
    <w:rsid w:val="006C22A6"/>
    <w:rsid w:val="006C22C5"/>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969"/>
    <w:rsid w:val="006D1D58"/>
    <w:rsid w:val="006D2090"/>
    <w:rsid w:val="006D210D"/>
    <w:rsid w:val="006D2196"/>
    <w:rsid w:val="006D2A2F"/>
    <w:rsid w:val="006D2E0C"/>
    <w:rsid w:val="006D2F2A"/>
    <w:rsid w:val="006D3169"/>
    <w:rsid w:val="006D32BC"/>
    <w:rsid w:val="006D3593"/>
    <w:rsid w:val="006D3947"/>
    <w:rsid w:val="006D3D36"/>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3DBC"/>
    <w:rsid w:val="006E411F"/>
    <w:rsid w:val="006E4714"/>
    <w:rsid w:val="006E4754"/>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64CB"/>
    <w:rsid w:val="006F6532"/>
    <w:rsid w:val="006F65AE"/>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C48"/>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5E1"/>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E4E"/>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6CC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E52"/>
    <w:rsid w:val="00772F5B"/>
    <w:rsid w:val="007733DD"/>
    <w:rsid w:val="0077396E"/>
    <w:rsid w:val="00773E3F"/>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5B"/>
    <w:rsid w:val="0078411E"/>
    <w:rsid w:val="0078445B"/>
    <w:rsid w:val="007846F8"/>
    <w:rsid w:val="0078486B"/>
    <w:rsid w:val="0078499E"/>
    <w:rsid w:val="00784AA2"/>
    <w:rsid w:val="00784CA6"/>
    <w:rsid w:val="00784F42"/>
    <w:rsid w:val="00784F85"/>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A86"/>
    <w:rsid w:val="007B0C7B"/>
    <w:rsid w:val="007B0E3E"/>
    <w:rsid w:val="007B1176"/>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2F0C"/>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7F7F78"/>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5C"/>
    <w:rsid w:val="008031B1"/>
    <w:rsid w:val="008031C9"/>
    <w:rsid w:val="0080342B"/>
    <w:rsid w:val="008034A8"/>
    <w:rsid w:val="008038DC"/>
    <w:rsid w:val="0080397C"/>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47C"/>
    <w:rsid w:val="00813C95"/>
    <w:rsid w:val="00813CA7"/>
    <w:rsid w:val="00813E77"/>
    <w:rsid w:val="008141D0"/>
    <w:rsid w:val="0081438A"/>
    <w:rsid w:val="00814415"/>
    <w:rsid w:val="008149C9"/>
    <w:rsid w:val="00815073"/>
    <w:rsid w:val="00815477"/>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CE2"/>
    <w:rsid w:val="00822E75"/>
    <w:rsid w:val="00822E90"/>
    <w:rsid w:val="0082308B"/>
    <w:rsid w:val="008231A7"/>
    <w:rsid w:val="0082391B"/>
    <w:rsid w:val="008239E9"/>
    <w:rsid w:val="00823B34"/>
    <w:rsid w:val="00823CEE"/>
    <w:rsid w:val="00824094"/>
    <w:rsid w:val="00824A06"/>
    <w:rsid w:val="00824C6D"/>
    <w:rsid w:val="00824D8E"/>
    <w:rsid w:val="00825054"/>
    <w:rsid w:val="008251E9"/>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BB7"/>
    <w:rsid w:val="008546C1"/>
    <w:rsid w:val="00854CFC"/>
    <w:rsid w:val="00854F16"/>
    <w:rsid w:val="00855388"/>
    <w:rsid w:val="008559DF"/>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522"/>
    <w:rsid w:val="00887788"/>
    <w:rsid w:val="008879D8"/>
    <w:rsid w:val="00887C8C"/>
    <w:rsid w:val="00887EBE"/>
    <w:rsid w:val="00887F7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5B7"/>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5F5"/>
    <w:rsid w:val="00900728"/>
    <w:rsid w:val="0090080C"/>
    <w:rsid w:val="00900810"/>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40"/>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606"/>
    <w:rsid w:val="00950C6C"/>
    <w:rsid w:val="00950DE2"/>
    <w:rsid w:val="00950FD7"/>
    <w:rsid w:val="00951224"/>
    <w:rsid w:val="009519DC"/>
    <w:rsid w:val="00951B26"/>
    <w:rsid w:val="00951C9A"/>
    <w:rsid w:val="009520A1"/>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AA"/>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392"/>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14"/>
    <w:rsid w:val="009C6CFB"/>
    <w:rsid w:val="009C6D86"/>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92D"/>
    <w:rsid w:val="009F0E9C"/>
    <w:rsid w:val="009F1265"/>
    <w:rsid w:val="009F12C0"/>
    <w:rsid w:val="009F1512"/>
    <w:rsid w:val="009F1C7C"/>
    <w:rsid w:val="009F22BD"/>
    <w:rsid w:val="009F23A0"/>
    <w:rsid w:val="009F2518"/>
    <w:rsid w:val="009F2B75"/>
    <w:rsid w:val="009F2BF0"/>
    <w:rsid w:val="009F2F1B"/>
    <w:rsid w:val="009F3075"/>
    <w:rsid w:val="009F321F"/>
    <w:rsid w:val="009F362D"/>
    <w:rsid w:val="009F3660"/>
    <w:rsid w:val="009F3DFB"/>
    <w:rsid w:val="009F403D"/>
    <w:rsid w:val="009F40AB"/>
    <w:rsid w:val="009F47C8"/>
    <w:rsid w:val="009F4D42"/>
    <w:rsid w:val="009F516D"/>
    <w:rsid w:val="009F527D"/>
    <w:rsid w:val="009F55B4"/>
    <w:rsid w:val="009F5C0F"/>
    <w:rsid w:val="009F619B"/>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07F43"/>
    <w:rsid w:val="00A102CF"/>
    <w:rsid w:val="00A1068E"/>
    <w:rsid w:val="00A10741"/>
    <w:rsid w:val="00A10A24"/>
    <w:rsid w:val="00A10FA9"/>
    <w:rsid w:val="00A11422"/>
    <w:rsid w:val="00A1198B"/>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8AC"/>
    <w:rsid w:val="00A41A1D"/>
    <w:rsid w:val="00A41A55"/>
    <w:rsid w:val="00A41CF4"/>
    <w:rsid w:val="00A41F4F"/>
    <w:rsid w:val="00A421E9"/>
    <w:rsid w:val="00A42414"/>
    <w:rsid w:val="00A424DB"/>
    <w:rsid w:val="00A425CF"/>
    <w:rsid w:val="00A42670"/>
    <w:rsid w:val="00A42932"/>
    <w:rsid w:val="00A42933"/>
    <w:rsid w:val="00A42994"/>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847"/>
    <w:rsid w:val="00A50897"/>
    <w:rsid w:val="00A51115"/>
    <w:rsid w:val="00A51369"/>
    <w:rsid w:val="00A516AF"/>
    <w:rsid w:val="00A51726"/>
    <w:rsid w:val="00A51A13"/>
    <w:rsid w:val="00A51B29"/>
    <w:rsid w:val="00A51FBD"/>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CCB"/>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3B"/>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53"/>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95D"/>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0AF9"/>
    <w:rsid w:val="00AF1045"/>
    <w:rsid w:val="00AF109F"/>
    <w:rsid w:val="00AF116A"/>
    <w:rsid w:val="00AF1260"/>
    <w:rsid w:val="00AF1897"/>
    <w:rsid w:val="00AF1CFC"/>
    <w:rsid w:val="00AF1E54"/>
    <w:rsid w:val="00AF207E"/>
    <w:rsid w:val="00AF23D2"/>
    <w:rsid w:val="00AF27CC"/>
    <w:rsid w:val="00AF281B"/>
    <w:rsid w:val="00AF2899"/>
    <w:rsid w:val="00AF2BDD"/>
    <w:rsid w:val="00AF2D82"/>
    <w:rsid w:val="00AF347B"/>
    <w:rsid w:val="00AF367C"/>
    <w:rsid w:val="00AF37FE"/>
    <w:rsid w:val="00AF38E3"/>
    <w:rsid w:val="00AF3A3C"/>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608"/>
    <w:rsid w:val="00B02722"/>
    <w:rsid w:val="00B0275D"/>
    <w:rsid w:val="00B0277A"/>
    <w:rsid w:val="00B02A78"/>
    <w:rsid w:val="00B02AFB"/>
    <w:rsid w:val="00B02B8F"/>
    <w:rsid w:val="00B02E28"/>
    <w:rsid w:val="00B02F83"/>
    <w:rsid w:val="00B02FF9"/>
    <w:rsid w:val="00B03471"/>
    <w:rsid w:val="00B0349B"/>
    <w:rsid w:val="00B035D0"/>
    <w:rsid w:val="00B03780"/>
    <w:rsid w:val="00B03BEF"/>
    <w:rsid w:val="00B04016"/>
    <w:rsid w:val="00B0420D"/>
    <w:rsid w:val="00B043B5"/>
    <w:rsid w:val="00B043FF"/>
    <w:rsid w:val="00B04478"/>
    <w:rsid w:val="00B0448A"/>
    <w:rsid w:val="00B0454D"/>
    <w:rsid w:val="00B046A6"/>
    <w:rsid w:val="00B0477B"/>
    <w:rsid w:val="00B047F7"/>
    <w:rsid w:val="00B04B7F"/>
    <w:rsid w:val="00B04B9D"/>
    <w:rsid w:val="00B04C94"/>
    <w:rsid w:val="00B05045"/>
    <w:rsid w:val="00B051FA"/>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F0"/>
    <w:rsid w:val="00B1721E"/>
    <w:rsid w:val="00B17554"/>
    <w:rsid w:val="00B175AC"/>
    <w:rsid w:val="00B177B4"/>
    <w:rsid w:val="00B178EA"/>
    <w:rsid w:val="00B17AFB"/>
    <w:rsid w:val="00B17B98"/>
    <w:rsid w:val="00B17BB6"/>
    <w:rsid w:val="00B17EBF"/>
    <w:rsid w:val="00B17FEE"/>
    <w:rsid w:val="00B206BA"/>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498"/>
    <w:rsid w:val="00B24977"/>
    <w:rsid w:val="00B24B33"/>
    <w:rsid w:val="00B24B62"/>
    <w:rsid w:val="00B2532B"/>
    <w:rsid w:val="00B257B1"/>
    <w:rsid w:val="00B25A11"/>
    <w:rsid w:val="00B25B71"/>
    <w:rsid w:val="00B25BBF"/>
    <w:rsid w:val="00B25F9C"/>
    <w:rsid w:val="00B263BE"/>
    <w:rsid w:val="00B266A7"/>
    <w:rsid w:val="00B26BC9"/>
    <w:rsid w:val="00B26BE4"/>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021"/>
    <w:rsid w:val="00B3510C"/>
    <w:rsid w:val="00B35312"/>
    <w:rsid w:val="00B35360"/>
    <w:rsid w:val="00B35434"/>
    <w:rsid w:val="00B359F7"/>
    <w:rsid w:val="00B35A67"/>
    <w:rsid w:val="00B35D03"/>
    <w:rsid w:val="00B3609A"/>
    <w:rsid w:val="00B36440"/>
    <w:rsid w:val="00B365E2"/>
    <w:rsid w:val="00B36652"/>
    <w:rsid w:val="00B3665B"/>
    <w:rsid w:val="00B369B9"/>
    <w:rsid w:val="00B36AD4"/>
    <w:rsid w:val="00B36AE3"/>
    <w:rsid w:val="00B36E09"/>
    <w:rsid w:val="00B3718F"/>
    <w:rsid w:val="00B371D3"/>
    <w:rsid w:val="00B372BE"/>
    <w:rsid w:val="00B37372"/>
    <w:rsid w:val="00B37D43"/>
    <w:rsid w:val="00B37D7E"/>
    <w:rsid w:val="00B37FBF"/>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9E9"/>
    <w:rsid w:val="00B44C80"/>
    <w:rsid w:val="00B45E7F"/>
    <w:rsid w:val="00B4635B"/>
    <w:rsid w:val="00B46406"/>
    <w:rsid w:val="00B4647C"/>
    <w:rsid w:val="00B465CE"/>
    <w:rsid w:val="00B46764"/>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01B"/>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613"/>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4454"/>
    <w:rsid w:val="00BB4469"/>
    <w:rsid w:val="00BB4542"/>
    <w:rsid w:val="00BB4AC6"/>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403E"/>
    <w:rsid w:val="00BC40C9"/>
    <w:rsid w:val="00BC4242"/>
    <w:rsid w:val="00BC42A8"/>
    <w:rsid w:val="00BC457B"/>
    <w:rsid w:val="00BC4596"/>
    <w:rsid w:val="00BC45EA"/>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7E0"/>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4E4"/>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758E"/>
    <w:rsid w:val="00C07600"/>
    <w:rsid w:val="00C078B4"/>
    <w:rsid w:val="00C0790C"/>
    <w:rsid w:val="00C079DC"/>
    <w:rsid w:val="00C07ECD"/>
    <w:rsid w:val="00C07EE1"/>
    <w:rsid w:val="00C10056"/>
    <w:rsid w:val="00C10396"/>
    <w:rsid w:val="00C103D6"/>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16D"/>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2ED7"/>
    <w:rsid w:val="00C338AE"/>
    <w:rsid w:val="00C338C1"/>
    <w:rsid w:val="00C339B7"/>
    <w:rsid w:val="00C33ACB"/>
    <w:rsid w:val="00C33E89"/>
    <w:rsid w:val="00C33F6D"/>
    <w:rsid w:val="00C342AC"/>
    <w:rsid w:val="00C345ED"/>
    <w:rsid w:val="00C34B36"/>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2ADD"/>
    <w:rsid w:val="00C73011"/>
    <w:rsid w:val="00C73034"/>
    <w:rsid w:val="00C731C2"/>
    <w:rsid w:val="00C7330B"/>
    <w:rsid w:val="00C73B3D"/>
    <w:rsid w:val="00C73B9D"/>
    <w:rsid w:val="00C73DC5"/>
    <w:rsid w:val="00C740B9"/>
    <w:rsid w:val="00C74124"/>
    <w:rsid w:val="00C7464E"/>
    <w:rsid w:val="00C74A6F"/>
    <w:rsid w:val="00C75059"/>
    <w:rsid w:val="00C75272"/>
    <w:rsid w:val="00C75488"/>
    <w:rsid w:val="00C75775"/>
    <w:rsid w:val="00C757D1"/>
    <w:rsid w:val="00C75ADC"/>
    <w:rsid w:val="00C75AF0"/>
    <w:rsid w:val="00C75D79"/>
    <w:rsid w:val="00C75E63"/>
    <w:rsid w:val="00C7650B"/>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1A"/>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333"/>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ECC"/>
    <w:rsid w:val="00CE45DF"/>
    <w:rsid w:val="00CE46C7"/>
    <w:rsid w:val="00CE4E5A"/>
    <w:rsid w:val="00CE4E7E"/>
    <w:rsid w:val="00CE4F20"/>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9E3"/>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D52"/>
    <w:rsid w:val="00D20F40"/>
    <w:rsid w:val="00D21164"/>
    <w:rsid w:val="00D2173E"/>
    <w:rsid w:val="00D21952"/>
    <w:rsid w:val="00D21959"/>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237"/>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0A4"/>
    <w:rsid w:val="00D47187"/>
    <w:rsid w:val="00D471EF"/>
    <w:rsid w:val="00D47367"/>
    <w:rsid w:val="00D4745E"/>
    <w:rsid w:val="00D4784A"/>
    <w:rsid w:val="00D47A71"/>
    <w:rsid w:val="00D47BB7"/>
    <w:rsid w:val="00D47C76"/>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5F8"/>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BDE"/>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B42"/>
    <w:rsid w:val="00D90D6F"/>
    <w:rsid w:val="00D90DC0"/>
    <w:rsid w:val="00D90DE8"/>
    <w:rsid w:val="00D91057"/>
    <w:rsid w:val="00D913C1"/>
    <w:rsid w:val="00D91847"/>
    <w:rsid w:val="00D91876"/>
    <w:rsid w:val="00D919D9"/>
    <w:rsid w:val="00D91B66"/>
    <w:rsid w:val="00D91C2F"/>
    <w:rsid w:val="00D91F5C"/>
    <w:rsid w:val="00D91FE8"/>
    <w:rsid w:val="00D92091"/>
    <w:rsid w:val="00D921D7"/>
    <w:rsid w:val="00D9245E"/>
    <w:rsid w:val="00D9249B"/>
    <w:rsid w:val="00D927B9"/>
    <w:rsid w:val="00D92A70"/>
    <w:rsid w:val="00D92B6C"/>
    <w:rsid w:val="00D93230"/>
    <w:rsid w:val="00D933FB"/>
    <w:rsid w:val="00D936A3"/>
    <w:rsid w:val="00D93FFE"/>
    <w:rsid w:val="00D940B2"/>
    <w:rsid w:val="00D9418B"/>
    <w:rsid w:val="00D941D4"/>
    <w:rsid w:val="00D9446B"/>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64"/>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6D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5336"/>
    <w:rsid w:val="00DC533D"/>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4CC"/>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159"/>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92C"/>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2E"/>
    <w:rsid w:val="00E131F7"/>
    <w:rsid w:val="00E13469"/>
    <w:rsid w:val="00E13871"/>
    <w:rsid w:val="00E138F0"/>
    <w:rsid w:val="00E13AA5"/>
    <w:rsid w:val="00E140FA"/>
    <w:rsid w:val="00E14662"/>
    <w:rsid w:val="00E14668"/>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9D6"/>
    <w:rsid w:val="00E17CB9"/>
    <w:rsid w:val="00E20534"/>
    <w:rsid w:val="00E20BF7"/>
    <w:rsid w:val="00E20C8D"/>
    <w:rsid w:val="00E20E54"/>
    <w:rsid w:val="00E20E75"/>
    <w:rsid w:val="00E210F2"/>
    <w:rsid w:val="00E212D0"/>
    <w:rsid w:val="00E212DE"/>
    <w:rsid w:val="00E218E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96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623"/>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3D0E"/>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9A"/>
    <w:rsid w:val="00E579B2"/>
    <w:rsid w:val="00E6005D"/>
    <w:rsid w:val="00E601B8"/>
    <w:rsid w:val="00E6038D"/>
    <w:rsid w:val="00E608D2"/>
    <w:rsid w:val="00E609AA"/>
    <w:rsid w:val="00E60C52"/>
    <w:rsid w:val="00E6159F"/>
    <w:rsid w:val="00E61937"/>
    <w:rsid w:val="00E61A1A"/>
    <w:rsid w:val="00E626B0"/>
    <w:rsid w:val="00E629E5"/>
    <w:rsid w:val="00E62AE4"/>
    <w:rsid w:val="00E62D8F"/>
    <w:rsid w:val="00E62DC0"/>
    <w:rsid w:val="00E6333F"/>
    <w:rsid w:val="00E63700"/>
    <w:rsid w:val="00E63BD3"/>
    <w:rsid w:val="00E63DC6"/>
    <w:rsid w:val="00E63EB7"/>
    <w:rsid w:val="00E63F68"/>
    <w:rsid w:val="00E642E2"/>
    <w:rsid w:val="00E64F45"/>
    <w:rsid w:val="00E651C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AE"/>
    <w:rsid w:val="00E8064E"/>
    <w:rsid w:val="00E80957"/>
    <w:rsid w:val="00E80979"/>
    <w:rsid w:val="00E80A09"/>
    <w:rsid w:val="00E80A1B"/>
    <w:rsid w:val="00E80B02"/>
    <w:rsid w:val="00E80C41"/>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16D"/>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2F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EF7A4E"/>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EFE"/>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65E"/>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99B"/>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B7D"/>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1DA"/>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0EA9"/>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E91CE5-FE61-4E94-A19B-7D8891F5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to.gov.co/tramites%20y%20servici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to.gov.co/index.php/eventos-alcaldia/inscripciones-convocatorias/5419-convocatoria-de-estimulos-a-la-investigacion-literaria-pasto-ciudad-capital-lectora-2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sto.gov.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D8B2C-E490-4A3E-9AC4-89B42571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24322</TotalTime>
  <Pages>8</Pages>
  <Words>2300</Words>
  <Characters>13111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1494</cp:revision>
  <cp:lastPrinted>2015-04-23T22:22:00Z</cp:lastPrinted>
  <dcterms:created xsi:type="dcterms:W3CDTF">2014-10-24T15:55:00Z</dcterms:created>
  <dcterms:modified xsi:type="dcterms:W3CDTF">2015-05-05T01:07:00Z</dcterms:modified>
</cp:coreProperties>
</file>