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EF" w:rsidRDefault="00BA3127" w:rsidP="00D932EF">
      <w:pPr>
        <w:pStyle w:val="Ttulo"/>
        <w:ind w:left="708" w:hanging="708"/>
        <w:rPr>
          <w:rFonts w:ascii="Century Gothic" w:hAnsi="Century Gothic"/>
          <w:sz w:val="22"/>
          <w:szCs w:val="22"/>
        </w:rPr>
      </w:pPr>
      <w:r w:rsidRPr="00166789">
        <w:rPr>
          <w:rFonts w:ascii="Century Gothic" w:hAnsi="Century Gothic"/>
          <w:sz w:val="22"/>
          <w:szCs w:val="22"/>
        </w:rPr>
        <w:t xml:space="preserve">Fecha: </w:t>
      </w:r>
      <w:r w:rsidR="001642BD">
        <w:rPr>
          <w:rFonts w:ascii="Century Gothic" w:hAnsi="Century Gothic"/>
          <w:sz w:val="22"/>
          <w:szCs w:val="22"/>
        </w:rPr>
        <w:t>07</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Default="00BA3127" w:rsidP="00D932EF">
      <w:pPr>
        <w:pStyle w:val="Ttulo"/>
        <w:ind w:left="708" w:hanging="708"/>
        <w:rPr>
          <w:rFonts w:ascii="Century Gothic" w:hAnsi="Century Gothic"/>
          <w:sz w:val="22"/>
          <w:szCs w:val="22"/>
        </w:rPr>
      </w:pPr>
      <w:r w:rsidRPr="00D932EF">
        <w:rPr>
          <w:rFonts w:ascii="Century Gothic" w:hAnsi="Century Gothic"/>
          <w:sz w:val="22"/>
          <w:szCs w:val="22"/>
        </w:rPr>
        <w:t>Boletín de prensa Nº 1</w:t>
      </w:r>
      <w:r w:rsidR="00CB23E8">
        <w:rPr>
          <w:rFonts w:ascii="Century Gothic" w:hAnsi="Century Gothic"/>
          <w:sz w:val="22"/>
          <w:szCs w:val="22"/>
        </w:rPr>
        <w:t>32</w:t>
      </w:r>
      <w:r w:rsidR="001642BD">
        <w:rPr>
          <w:rFonts w:ascii="Century Gothic" w:hAnsi="Century Gothic"/>
          <w:sz w:val="22"/>
          <w:szCs w:val="22"/>
        </w:rPr>
        <w:t>1</w:t>
      </w:r>
    </w:p>
    <w:p w:rsidR="003E17FC" w:rsidRDefault="003E17FC" w:rsidP="00D932EF">
      <w:pPr>
        <w:pStyle w:val="Ttulo"/>
        <w:ind w:left="708" w:hanging="708"/>
        <w:rPr>
          <w:rFonts w:ascii="Century Gothic" w:hAnsi="Century Gothic"/>
          <w:sz w:val="22"/>
          <w:szCs w:val="22"/>
        </w:rPr>
      </w:pPr>
    </w:p>
    <w:p w:rsidR="004C4C56" w:rsidRPr="004C4C56" w:rsidRDefault="004C4C56" w:rsidP="004C4C56">
      <w:pPr>
        <w:tabs>
          <w:tab w:val="center" w:pos="4535"/>
          <w:tab w:val="left" w:pos="6370"/>
        </w:tabs>
        <w:spacing w:after="0"/>
        <w:jc w:val="center"/>
        <w:rPr>
          <w:b/>
        </w:rPr>
      </w:pPr>
      <w:r w:rsidRPr="004C4C56">
        <w:rPr>
          <w:b/>
        </w:rPr>
        <w:t>PASTO VIVE LA NOCHE EN LOS CENTROS DE VENTAS POPULARES</w:t>
      </w:r>
    </w:p>
    <w:p w:rsidR="004C4C56" w:rsidRDefault="004C4C56" w:rsidP="009C70A4">
      <w:pPr>
        <w:tabs>
          <w:tab w:val="center" w:pos="4535"/>
          <w:tab w:val="left" w:pos="6370"/>
        </w:tabs>
        <w:spacing w:after="0"/>
        <w:jc w:val="center"/>
      </w:pPr>
    </w:p>
    <w:p w:rsidR="009C70A4" w:rsidRDefault="009C70A4" w:rsidP="009C70A4">
      <w:pPr>
        <w:tabs>
          <w:tab w:val="center" w:pos="4535"/>
          <w:tab w:val="left" w:pos="6370"/>
        </w:tabs>
        <w:spacing w:after="0"/>
        <w:jc w:val="center"/>
      </w:pPr>
      <w:r>
        <w:rPr>
          <w:noProof/>
          <w:lang w:val="es-CO" w:eastAsia="es-CO"/>
        </w:rPr>
        <w:drawing>
          <wp:inline distT="0" distB="0" distL="0" distR="0">
            <wp:extent cx="4612327" cy="1708009"/>
            <wp:effectExtent l="19050" t="0" r="0" b="0"/>
            <wp:docPr id="6" name="Imagen 5" descr="C:\Users\MANUEL\Downloads\centro de ventas-01-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EL\Downloads\centro de ventas-01-01-01.jpg"/>
                    <pic:cNvPicPr>
                      <a:picLocks noChangeAspect="1" noChangeArrowheads="1"/>
                    </pic:cNvPicPr>
                  </pic:nvPicPr>
                  <pic:blipFill>
                    <a:blip r:embed="rId9" cstate="print"/>
                    <a:srcRect/>
                    <a:stretch>
                      <a:fillRect/>
                    </a:stretch>
                  </pic:blipFill>
                  <pic:spPr bwMode="auto">
                    <a:xfrm>
                      <a:off x="0" y="0"/>
                      <a:ext cx="4623083" cy="1711992"/>
                    </a:xfrm>
                    <a:prstGeom prst="rect">
                      <a:avLst/>
                    </a:prstGeom>
                    <a:noFill/>
                    <a:ln w="9525">
                      <a:noFill/>
                      <a:miter lim="800000"/>
                      <a:headEnd/>
                      <a:tailEnd/>
                    </a:ln>
                  </pic:spPr>
                </pic:pic>
              </a:graphicData>
            </a:graphic>
          </wp:inline>
        </w:drawing>
      </w:r>
    </w:p>
    <w:p w:rsidR="009C70A4" w:rsidRDefault="009C70A4" w:rsidP="009C70A4">
      <w:pPr>
        <w:tabs>
          <w:tab w:val="center" w:pos="4535"/>
          <w:tab w:val="left" w:pos="6370"/>
        </w:tabs>
        <w:spacing w:after="0"/>
        <w:jc w:val="center"/>
      </w:pPr>
    </w:p>
    <w:p w:rsidR="004C4C56" w:rsidRDefault="00B17085" w:rsidP="004C4C56">
      <w:pPr>
        <w:tabs>
          <w:tab w:val="center" w:pos="4535"/>
          <w:tab w:val="left" w:pos="6370"/>
        </w:tabs>
        <w:spacing w:after="0"/>
      </w:pPr>
      <w:r>
        <w:t>C</w:t>
      </w:r>
      <w:r w:rsidR="004C4C56">
        <w:t xml:space="preserve">on el propósito de mantener el acompañamiento a los comerciantes de los Centros de Ventas Populares de la ciudad, </w:t>
      </w:r>
      <w:r>
        <w:t xml:space="preserve">la Alcaldía de Pasto </w:t>
      </w:r>
      <w:r w:rsidR="004C4C56">
        <w:t>invita a la comunidad en general a aprovechar los descuentos y ofertas que realizarán con motivo de la celebración del Día de la Madre, así lo manifestó la Coordinadora de los centros Adriana Ját</w:t>
      </w:r>
      <w:r>
        <w:t>iva: “este fin de semana saldrá una separata y una</w:t>
      </w:r>
      <w:r w:rsidR="004C4C56">
        <w:t xml:space="preserve"> revista con las ofertas y descuentos que tenemos en ropa, celulares, calzado y todos los artículos que se pueden obsequiar en e</w:t>
      </w:r>
      <w:r>
        <w:t>sta fecha especial</w:t>
      </w:r>
      <w:r w:rsidR="004C4C56">
        <w:t>”.</w:t>
      </w:r>
    </w:p>
    <w:p w:rsidR="004C4C56" w:rsidRDefault="004C4C56" w:rsidP="004C4C56">
      <w:pPr>
        <w:tabs>
          <w:tab w:val="center" w:pos="4535"/>
          <w:tab w:val="left" w:pos="6370"/>
        </w:tabs>
        <w:spacing w:after="0"/>
      </w:pPr>
    </w:p>
    <w:p w:rsidR="004C4C56" w:rsidRDefault="004C4C56" w:rsidP="004C4C56">
      <w:pPr>
        <w:tabs>
          <w:tab w:val="center" w:pos="4535"/>
          <w:tab w:val="left" w:pos="6370"/>
        </w:tabs>
        <w:spacing w:after="0"/>
      </w:pPr>
      <w:r>
        <w:t>La  Secretaría de Desarrollo Económico se ha unido a la campaña Pasto Vive la Noche de FENALCO,</w:t>
      </w:r>
      <w:r w:rsidR="007E33AC">
        <w:t xml:space="preserve"> es por esto que</w:t>
      </w:r>
      <w:r>
        <w:t xml:space="preserve"> los Centros de Ventas Populares atenderán en jornada</w:t>
      </w:r>
      <w:r w:rsidR="007E33AC">
        <w:t xml:space="preserve"> continua este sábado 9 de mayo desde </w:t>
      </w:r>
      <w:r>
        <w:t>las 8:00 de la mañana hasta las 10:00 de la noche pa</w:t>
      </w:r>
      <w:r w:rsidR="007E33AC">
        <w:t>ra darle un mejor servicio a la</w:t>
      </w:r>
      <w:r>
        <w:t xml:space="preserve"> clientela en</w:t>
      </w:r>
      <w:r w:rsidR="007E33AC">
        <w:t xml:space="preserve"> la víspera del Día de la Madre</w:t>
      </w:r>
      <w:r>
        <w:t>.</w:t>
      </w:r>
    </w:p>
    <w:p w:rsidR="004C4C56" w:rsidRDefault="004C4C56" w:rsidP="004C4C56">
      <w:pPr>
        <w:tabs>
          <w:tab w:val="center" w:pos="4535"/>
          <w:tab w:val="left" w:pos="6370"/>
        </w:tabs>
        <w:spacing w:after="0"/>
      </w:pPr>
    </w:p>
    <w:p w:rsidR="004C4C56" w:rsidRDefault="004C4C56" w:rsidP="004C4C56">
      <w:pPr>
        <w:tabs>
          <w:tab w:val="center" w:pos="4535"/>
          <w:tab w:val="left" w:pos="6370"/>
        </w:tabs>
        <w:spacing w:after="0"/>
      </w:pPr>
      <w:r>
        <w:t>Los Centros de Ventas Populares se encuentran ubicados en la Calle 16 entre las carreras 24 y 25, el Pasaje La Merced de la calle 22 entre carreras 18 y 19 y la Plaza de Ventas 20 de Julio ubicado en la  esquina de la Plaza del Carnaval.</w:t>
      </w:r>
      <w:r w:rsidR="005E4A7A">
        <w:t xml:space="preserve"> Esta es una oportunidad para que la ciudadanía apoye esta iniciativa que ha logrado que anteriores vendedores informales, pasen a la formalidad. </w:t>
      </w:r>
    </w:p>
    <w:p w:rsidR="004C4C56" w:rsidRDefault="004C4C56" w:rsidP="004C4C56">
      <w:pPr>
        <w:pStyle w:val="Ttulo"/>
        <w:ind w:left="708" w:hanging="708"/>
        <w:rPr>
          <w:rFonts w:ascii="Century Gothic" w:hAnsi="Century Gothic"/>
          <w:sz w:val="22"/>
          <w:szCs w:val="22"/>
        </w:rPr>
      </w:pPr>
      <w:r w:rsidRPr="00930A86">
        <w:rPr>
          <w:rFonts w:ascii="Century Gothic" w:hAnsi="Century Gothic"/>
          <w:sz w:val="22"/>
          <w:szCs w:val="22"/>
        </w:rPr>
        <w:t xml:space="preserve"> </w:t>
      </w:r>
    </w:p>
    <w:p w:rsidR="00124FFA" w:rsidRDefault="00124FFA" w:rsidP="00124FFA">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124FFA" w:rsidRDefault="00124FFA" w:rsidP="00124FFA">
      <w:pPr>
        <w:pStyle w:val="Ttulo"/>
        <w:ind w:left="708" w:hanging="708"/>
        <w:rPr>
          <w:rFonts w:ascii="Century Gothic" w:hAnsi="Century Gothic"/>
          <w:sz w:val="22"/>
          <w:szCs w:val="22"/>
        </w:rPr>
      </w:pPr>
      <w:r w:rsidRPr="00930A86">
        <w:rPr>
          <w:rFonts w:ascii="Century Gothic" w:hAnsi="Century Gothic"/>
          <w:sz w:val="22"/>
          <w:szCs w:val="22"/>
        </w:rPr>
        <w:t xml:space="preserve"> </w:t>
      </w:r>
    </w:p>
    <w:p w:rsidR="00930A86" w:rsidRPr="00930A86" w:rsidRDefault="00930A86" w:rsidP="00124FFA">
      <w:pPr>
        <w:pStyle w:val="Ttulo"/>
        <w:ind w:left="708" w:hanging="708"/>
        <w:rPr>
          <w:rFonts w:ascii="Century Gothic" w:hAnsi="Century Gothic"/>
          <w:sz w:val="22"/>
          <w:szCs w:val="22"/>
        </w:rPr>
      </w:pPr>
      <w:r w:rsidRPr="00930A86">
        <w:rPr>
          <w:rFonts w:ascii="Century Gothic" w:hAnsi="Century Gothic"/>
          <w:sz w:val="22"/>
          <w:szCs w:val="22"/>
        </w:rPr>
        <w:t>‘VITRINA ARTESANAL - MUJER EMPRESARIA’ EN LA CÁMARA DE COMERCIO</w:t>
      </w:r>
    </w:p>
    <w:p w:rsidR="00930A86" w:rsidRDefault="00930A86" w:rsidP="00D932EF">
      <w:pPr>
        <w:pStyle w:val="Ttulo"/>
        <w:ind w:left="708" w:hanging="708"/>
        <w:rPr>
          <w:rFonts w:ascii="Century Gothic" w:hAnsi="Century Gothic"/>
          <w:sz w:val="22"/>
          <w:szCs w:val="22"/>
        </w:rPr>
      </w:pPr>
    </w:p>
    <w:p w:rsidR="00930A86" w:rsidRPr="00930A86" w:rsidRDefault="00930A86" w:rsidP="00930A86">
      <w:pPr>
        <w:tabs>
          <w:tab w:val="center" w:pos="4535"/>
          <w:tab w:val="left" w:pos="6370"/>
        </w:tabs>
        <w:spacing w:after="0"/>
      </w:pPr>
      <w:r>
        <w:t>La Oficina de G</w:t>
      </w:r>
      <w:r w:rsidRPr="00930A86">
        <w:t xml:space="preserve">énero </w:t>
      </w:r>
      <w:r>
        <w:t xml:space="preserve">de la Administración Local </w:t>
      </w:r>
      <w:r w:rsidRPr="00930A86">
        <w:t xml:space="preserve">en </w:t>
      </w:r>
      <w:r>
        <w:t>alianza con el departamento de c</w:t>
      </w:r>
      <w:r w:rsidRPr="00930A86">
        <w:t xml:space="preserve">omercio de la Cámara de </w:t>
      </w:r>
      <w:r>
        <w:t>Comercio, adelanta el p</w:t>
      </w:r>
      <w:r w:rsidRPr="00930A86">
        <w:t xml:space="preserve">royecto </w:t>
      </w:r>
      <w:r>
        <w:t>‘</w:t>
      </w:r>
      <w:r w:rsidRPr="00930A86">
        <w:t>Vitrina Artesanal - Mujer Empresaria</w:t>
      </w:r>
      <w:r>
        <w:t xml:space="preserve">’ donde se realiza una </w:t>
      </w:r>
      <w:r w:rsidRPr="00930A86">
        <w:t xml:space="preserve">muestra </w:t>
      </w:r>
      <w:r>
        <w:t xml:space="preserve">de diferentes productos elaborados por madres que hacen parte de las iniciativas que lidera la Alcaldía de Pasto. Hasta </w:t>
      </w:r>
      <w:r>
        <w:lastRenderedPageBreak/>
        <w:t>el sábado 09 de mayo el público en general podrá asistir gratuitamente a este espacio donde se podrá adquirir un detalle especial</w:t>
      </w:r>
      <w:r w:rsidRPr="00930A86">
        <w:t xml:space="preserve"> para mamá</w:t>
      </w:r>
      <w:r>
        <w:t xml:space="preserve">. </w:t>
      </w:r>
    </w:p>
    <w:p w:rsidR="00930A86" w:rsidRDefault="00930A86" w:rsidP="00D2666E">
      <w:pPr>
        <w:tabs>
          <w:tab w:val="center" w:pos="4535"/>
          <w:tab w:val="left" w:pos="6370"/>
        </w:tabs>
        <w:spacing w:after="0"/>
        <w:jc w:val="center"/>
        <w:rPr>
          <w:b/>
        </w:rPr>
      </w:pPr>
    </w:p>
    <w:p w:rsidR="00B5678E" w:rsidRPr="00384900" w:rsidRDefault="00B5678E" w:rsidP="00B5678E">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EF0461" w:rsidRDefault="00EF0461" w:rsidP="00D2666E">
      <w:pPr>
        <w:tabs>
          <w:tab w:val="center" w:pos="4535"/>
          <w:tab w:val="left" w:pos="6370"/>
        </w:tabs>
        <w:spacing w:after="0"/>
        <w:jc w:val="center"/>
        <w:rPr>
          <w:b/>
        </w:rPr>
      </w:pPr>
    </w:p>
    <w:p w:rsidR="00802CEA" w:rsidRPr="00802CEA" w:rsidRDefault="00802CEA" w:rsidP="00802CEA">
      <w:pPr>
        <w:tabs>
          <w:tab w:val="center" w:pos="4535"/>
          <w:tab w:val="left" w:pos="6370"/>
        </w:tabs>
        <w:spacing w:after="0"/>
        <w:jc w:val="center"/>
        <w:rPr>
          <w:b/>
        </w:rPr>
      </w:pPr>
      <w:r w:rsidRPr="00802CEA">
        <w:rPr>
          <w:b/>
        </w:rPr>
        <w:t>MÁS DE 300 PERSONAS PARTICIPARON DEL PRIMER ENCUENTRO DE COMUNIDADES CON EQUIDAD</w:t>
      </w:r>
    </w:p>
    <w:p w:rsidR="00802CEA" w:rsidRDefault="00802CEA" w:rsidP="001B4434">
      <w:pPr>
        <w:tabs>
          <w:tab w:val="center" w:pos="4535"/>
          <w:tab w:val="left" w:pos="6370"/>
        </w:tabs>
        <w:spacing w:after="0"/>
        <w:jc w:val="center"/>
      </w:pPr>
    </w:p>
    <w:p w:rsidR="001B4434" w:rsidRDefault="001B4434" w:rsidP="001B4434">
      <w:pPr>
        <w:tabs>
          <w:tab w:val="center" w:pos="4535"/>
          <w:tab w:val="left" w:pos="6370"/>
        </w:tabs>
        <w:spacing w:after="0"/>
        <w:jc w:val="center"/>
      </w:pPr>
      <w:r>
        <w:rPr>
          <w:noProof/>
          <w:lang w:val="es-CO" w:eastAsia="es-CO"/>
        </w:rPr>
        <w:drawing>
          <wp:inline distT="0" distB="0" distL="0" distR="0">
            <wp:extent cx="3352800" cy="2017705"/>
            <wp:effectExtent l="0" t="0" r="0" b="0"/>
            <wp:docPr id="3" name="Imagen 2" descr="C:\Users\MANUEL\Downloads\DSC_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DSC_0056.JPG"/>
                    <pic:cNvPicPr>
                      <a:picLocks noChangeAspect="1" noChangeArrowheads="1"/>
                    </pic:cNvPicPr>
                  </pic:nvPicPr>
                  <pic:blipFill>
                    <a:blip r:embed="rId10" cstate="print"/>
                    <a:srcRect/>
                    <a:stretch>
                      <a:fillRect/>
                    </a:stretch>
                  </pic:blipFill>
                  <pic:spPr bwMode="auto">
                    <a:xfrm>
                      <a:off x="0" y="0"/>
                      <a:ext cx="3357730" cy="2020672"/>
                    </a:xfrm>
                    <a:prstGeom prst="rect">
                      <a:avLst/>
                    </a:prstGeom>
                    <a:noFill/>
                    <a:ln w="9525">
                      <a:noFill/>
                      <a:miter lim="800000"/>
                      <a:headEnd/>
                      <a:tailEnd/>
                    </a:ln>
                  </pic:spPr>
                </pic:pic>
              </a:graphicData>
            </a:graphic>
          </wp:inline>
        </w:drawing>
      </w:r>
    </w:p>
    <w:p w:rsidR="001B4434" w:rsidRDefault="001B4434" w:rsidP="001B4434">
      <w:pPr>
        <w:tabs>
          <w:tab w:val="center" w:pos="4535"/>
          <w:tab w:val="left" w:pos="6370"/>
        </w:tabs>
        <w:spacing w:after="0"/>
        <w:jc w:val="center"/>
      </w:pPr>
    </w:p>
    <w:p w:rsidR="00802CEA" w:rsidRDefault="00802CEA" w:rsidP="00802CEA">
      <w:pPr>
        <w:tabs>
          <w:tab w:val="center" w:pos="4535"/>
          <w:tab w:val="left" w:pos="6370"/>
        </w:tabs>
        <w:spacing w:after="0"/>
      </w:pPr>
      <w:r>
        <w:t xml:space="preserve">Con el objetivo de sensibilizar a </w:t>
      </w:r>
      <w:r w:rsidR="00E01161">
        <w:t>la comunidad con respecto a la L</w:t>
      </w:r>
      <w:r>
        <w:t>ey 1257 por la cual se dictan normas de sensibilización, prevención y sanción de formas de violencia y discriminación contra las mujeres y fortalecer los conceptos de equidad, roles y erradicación del machismo se desarrolló el Primer Encuentro de Comunidades con Equidad organizado por la Oficina de Género de la Alcaldía de Pasto en trabajo conjunto con la  Asociación Renacer Comunal Andino.</w:t>
      </w:r>
    </w:p>
    <w:p w:rsidR="00802CEA" w:rsidRDefault="00802CEA" w:rsidP="00802CEA">
      <w:pPr>
        <w:tabs>
          <w:tab w:val="center" w:pos="4535"/>
          <w:tab w:val="left" w:pos="6370"/>
        </w:tabs>
        <w:spacing w:after="0"/>
      </w:pPr>
    </w:p>
    <w:p w:rsidR="00802CEA" w:rsidRDefault="00802CEA" w:rsidP="00802CEA">
      <w:pPr>
        <w:tabs>
          <w:tab w:val="center" w:pos="4535"/>
          <w:tab w:val="left" w:pos="6370"/>
        </w:tabs>
        <w:spacing w:after="0"/>
      </w:pPr>
      <w:r>
        <w:t>A la jornada asistieron más de 300 personas</w:t>
      </w:r>
      <w:r w:rsidR="00210F25">
        <w:t xml:space="preserve"> entre</w:t>
      </w:r>
      <w:r>
        <w:t xml:space="preserve"> niños, niñas, jóvenes y adultos de diferentes corregimientos de Pasto, entre quienes se socializaron medidas de sensibilización y prevención sobre los derechos de la mujer, víctimas de la violencia, medidas de atención, sanciones y disposiciones de la ley, para que sean multiplicadores de la información y generar nuevas conductas de equidad.</w:t>
      </w:r>
    </w:p>
    <w:p w:rsidR="00802CEA" w:rsidRDefault="00802CEA" w:rsidP="00802CEA">
      <w:pPr>
        <w:tabs>
          <w:tab w:val="center" w:pos="4535"/>
          <w:tab w:val="left" w:pos="6370"/>
        </w:tabs>
        <w:spacing w:after="0"/>
      </w:pPr>
    </w:p>
    <w:p w:rsidR="00802CEA" w:rsidRDefault="00802CEA" w:rsidP="00802CEA">
      <w:pPr>
        <w:tabs>
          <w:tab w:val="center" w:pos="4535"/>
          <w:tab w:val="left" w:pos="6370"/>
        </w:tabs>
        <w:spacing w:after="0"/>
      </w:pPr>
      <w:r>
        <w:t xml:space="preserve">Nancy Enríquez, habitante del corregimiento de </w:t>
      </w:r>
      <w:proofErr w:type="spellStart"/>
      <w:r>
        <w:t>Buesaquillo</w:t>
      </w:r>
      <w:proofErr w:type="spellEnd"/>
      <w:r>
        <w:t xml:space="preserve"> destacó la importancia de la capacitación para adquirir aprendizajes y replicarlo en su comunidad</w:t>
      </w:r>
      <w:r w:rsidR="001A1FBF">
        <w:t>.</w:t>
      </w:r>
      <w:r>
        <w:t xml:space="preserve"> “Muchas de las mujeres presentes e</w:t>
      </w:r>
      <w:r w:rsidR="001A1FBF">
        <w:t>n este evento desconocíamos la L</w:t>
      </w:r>
      <w:r>
        <w:t>ey 1257 y por esa razón no contábamos con una guía para hacer respetar nuestros derechos”.</w:t>
      </w:r>
    </w:p>
    <w:p w:rsidR="00802CEA" w:rsidRDefault="00802CEA" w:rsidP="00802CEA">
      <w:pPr>
        <w:tabs>
          <w:tab w:val="center" w:pos="4535"/>
          <w:tab w:val="left" w:pos="6370"/>
        </w:tabs>
        <w:spacing w:after="0"/>
      </w:pPr>
    </w:p>
    <w:p w:rsidR="00802CEA" w:rsidRDefault="00802CEA" w:rsidP="00802CEA">
      <w:pPr>
        <w:tabs>
          <w:tab w:val="center" w:pos="4535"/>
          <w:tab w:val="left" w:pos="6370"/>
        </w:tabs>
        <w:spacing w:after="0"/>
      </w:pPr>
      <w:r>
        <w:t>A</w:t>
      </w:r>
      <w:r w:rsidR="001A1FBF">
        <w:t xml:space="preserve">sí mismo, Franco </w:t>
      </w:r>
      <w:proofErr w:type="spellStart"/>
      <w:r w:rsidR="001A1FBF">
        <w:t>Puerres</w:t>
      </w:r>
      <w:proofErr w:type="spellEnd"/>
      <w:r w:rsidR="001A1FBF">
        <w:t xml:space="preserve"> del corregimiento de L</w:t>
      </w:r>
      <w:r>
        <w:t>a Laguna, indicó que lo más importante para lograr una buena convivencia es el respeto por la equidad, además hizo un llamado a las mujeres para que denuncien cualquier tipo de violencia que afecte su integridad.</w:t>
      </w:r>
    </w:p>
    <w:p w:rsidR="00802CEA" w:rsidRPr="00802CEA" w:rsidRDefault="00802CEA" w:rsidP="00802CEA">
      <w:pPr>
        <w:tabs>
          <w:tab w:val="center" w:pos="4535"/>
          <w:tab w:val="left" w:pos="6370"/>
        </w:tabs>
        <w:spacing w:after="0"/>
      </w:pPr>
    </w:p>
    <w:p w:rsidR="00921A93" w:rsidRPr="00384900" w:rsidRDefault="00921A93" w:rsidP="00921A93">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95241D" w:rsidRPr="005D2A1E" w:rsidRDefault="0095241D" w:rsidP="005D2A1E">
      <w:pPr>
        <w:tabs>
          <w:tab w:val="center" w:pos="4535"/>
          <w:tab w:val="left" w:pos="6370"/>
        </w:tabs>
        <w:spacing w:after="0"/>
        <w:jc w:val="center"/>
        <w:rPr>
          <w:b/>
        </w:rPr>
      </w:pPr>
      <w:r w:rsidRPr="005D2A1E">
        <w:rPr>
          <w:b/>
        </w:rPr>
        <w:lastRenderedPageBreak/>
        <w:t>“</w:t>
      </w:r>
      <w:r w:rsidR="005D2A1E">
        <w:rPr>
          <w:b/>
        </w:rPr>
        <w:t>ARTE FERIA DÍ</w:t>
      </w:r>
      <w:r w:rsidRPr="005D2A1E">
        <w:rPr>
          <w:b/>
        </w:rPr>
        <w:t>A DE LA MADRE”</w:t>
      </w:r>
    </w:p>
    <w:p w:rsidR="0095241D" w:rsidRDefault="0095241D" w:rsidP="0095241D">
      <w:pPr>
        <w:tabs>
          <w:tab w:val="center" w:pos="4535"/>
          <w:tab w:val="left" w:pos="6370"/>
        </w:tabs>
        <w:spacing w:after="0"/>
      </w:pPr>
    </w:p>
    <w:p w:rsidR="000A6C91" w:rsidRDefault="0095241D" w:rsidP="0095241D">
      <w:pPr>
        <w:tabs>
          <w:tab w:val="center" w:pos="4535"/>
          <w:tab w:val="left" w:pos="6370"/>
        </w:tabs>
        <w:spacing w:after="0"/>
      </w:pPr>
      <w:r>
        <w:t>Con el objetivo de fortalecer e impulsar el emprendimiento juvenil</w:t>
      </w:r>
      <w:r w:rsidR="001A36A6">
        <w:t>,</w:t>
      </w:r>
      <w:r>
        <w:t xml:space="preserve"> la Alcaldía de Pasto a través de la Dirección Administrativa de Juventud, inaugurará la Feria Comercial “</w:t>
      </w:r>
      <w:r w:rsidR="001A36A6">
        <w:t>Día de la Madre</w:t>
      </w:r>
      <w:r>
        <w:t xml:space="preserve">”, evento que se realizará en la Plazoleta de la </w:t>
      </w:r>
      <w:r w:rsidR="000A6C91">
        <w:t xml:space="preserve">Catedral el viernes </w:t>
      </w:r>
      <w:r>
        <w:t>8 y</w:t>
      </w:r>
      <w:r w:rsidR="000A6C91">
        <w:t xml:space="preserve"> sábado</w:t>
      </w:r>
      <w:r>
        <w:t xml:space="preserve"> 9 de mayo desde las 9:</w:t>
      </w:r>
      <w:r w:rsidR="000A6C91">
        <w:t xml:space="preserve">00 de la mañana </w:t>
      </w:r>
      <w:r>
        <w:t>hasta las 7:00</w:t>
      </w:r>
      <w:r w:rsidR="000A6C91">
        <w:t xml:space="preserve"> de la noche.</w:t>
      </w:r>
    </w:p>
    <w:p w:rsidR="000A6C91" w:rsidRDefault="000A6C91" w:rsidP="0095241D">
      <w:pPr>
        <w:tabs>
          <w:tab w:val="center" w:pos="4535"/>
          <w:tab w:val="left" w:pos="6370"/>
        </w:tabs>
        <w:spacing w:after="0"/>
      </w:pPr>
    </w:p>
    <w:p w:rsidR="0095241D" w:rsidRDefault="000A6C91" w:rsidP="00DC4F51">
      <w:pPr>
        <w:tabs>
          <w:tab w:val="center" w:pos="4535"/>
          <w:tab w:val="left" w:pos="6370"/>
        </w:tabs>
        <w:spacing w:after="0"/>
      </w:pPr>
      <w:r>
        <w:t>En la f</w:t>
      </w:r>
      <w:r w:rsidR="0095241D">
        <w:t xml:space="preserve">eria </w:t>
      </w:r>
      <w:r>
        <w:t xml:space="preserve">se </w:t>
      </w:r>
      <w:r w:rsidR="0095241D">
        <w:t>dará a conocer productos de arte y diseño creados por jóvenes</w:t>
      </w:r>
      <w:r w:rsidR="00BC46BC" w:rsidRPr="00BC46BC">
        <w:t xml:space="preserve"> </w:t>
      </w:r>
      <w:r w:rsidR="00BC46BC">
        <w:t>como: accesorios, ropa, artesanías</w:t>
      </w:r>
      <w:r w:rsidR="0095241D">
        <w:t>,</w:t>
      </w:r>
      <w:r w:rsidR="00BC46BC">
        <w:t xml:space="preserve"> entre otros,</w:t>
      </w:r>
      <w:r w:rsidR="0095241D">
        <w:t xml:space="preserve"> </w:t>
      </w:r>
      <w:r w:rsidR="007D2EC6">
        <w:t xml:space="preserve">con el objetivo </w:t>
      </w:r>
      <w:r w:rsidR="0095241D">
        <w:t xml:space="preserve">de </w:t>
      </w:r>
      <w:r w:rsidR="007D2EC6">
        <w:t xml:space="preserve">fortalecer el </w:t>
      </w:r>
      <w:r w:rsidR="00BC46BC">
        <w:t>emprendimiento juvenil. La directora (e</w:t>
      </w:r>
      <w:r w:rsidR="0095241D">
        <w:t>) de la dependencia, Andrea Lozano</w:t>
      </w:r>
      <w:r w:rsidR="00BC46BC">
        <w:t xml:space="preserve"> Almario</w:t>
      </w:r>
      <w:r w:rsidR="0095241D">
        <w:t xml:space="preserve">, manifestó que la iniciativa hace parte del plan de desarrollo de la Alcaldía Municipal, </w:t>
      </w:r>
      <w:r w:rsidR="00DC4F51">
        <w:t xml:space="preserve">las cuales </w:t>
      </w:r>
      <w:r w:rsidR="0095241D">
        <w:t>aporta</w:t>
      </w:r>
      <w:r w:rsidR="00DC4F51">
        <w:t xml:space="preserve">n </w:t>
      </w:r>
      <w:r w:rsidR="0095241D">
        <w:t>al desarrollo social y comercial</w:t>
      </w:r>
      <w:r w:rsidR="00DC4F51">
        <w:t xml:space="preserve">. </w:t>
      </w:r>
    </w:p>
    <w:p w:rsidR="00DC4F51" w:rsidRDefault="00DC4F51" w:rsidP="00DC4F51">
      <w:pPr>
        <w:tabs>
          <w:tab w:val="center" w:pos="4535"/>
          <w:tab w:val="left" w:pos="6370"/>
        </w:tabs>
        <w:spacing w:after="0"/>
        <w:rPr>
          <w:b/>
        </w:rPr>
      </w:pPr>
    </w:p>
    <w:p w:rsidR="00DC4F51" w:rsidRPr="00384900" w:rsidRDefault="00DC4F51" w:rsidP="00DC4F51">
      <w:pPr>
        <w:spacing w:after="0"/>
        <w:rPr>
          <w:rFonts w:cs="Tahoma"/>
          <w:b/>
          <w:sz w:val="18"/>
          <w:szCs w:val="18"/>
          <w:lang w:val="es-CO"/>
        </w:rPr>
      </w:pPr>
      <w:r w:rsidRPr="00B60176">
        <w:rPr>
          <w:rFonts w:cs="Tahoma"/>
          <w:b/>
          <w:sz w:val="18"/>
          <w:szCs w:val="18"/>
        </w:rPr>
        <w:t xml:space="preserve">Contacto: </w:t>
      </w:r>
      <w:r>
        <w:rPr>
          <w:rFonts w:cs="Tahoma"/>
          <w:b/>
          <w:sz w:val="18"/>
          <w:szCs w:val="18"/>
        </w:rPr>
        <w:t xml:space="preserve">Directora Administrativa de Juventud (e),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DC4F51" w:rsidRDefault="00DC4F51" w:rsidP="00D2666E">
      <w:pPr>
        <w:tabs>
          <w:tab w:val="center" w:pos="4535"/>
          <w:tab w:val="left" w:pos="6370"/>
        </w:tabs>
        <w:spacing w:after="0"/>
        <w:jc w:val="center"/>
        <w:rPr>
          <w:b/>
        </w:rPr>
      </w:pPr>
    </w:p>
    <w:p w:rsidR="0036509E" w:rsidRPr="00D2666E" w:rsidRDefault="00D2666E" w:rsidP="00D2666E">
      <w:pPr>
        <w:tabs>
          <w:tab w:val="center" w:pos="4535"/>
          <w:tab w:val="left" w:pos="6370"/>
        </w:tabs>
        <w:spacing w:after="0"/>
        <w:jc w:val="center"/>
        <w:rPr>
          <w:b/>
        </w:rPr>
      </w:pPr>
      <w:r w:rsidRPr="00D2666E">
        <w:rPr>
          <w:b/>
        </w:rPr>
        <w:t>RE</w:t>
      </w:r>
      <w:r w:rsidR="0036509E" w:rsidRPr="00D2666E">
        <w:rPr>
          <w:b/>
        </w:rPr>
        <w:t>UBICACIÓN DE PERSONAS CON PROBLEMÁTICA DE CALLE</w:t>
      </w:r>
    </w:p>
    <w:p w:rsidR="0036509E" w:rsidRDefault="0036509E" w:rsidP="0036509E">
      <w:pPr>
        <w:tabs>
          <w:tab w:val="center" w:pos="4535"/>
          <w:tab w:val="left" w:pos="6370"/>
        </w:tabs>
        <w:spacing w:after="0"/>
      </w:pPr>
    </w:p>
    <w:p w:rsidR="0036509E" w:rsidRDefault="0036509E" w:rsidP="0036509E">
      <w:pPr>
        <w:tabs>
          <w:tab w:val="center" w:pos="4535"/>
          <w:tab w:val="left" w:pos="6370"/>
        </w:tabs>
        <w:spacing w:after="0"/>
      </w:pPr>
      <w:r>
        <w:t>Debido a las obras de mejoramiento urbanístico en el sector conocido como La Panadería y en cumplimiento a compromisos asumidos con habitantes del sector, la Secretaría de Bienestar So</w:t>
      </w:r>
      <w:r w:rsidR="001B0B69">
        <w:t>cial a través de la Subsecretarí</w:t>
      </w:r>
      <w:r>
        <w:t>a de Gestión y Proyect</w:t>
      </w:r>
      <w:r w:rsidR="001B0B69">
        <w:t>os,  avanza en el proceso de reubicación de la "Casa</w:t>
      </w:r>
      <w:r>
        <w:t xml:space="preserve"> de paso", espacio que desde hace varios años había sido dispuesto por la </w:t>
      </w:r>
      <w:r w:rsidR="001B0B69">
        <w:t>Administración L</w:t>
      </w:r>
      <w:r>
        <w:t xml:space="preserve">ocal para atender a las personas  en condición de  calle. </w:t>
      </w:r>
    </w:p>
    <w:p w:rsidR="0036509E" w:rsidRDefault="0036509E" w:rsidP="0036509E">
      <w:pPr>
        <w:tabs>
          <w:tab w:val="center" w:pos="4535"/>
          <w:tab w:val="left" w:pos="6370"/>
        </w:tabs>
        <w:spacing w:after="0"/>
      </w:pPr>
    </w:p>
    <w:p w:rsidR="0036509E" w:rsidRDefault="0036509E" w:rsidP="0036509E">
      <w:pPr>
        <w:tabs>
          <w:tab w:val="center" w:pos="4535"/>
          <w:tab w:val="left" w:pos="6370"/>
        </w:tabs>
        <w:spacing w:after="0"/>
      </w:pPr>
      <w:r>
        <w:t xml:space="preserve">Elsa María Portilla </w:t>
      </w:r>
      <w:r w:rsidR="0094507C">
        <w:t>Arias</w:t>
      </w:r>
      <w:r>
        <w:t xml:space="preserve"> Subsecretaria de Gestión y Proyectos, manifestó que para esta vigencia</w:t>
      </w:r>
      <w:r w:rsidR="0094507C">
        <w:t>,</w:t>
      </w:r>
      <w:r>
        <w:t xml:space="preserve"> el pro</w:t>
      </w:r>
      <w:r w:rsidR="00E10A48">
        <w:t>ceso</w:t>
      </w:r>
      <w:r>
        <w:t xml:space="preserve"> viene siendo operado por la Fundación El </w:t>
      </w:r>
      <w:proofErr w:type="spellStart"/>
      <w:r>
        <w:t>Shaddai</w:t>
      </w:r>
      <w:proofErr w:type="spellEnd"/>
      <w:r>
        <w:t>,  quienes a partir de una amplia experiencia en el manejo de problemáticas co</w:t>
      </w:r>
      <w:r w:rsidR="000762EF">
        <w:t>mo el consumo de sustancias psi</w:t>
      </w:r>
      <w:r>
        <w:t xml:space="preserve">coactivas, han </w:t>
      </w:r>
      <w:proofErr w:type="spellStart"/>
      <w:r>
        <w:t>e</w:t>
      </w:r>
      <w:r w:rsidR="00D2666E">
        <w:t>n</w:t>
      </w:r>
      <w:r>
        <w:t>rutado</w:t>
      </w:r>
      <w:proofErr w:type="spellEnd"/>
      <w:r>
        <w:t xml:space="preserve"> el proyecto </w:t>
      </w:r>
      <w:r w:rsidR="00E10A48">
        <w:t>‘</w:t>
      </w:r>
      <w:r>
        <w:t>Camino de Esperanza para Habitantes de Calle</w:t>
      </w:r>
      <w:r w:rsidR="00E10A48">
        <w:t>’</w:t>
      </w:r>
      <w:r>
        <w:t>, desde alternativas que continú</w:t>
      </w:r>
      <w:r w:rsidR="00E10A48">
        <w:t>en garantizando accesos básicos como</w:t>
      </w:r>
      <w:r>
        <w:t xml:space="preserve"> elementos de aseo, albergue y complemento nutricional, </w:t>
      </w:r>
      <w:r w:rsidR="00E10A48">
        <w:t>ultimando</w:t>
      </w:r>
      <w:r>
        <w:t xml:space="preserve"> el proceso con apoyo terapéutico, acompañamiento en salud, y actividades recreativas, ocupacionales y productivas; que a mediano y largo plazo permitan que beneficiarios del proyecto alcancen una mejor calidad de vida y en lo posible se reintegren a la sociedad en otra condición</w:t>
      </w:r>
      <w:r w:rsidR="00C04376">
        <w:t>.</w:t>
      </w:r>
    </w:p>
    <w:p w:rsidR="0036509E" w:rsidRDefault="0036509E" w:rsidP="0036509E">
      <w:pPr>
        <w:tabs>
          <w:tab w:val="center" w:pos="4535"/>
          <w:tab w:val="left" w:pos="6370"/>
        </w:tabs>
        <w:spacing w:after="0"/>
      </w:pPr>
    </w:p>
    <w:p w:rsidR="00441B39" w:rsidRDefault="0036509E" w:rsidP="0036509E">
      <w:pPr>
        <w:tabs>
          <w:tab w:val="center" w:pos="4535"/>
          <w:tab w:val="left" w:pos="6370"/>
        </w:tabs>
        <w:spacing w:after="0"/>
      </w:pPr>
      <w:r>
        <w:t xml:space="preserve">Desde el pasado </w:t>
      </w:r>
      <w:r w:rsidR="00975B91">
        <w:t>0</w:t>
      </w:r>
      <w:r>
        <w:t xml:space="preserve">1 de mayo, los beneficiarios del proyecto están siendo atendidos en una finca ubicada </w:t>
      </w:r>
      <w:r w:rsidR="00975B91">
        <w:t xml:space="preserve">en el kilómetro </w:t>
      </w:r>
      <w:r>
        <w:t xml:space="preserve">9 vía a San Frenando, donde son transportados  diariamente y </w:t>
      </w:r>
      <w:r w:rsidR="00975B91">
        <w:t>continúan su proceso</w:t>
      </w:r>
      <w:r>
        <w:t xml:space="preserve"> integralmente.  “El traslado de la casa a una finca, permite complementar las acciones</w:t>
      </w:r>
      <w:r w:rsidR="00975B91">
        <w:t>,</w:t>
      </w:r>
      <w:r>
        <w:t xml:space="preserve"> </w:t>
      </w:r>
      <w:r w:rsidR="00975B91">
        <w:t>vinculándolo</w:t>
      </w:r>
      <w:r>
        <w:t>s a un proceso de co</w:t>
      </w:r>
      <w:r w:rsidR="00975B91">
        <w:t>r</w:t>
      </w:r>
      <w:r w:rsidR="0086722E">
        <w:t>responsabilidad", indicó la funcionaria.</w:t>
      </w:r>
    </w:p>
    <w:p w:rsidR="0036509E" w:rsidRPr="003E17FC" w:rsidRDefault="0036509E" w:rsidP="0036509E">
      <w:pPr>
        <w:tabs>
          <w:tab w:val="center" w:pos="4535"/>
          <w:tab w:val="left" w:pos="6370"/>
        </w:tabs>
        <w:spacing w:after="0"/>
      </w:pPr>
    </w:p>
    <w:p w:rsidR="0007036A" w:rsidRPr="008313DA" w:rsidRDefault="0007036A" w:rsidP="0007036A">
      <w:pPr>
        <w:tabs>
          <w:tab w:val="right" w:pos="8504"/>
        </w:tabs>
        <w:spacing w:after="0"/>
        <w:rPr>
          <w:b/>
          <w:sz w:val="18"/>
          <w:szCs w:val="18"/>
        </w:rPr>
      </w:pPr>
      <w:r w:rsidRPr="00384900">
        <w:rPr>
          <w:rFonts w:cs="Tahoma"/>
          <w:b/>
          <w:sz w:val="18"/>
          <w:szCs w:val="18"/>
        </w:rPr>
        <w:t xml:space="preserve">Contacto: </w:t>
      </w:r>
      <w:r w:rsidRPr="008313DA">
        <w:rPr>
          <w:b/>
          <w:sz w:val="18"/>
          <w:szCs w:val="18"/>
        </w:rPr>
        <w:t>S</w:t>
      </w:r>
      <w:r>
        <w:rPr>
          <w:b/>
          <w:sz w:val="18"/>
          <w:szCs w:val="18"/>
        </w:rPr>
        <w:t xml:space="preserve">ubsecretaria de Gestión y Proyectos, </w:t>
      </w:r>
      <w:r w:rsidRPr="008313DA">
        <w:rPr>
          <w:b/>
          <w:sz w:val="18"/>
          <w:szCs w:val="18"/>
        </w:rPr>
        <w:t>Elsa María Portilla Arias</w:t>
      </w:r>
      <w:r>
        <w:rPr>
          <w:b/>
          <w:sz w:val="18"/>
          <w:szCs w:val="18"/>
        </w:rPr>
        <w:t xml:space="preserve">. </w:t>
      </w:r>
      <w:r w:rsidRPr="008313DA">
        <w:rPr>
          <w:b/>
          <w:sz w:val="18"/>
          <w:szCs w:val="18"/>
        </w:rPr>
        <w:t>C</w:t>
      </w:r>
      <w:r>
        <w:rPr>
          <w:b/>
          <w:sz w:val="18"/>
          <w:szCs w:val="18"/>
        </w:rPr>
        <w:t>elular</w:t>
      </w:r>
      <w:r w:rsidRPr="008313DA">
        <w:rPr>
          <w:b/>
          <w:sz w:val="18"/>
          <w:szCs w:val="18"/>
        </w:rPr>
        <w:t>: 3014005333</w:t>
      </w:r>
    </w:p>
    <w:p w:rsidR="00C1736B" w:rsidRDefault="00C1736B" w:rsidP="003F48EF">
      <w:pPr>
        <w:tabs>
          <w:tab w:val="right" w:pos="8504"/>
        </w:tabs>
        <w:spacing w:after="0"/>
        <w:jc w:val="center"/>
        <w:rPr>
          <w:rFonts w:cs="Tahoma"/>
          <w:b/>
        </w:rPr>
      </w:pPr>
    </w:p>
    <w:p w:rsidR="00C1736B" w:rsidRDefault="00C1736B" w:rsidP="003F48EF">
      <w:pPr>
        <w:tabs>
          <w:tab w:val="right" w:pos="8504"/>
        </w:tabs>
        <w:spacing w:after="0"/>
        <w:jc w:val="center"/>
        <w:rPr>
          <w:rFonts w:cs="Tahoma"/>
          <w:b/>
        </w:rPr>
      </w:pPr>
    </w:p>
    <w:p w:rsidR="003F48EF" w:rsidRPr="006D3072" w:rsidRDefault="003F48EF" w:rsidP="003F48EF">
      <w:pPr>
        <w:tabs>
          <w:tab w:val="right" w:pos="8504"/>
        </w:tabs>
        <w:spacing w:after="0"/>
        <w:jc w:val="center"/>
        <w:rPr>
          <w:rFonts w:cs="Tahoma"/>
          <w:b/>
        </w:rPr>
      </w:pPr>
      <w:bookmarkStart w:id="0" w:name="_GoBack"/>
      <w:bookmarkEnd w:id="0"/>
      <w:r w:rsidRPr="006D3072">
        <w:rPr>
          <w:rFonts w:cs="Tahoma"/>
          <w:b/>
        </w:rPr>
        <w:lastRenderedPageBreak/>
        <w:t>ACTUALIZACIÓN EN SALUD DEL PROGRAMA MÁS FAMILIAS EN ACCIÓN</w:t>
      </w:r>
    </w:p>
    <w:p w:rsidR="003F48EF" w:rsidRPr="006D3072" w:rsidRDefault="003F48EF" w:rsidP="003F48EF">
      <w:pPr>
        <w:tabs>
          <w:tab w:val="right" w:pos="8504"/>
        </w:tabs>
        <w:spacing w:after="0"/>
        <w:rPr>
          <w:rFonts w:cs="Tahoma"/>
        </w:rPr>
      </w:pPr>
    </w:p>
    <w:p w:rsidR="003F48EF" w:rsidRDefault="003F48EF" w:rsidP="003F48EF">
      <w:pPr>
        <w:tabs>
          <w:tab w:val="right" w:pos="8504"/>
        </w:tabs>
        <w:spacing w:after="0"/>
        <w:rPr>
          <w:rFonts w:cs="Tahoma"/>
        </w:rPr>
      </w:pPr>
      <w:r w:rsidRPr="006D3072">
        <w:rPr>
          <w:rFonts w:cs="Tahoma"/>
        </w:rPr>
        <w:t>La Secretaría d</w:t>
      </w:r>
      <w:r>
        <w:rPr>
          <w:rFonts w:cs="Tahoma"/>
        </w:rPr>
        <w:t>e Bienestar Social comunica a la</w:t>
      </w:r>
      <w:r w:rsidRPr="006D3072">
        <w:rPr>
          <w:rFonts w:cs="Tahoma"/>
        </w:rPr>
        <w:t>s beneficiari</w:t>
      </w:r>
      <w:r>
        <w:rPr>
          <w:rFonts w:cs="Tahoma"/>
        </w:rPr>
        <w:t>a</w:t>
      </w:r>
      <w:r w:rsidRPr="006D3072">
        <w:rPr>
          <w:rFonts w:cs="Tahoma"/>
        </w:rPr>
        <w:t xml:space="preserve">s del programa “Más Familias en Acción” madres de menores de siete años, que cambiaron de IPS en el mes de julio de 2014 y que hasta la fecha no han recibido el respectivo incentivo económico, acercarse a las instalaciones de la Secretaría de Bienestar </w:t>
      </w:r>
      <w:r>
        <w:rPr>
          <w:rFonts w:cs="Tahoma"/>
        </w:rPr>
        <w:t xml:space="preserve">Social </w:t>
      </w:r>
      <w:r w:rsidRPr="006D3072">
        <w:rPr>
          <w:rFonts w:cs="Tahoma"/>
        </w:rPr>
        <w:t xml:space="preserve">con </w:t>
      </w:r>
      <w:r>
        <w:rPr>
          <w:rFonts w:cs="Tahoma"/>
        </w:rPr>
        <w:t xml:space="preserve">el </w:t>
      </w:r>
      <w:r w:rsidRPr="006D3072">
        <w:rPr>
          <w:rFonts w:cs="Tahoma"/>
        </w:rPr>
        <w:t xml:space="preserve">respectivo cuaderno de crecimiento y desarrollo para actualizar la base de datos </w:t>
      </w:r>
      <w:r w:rsidRPr="00EA67A0">
        <w:rPr>
          <w:rFonts w:cs="Tahoma"/>
        </w:rPr>
        <w:t xml:space="preserve">en la dependencia hasta el </w:t>
      </w:r>
      <w:r w:rsidR="00EA67A0" w:rsidRPr="00EA67A0">
        <w:rPr>
          <w:rFonts w:cs="Tahoma"/>
        </w:rPr>
        <w:t xml:space="preserve">19 de mayo </w:t>
      </w:r>
      <w:r w:rsidRPr="00EA67A0">
        <w:rPr>
          <w:rFonts w:cs="Tahoma"/>
        </w:rPr>
        <w:t>en horario de atención de 8:00 a 11.00 de la mañana</w:t>
      </w:r>
      <w:r w:rsidRPr="006D3072">
        <w:rPr>
          <w:rFonts w:cs="Tahoma"/>
        </w:rPr>
        <w:t xml:space="preserve"> y de 2:00 a 5:00 de la tarde.</w:t>
      </w:r>
    </w:p>
    <w:p w:rsidR="00574FA1" w:rsidRDefault="00574FA1" w:rsidP="003F48EF">
      <w:pPr>
        <w:tabs>
          <w:tab w:val="right" w:pos="8504"/>
        </w:tabs>
        <w:spacing w:after="0"/>
        <w:rPr>
          <w:rFonts w:cs="Tahoma"/>
        </w:rPr>
      </w:pPr>
    </w:p>
    <w:p w:rsidR="00310B19" w:rsidRPr="0030649C" w:rsidRDefault="00310B19" w:rsidP="0030649C">
      <w:pPr>
        <w:tabs>
          <w:tab w:val="right" w:pos="8504"/>
        </w:tabs>
        <w:spacing w:after="0"/>
        <w:jc w:val="center"/>
        <w:rPr>
          <w:rFonts w:cs="Tahoma"/>
          <w:b/>
        </w:rPr>
      </w:pPr>
      <w:r w:rsidRPr="0030649C">
        <w:rPr>
          <w:rFonts w:cs="Tahoma"/>
          <w:b/>
        </w:rPr>
        <w:t>JORNADA DE AFILIACIÓN PROGRAMA DE SUBSIDIO AL APORTE EN PENSIÓN-PSAP</w:t>
      </w:r>
    </w:p>
    <w:p w:rsidR="00310B19" w:rsidRP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La Alcaldía de Pasto a través de la</w:t>
      </w:r>
      <w:r w:rsidR="00954054">
        <w:rPr>
          <w:rFonts w:cs="Tahoma"/>
        </w:rPr>
        <w:t xml:space="preserve"> Secretaría de Bienestar Social</w:t>
      </w:r>
      <w:r w:rsidRPr="00310B19">
        <w:rPr>
          <w:rFonts w:cs="Tahoma"/>
        </w:rPr>
        <w:t xml:space="preserve"> y el Conso</w:t>
      </w:r>
      <w:r w:rsidR="00954054">
        <w:rPr>
          <w:rFonts w:cs="Tahoma"/>
        </w:rPr>
        <w:t>r</w:t>
      </w:r>
      <w:r w:rsidRPr="00310B19">
        <w:rPr>
          <w:rFonts w:cs="Tahoma"/>
        </w:rPr>
        <w:t xml:space="preserve">cio Colombia Mayor, invitan a la jornada de afiliación al Programa de Subsidio al Aporte en Pensión-PSAP que se llevará a cabo </w:t>
      </w:r>
      <w:r w:rsidR="005970CD">
        <w:rPr>
          <w:rFonts w:cs="Tahoma"/>
        </w:rPr>
        <w:t>el</w:t>
      </w:r>
      <w:r w:rsidRPr="00310B19">
        <w:rPr>
          <w:rFonts w:cs="Tahoma"/>
        </w:rPr>
        <w:t xml:space="preserve"> 12 y 13 de mayo en las instalaciones de la Secretaría de Bienestar Social (antiguo </w:t>
      </w:r>
      <w:proofErr w:type="spellStart"/>
      <w:r w:rsidRPr="00310B19">
        <w:rPr>
          <w:rFonts w:cs="Tahoma"/>
        </w:rPr>
        <w:t>Inurbe</w:t>
      </w:r>
      <w:proofErr w:type="spellEnd"/>
      <w:r w:rsidRPr="00310B19">
        <w:rPr>
          <w:rFonts w:cs="Tahoma"/>
        </w:rPr>
        <w:t>)</w:t>
      </w:r>
    </w:p>
    <w:p w:rsidR="00310B19" w:rsidRP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El Programa de Subsidio al Aporte en Pensión-PSAP, es un</w:t>
      </w:r>
      <w:r w:rsidR="00796603">
        <w:rPr>
          <w:rFonts w:cs="Tahoma"/>
        </w:rPr>
        <w:t>a iniciativa del Gobierno N</w:t>
      </w:r>
      <w:r w:rsidRPr="00310B19">
        <w:rPr>
          <w:rFonts w:cs="Tahoma"/>
        </w:rPr>
        <w:t>acional destinado a grupos poblaciones que por sus características y condiciones, no tienen acceso a los sistemas de seguridad social, tales como trabajadores independientes urbanos y rurales, desempleados, madres comunitarias, discapacitados y concejales pertenecientes a municipios de categorías 4, 5 y 6.</w:t>
      </w:r>
    </w:p>
    <w:p w:rsidR="00310B19" w:rsidRP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En este programa los beneficiarios deben aportar un porcentaje del monto total de cotización, que generalmente oscila entre el 5% y el 30%, dependiendo del grupo poblacional al que pertenezcan. El porcentaje restante lo subsidia el</w:t>
      </w:r>
      <w:r w:rsidR="00796603">
        <w:rPr>
          <w:rFonts w:cs="Tahoma"/>
        </w:rPr>
        <w:t xml:space="preserve"> Estado </w:t>
      </w:r>
      <w:r w:rsidRPr="00310B19">
        <w:rPr>
          <w:rFonts w:cs="Tahoma"/>
        </w:rPr>
        <w:t xml:space="preserve">a través del </w:t>
      </w:r>
      <w:r w:rsidR="00796603" w:rsidRPr="00310B19">
        <w:rPr>
          <w:rFonts w:cs="Tahoma"/>
        </w:rPr>
        <w:t>Consorcio Colombia Mayor</w:t>
      </w:r>
      <w:r w:rsidRPr="00310B19">
        <w:rPr>
          <w:rFonts w:cs="Tahoma"/>
        </w:rPr>
        <w:t>.</w:t>
      </w:r>
    </w:p>
    <w:p w:rsidR="00310B19" w:rsidRP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Al vincularse al sistema la persona queda cubierta, como cualquier cotizante, contra los riesgos de invalidez, vejez y muerte. En esta última, los sobrevivientes tienen derecho a recibir un auxilio funerario.</w:t>
      </w:r>
      <w:r w:rsidR="00D61FA9">
        <w:rPr>
          <w:rFonts w:cs="Tahoma"/>
        </w:rPr>
        <w:t xml:space="preserve"> </w:t>
      </w:r>
      <w:r w:rsidRPr="00310B19">
        <w:rPr>
          <w:rFonts w:cs="Tahoma"/>
        </w:rPr>
        <w:t>Los requisitos para acceder al subsidio otorgado por el Programa de Subsidio al Aporte en Pensión-PSAP son:</w:t>
      </w:r>
    </w:p>
    <w:p w:rsidR="00310B19" w:rsidRP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 Ser mayor de 35 y menor de 55 años</w:t>
      </w:r>
    </w:p>
    <w:p w:rsidR="00310B19" w:rsidRPr="00310B19" w:rsidRDefault="00310B19" w:rsidP="00310B19">
      <w:pPr>
        <w:tabs>
          <w:tab w:val="right" w:pos="8504"/>
        </w:tabs>
        <w:spacing w:after="0"/>
        <w:rPr>
          <w:rFonts w:cs="Tahoma"/>
        </w:rPr>
      </w:pPr>
      <w:r>
        <w:rPr>
          <w:rFonts w:cs="Tahoma"/>
        </w:rPr>
        <w:t xml:space="preserve">· </w:t>
      </w:r>
      <w:r w:rsidRPr="00310B19">
        <w:rPr>
          <w:rFonts w:cs="Tahoma"/>
        </w:rPr>
        <w:t>Estar afiliado a salud, ya sea como cotizante o beneficiario</w:t>
      </w:r>
    </w:p>
    <w:p w:rsidR="00310B19" w:rsidRPr="00310B19" w:rsidRDefault="00310B19" w:rsidP="00310B19">
      <w:pPr>
        <w:tabs>
          <w:tab w:val="right" w:pos="8504"/>
        </w:tabs>
        <w:spacing w:after="0"/>
        <w:rPr>
          <w:rFonts w:cs="Tahoma"/>
        </w:rPr>
      </w:pPr>
      <w:r w:rsidRPr="00310B19">
        <w:rPr>
          <w:rFonts w:cs="Tahoma"/>
        </w:rPr>
        <w:t xml:space="preserve">· Estar afiliado a </w:t>
      </w:r>
      <w:proofErr w:type="spellStart"/>
      <w:r w:rsidRPr="00310B19">
        <w:rPr>
          <w:rFonts w:cs="Tahoma"/>
        </w:rPr>
        <w:t>Colpensiones</w:t>
      </w:r>
      <w:proofErr w:type="spellEnd"/>
      <w:r w:rsidRPr="00310B19">
        <w:rPr>
          <w:rFonts w:cs="Tahoma"/>
        </w:rPr>
        <w:t xml:space="preserve"> o que su traslado a dicha entidad sea viable</w:t>
      </w:r>
    </w:p>
    <w:p w:rsidR="00310B19" w:rsidRPr="00310B19" w:rsidRDefault="00310B19" w:rsidP="00310B19">
      <w:pPr>
        <w:tabs>
          <w:tab w:val="right" w:pos="8504"/>
        </w:tabs>
        <w:spacing w:after="0"/>
        <w:rPr>
          <w:rFonts w:cs="Tahoma"/>
        </w:rPr>
      </w:pPr>
      <w:r>
        <w:rPr>
          <w:rFonts w:cs="Tahoma"/>
        </w:rPr>
        <w:t xml:space="preserve">·  </w:t>
      </w:r>
      <w:r w:rsidRPr="00310B19">
        <w:rPr>
          <w:rFonts w:cs="Tahoma"/>
        </w:rPr>
        <w:t xml:space="preserve">Contar con doscientas cincuenta (250) semanas cotizadas si es menor de 55 años y quinientas (500)  semanas si es menor de 65 años </w:t>
      </w:r>
    </w:p>
    <w:p w:rsidR="00310B19" w:rsidRP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Los beneficios de vincularse al Programa de Subsidio al Aporte en Pensión – PSAP, son los siguientes:</w:t>
      </w:r>
    </w:p>
    <w:p w:rsid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  Subsidio entre el 70% y el 95% de los aportes mensuales a pensión, según el grupo poblacional</w:t>
      </w:r>
    </w:p>
    <w:p w:rsidR="00310B19" w:rsidRPr="00310B19" w:rsidRDefault="00310B19" w:rsidP="00310B19">
      <w:pPr>
        <w:tabs>
          <w:tab w:val="right" w:pos="8504"/>
        </w:tabs>
        <w:spacing w:after="0"/>
        <w:rPr>
          <w:rFonts w:cs="Tahoma"/>
        </w:rPr>
      </w:pPr>
      <w:r>
        <w:rPr>
          <w:rFonts w:cs="Tahoma"/>
        </w:rPr>
        <w:lastRenderedPageBreak/>
        <w:t xml:space="preserve">· </w:t>
      </w:r>
      <w:r w:rsidRPr="00310B19">
        <w:rPr>
          <w:rFonts w:cs="Tahoma"/>
        </w:rPr>
        <w:t>Si cumple con los requisitos para acceder a la pensión, el beneficiario obtendrá pensión vitalicia</w:t>
      </w:r>
    </w:p>
    <w:p w:rsidR="00310B19" w:rsidRPr="00310B19" w:rsidRDefault="00310B19" w:rsidP="00310B19">
      <w:pPr>
        <w:tabs>
          <w:tab w:val="right" w:pos="8504"/>
        </w:tabs>
        <w:spacing w:after="0"/>
        <w:rPr>
          <w:rFonts w:cs="Tahoma"/>
        </w:rPr>
      </w:pPr>
      <w:r>
        <w:rPr>
          <w:rFonts w:cs="Tahoma"/>
        </w:rPr>
        <w:t xml:space="preserve">·  </w:t>
      </w:r>
      <w:r w:rsidRPr="00310B19">
        <w:rPr>
          <w:rFonts w:cs="Tahoma"/>
        </w:rPr>
        <w:t>Un afiliado al programa de subsidio al aporte en pensión – PSAP recibe los mismos beneficios que el afiliado al régimen contributivo</w:t>
      </w:r>
    </w:p>
    <w:p w:rsidR="00310B19" w:rsidRPr="00310B19" w:rsidRDefault="00310B19" w:rsidP="00310B19">
      <w:pPr>
        <w:tabs>
          <w:tab w:val="right" w:pos="8504"/>
        </w:tabs>
        <w:spacing w:after="0"/>
        <w:rPr>
          <w:rFonts w:cs="Tahoma"/>
        </w:rPr>
      </w:pPr>
    </w:p>
    <w:p w:rsidR="00310B19" w:rsidRPr="00310B19" w:rsidRDefault="00310B19" w:rsidP="00310B19">
      <w:pPr>
        <w:tabs>
          <w:tab w:val="right" w:pos="8504"/>
        </w:tabs>
        <w:spacing w:after="0"/>
        <w:rPr>
          <w:rFonts w:cs="Tahoma"/>
        </w:rPr>
      </w:pPr>
      <w:r w:rsidRPr="00310B19">
        <w:rPr>
          <w:rFonts w:cs="Tahoma"/>
        </w:rPr>
        <w:t>Si cumple con los requisitos básicos, por favor presentarse en la Secretaría de Bienestar Social los días 12 y 13 de mayo en horario de oficina, con el propósito de verificar el cumplimiento de los mismos y el tramitar de la afiliación con personal del Consorcio Colombia Mayor</w:t>
      </w:r>
    </w:p>
    <w:p w:rsidR="00310B19" w:rsidRDefault="00310B19" w:rsidP="000759D3">
      <w:pPr>
        <w:tabs>
          <w:tab w:val="right" w:pos="8504"/>
        </w:tabs>
        <w:spacing w:after="0"/>
        <w:jc w:val="center"/>
        <w:rPr>
          <w:rFonts w:cs="Tahoma"/>
          <w:b/>
        </w:rPr>
      </w:pPr>
    </w:p>
    <w:p w:rsidR="00796603" w:rsidRPr="00384900" w:rsidRDefault="00796603" w:rsidP="00796603">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796603" w:rsidRDefault="00796603" w:rsidP="000759D3">
      <w:pPr>
        <w:tabs>
          <w:tab w:val="right" w:pos="8504"/>
        </w:tabs>
        <w:spacing w:after="0"/>
        <w:jc w:val="center"/>
        <w:rPr>
          <w:rFonts w:cs="Tahoma"/>
          <w:b/>
        </w:rPr>
      </w:pPr>
    </w:p>
    <w:p w:rsidR="002A2353" w:rsidRPr="000759D3" w:rsidRDefault="000759D3" w:rsidP="000759D3">
      <w:pPr>
        <w:tabs>
          <w:tab w:val="right" w:pos="8504"/>
        </w:tabs>
        <w:spacing w:after="0"/>
        <w:jc w:val="center"/>
        <w:rPr>
          <w:rFonts w:cs="Tahoma"/>
          <w:b/>
        </w:rPr>
      </w:pPr>
      <w:r w:rsidRPr="000759D3">
        <w:rPr>
          <w:rFonts w:cs="Tahoma"/>
          <w:b/>
        </w:rPr>
        <w:t>NO ESTACIONE EN SITIOS PROHIBIDOS</w:t>
      </w:r>
      <w:r w:rsidR="003436EA">
        <w:rPr>
          <w:rFonts w:cs="Tahoma"/>
          <w:b/>
        </w:rPr>
        <w:t xml:space="preserve">: </w:t>
      </w:r>
      <w:r w:rsidR="003436EA" w:rsidRPr="003436EA">
        <w:rPr>
          <w:rFonts w:cs="Tahoma"/>
          <w:b/>
        </w:rPr>
        <w:t>SECRETARÍA DE TRÁNSITO</w:t>
      </w:r>
      <w:r w:rsidR="003436EA">
        <w:rPr>
          <w:rFonts w:cs="Tahoma"/>
          <w:b/>
        </w:rPr>
        <w:t xml:space="preserve"> </w:t>
      </w:r>
    </w:p>
    <w:p w:rsidR="002A2353" w:rsidRDefault="002A2353" w:rsidP="002A2353">
      <w:pPr>
        <w:tabs>
          <w:tab w:val="center" w:pos="4535"/>
          <w:tab w:val="left" w:pos="6370"/>
        </w:tabs>
        <w:spacing w:after="0"/>
        <w:jc w:val="center"/>
        <w:rPr>
          <w:b/>
        </w:rPr>
      </w:pPr>
    </w:p>
    <w:p w:rsidR="009C70A4" w:rsidRDefault="009C70A4" w:rsidP="002A2353">
      <w:pPr>
        <w:tabs>
          <w:tab w:val="center" w:pos="4535"/>
          <w:tab w:val="left" w:pos="6370"/>
        </w:tabs>
        <w:spacing w:after="0"/>
        <w:jc w:val="center"/>
        <w:rPr>
          <w:b/>
        </w:rPr>
      </w:pPr>
      <w:r>
        <w:rPr>
          <w:b/>
          <w:noProof/>
          <w:lang w:val="es-CO" w:eastAsia="es-CO"/>
        </w:rPr>
        <w:drawing>
          <wp:inline distT="0" distB="0" distL="0" distR="0">
            <wp:extent cx="3074472" cy="2077668"/>
            <wp:effectExtent l="19050" t="0" r="0" b="0"/>
            <wp:docPr id="5" name="Imagen 4" descr="C:\Users\MANUEL\Downloads\20150507_16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20150507_161200.jpg"/>
                    <pic:cNvPicPr>
                      <a:picLocks noChangeAspect="1" noChangeArrowheads="1"/>
                    </pic:cNvPicPr>
                  </pic:nvPicPr>
                  <pic:blipFill>
                    <a:blip r:embed="rId11" cstate="print"/>
                    <a:srcRect/>
                    <a:stretch>
                      <a:fillRect/>
                    </a:stretch>
                  </pic:blipFill>
                  <pic:spPr bwMode="auto">
                    <a:xfrm>
                      <a:off x="0" y="0"/>
                      <a:ext cx="3079567" cy="2081111"/>
                    </a:xfrm>
                    <a:prstGeom prst="rect">
                      <a:avLst/>
                    </a:prstGeom>
                    <a:noFill/>
                    <a:ln w="9525">
                      <a:noFill/>
                      <a:miter lim="800000"/>
                      <a:headEnd/>
                      <a:tailEnd/>
                    </a:ln>
                  </pic:spPr>
                </pic:pic>
              </a:graphicData>
            </a:graphic>
          </wp:inline>
        </w:drawing>
      </w:r>
    </w:p>
    <w:p w:rsidR="009C70A4" w:rsidRDefault="009C70A4" w:rsidP="002A2353">
      <w:pPr>
        <w:tabs>
          <w:tab w:val="center" w:pos="4535"/>
          <w:tab w:val="left" w:pos="6370"/>
        </w:tabs>
        <w:spacing w:after="0"/>
        <w:jc w:val="center"/>
        <w:rPr>
          <w:b/>
        </w:rPr>
      </w:pPr>
    </w:p>
    <w:p w:rsidR="002A2353" w:rsidRPr="00EF0461" w:rsidRDefault="002A2353" w:rsidP="002A2353">
      <w:pPr>
        <w:tabs>
          <w:tab w:val="center" w:pos="4535"/>
          <w:tab w:val="left" w:pos="6370"/>
        </w:tabs>
        <w:spacing w:after="0"/>
      </w:pPr>
      <w:r>
        <w:t>La Secretaría de Trá</w:t>
      </w:r>
      <w:r w:rsidRPr="00EF0461">
        <w:t xml:space="preserve">nsito y Transporte de </w:t>
      </w:r>
      <w:r>
        <w:t>Pasto recomienda no estacionar vehí</w:t>
      </w:r>
      <w:r w:rsidRPr="00EF0461">
        <w:t xml:space="preserve">culos en sitios prohibidos o sectores de alta movilidad. </w:t>
      </w:r>
      <w:r>
        <w:t>Son $</w:t>
      </w:r>
      <w:r w:rsidRPr="00EF0461">
        <w:t>330.000</w:t>
      </w:r>
      <w:r>
        <w:t xml:space="preserve"> pesos</w:t>
      </w:r>
      <w:r w:rsidRPr="00EF0461">
        <w:t xml:space="preserve"> </w:t>
      </w:r>
      <w:r>
        <w:t xml:space="preserve">los que deberá </w:t>
      </w:r>
      <w:r w:rsidRPr="00EF0461">
        <w:t xml:space="preserve">cancelar de multa </w:t>
      </w:r>
      <w:r>
        <w:t xml:space="preserve">el conductor que </w:t>
      </w:r>
      <w:r w:rsidRPr="00EF0461">
        <w:t>infrinja la</w:t>
      </w:r>
      <w:r>
        <w:t xml:space="preserve"> norma,</w:t>
      </w:r>
      <w:r w:rsidRPr="00EF0461">
        <w:t xml:space="preserve"> a es</w:t>
      </w:r>
      <w:r>
        <w:t>to se</w:t>
      </w:r>
      <w:r w:rsidRPr="00EF0461">
        <w:t xml:space="preserve"> </w:t>
      </w:r>
      <w:r>
        <w:t>suma</w:t>
      </w:r>
      <w:r w:rsidRPr="00EF0461">
        <w:t xml:space="preserve"> el pago</w:t>
      </w:r>
      <w:r>
        <w:t xml:space="preserve"> por concepto de servicio de grú</w:t>
      </w:r>
      <w:r w:rsidRPr="00EF0461">
        <w:t xml:space="preserve">a y parqueadero. En lo corrido del año más de 1450 </w:t>
      </w:r>
      <w:r>
        <w:t xml:space="preserve">conductores de </w:t>
      </w:r>
      <w:r w:rsidRPr="00EF0461">
        <w:t>carros y 700 motocicl</w:t>
      </w:r>
      <w:r>
        <w:t>istas, han sido sancionados por este tipo de infracció</w:t>
      </w:r>
      <w:r w:rsidRPr="00EF0461">
        <w:t xml:space="preserve">n. </w:t>
      </w:r>
    </w:p>
    <w:p w:rsidR="002A2353" w:rsidRDefault="002A2353" w:rsidP="007D4AE5">
      <w:pPr>
        <w:shd w:val="clear" w:color="auto" w:fill="FFFFFF"/>
        <w:suppressAutoHyphens w:val="0"/>
        <w:spacing w:after="0"/>
        <w:jc w:val="center"/>
        <w:rPr>
          <w:b/>
        </w:rPr>
      </w:pPr>
    </w:p>
    <w:p w:rsidR="000E5AAE" w:rsidRPr="000E5AAE" w:rsidRDefault="000E5AAE" w:rsidP="000E5AAE">
      <w:pPr>
        <w:tabs>
          <w:tab w:val="right" w:pos="8504"/>
        </w:tabs>
        <w:spacing w:after="0"/>
        <w:jc w:val="center"/>
        <w:rPr>
          <w:rFonts w:cs="Tahoma"/>
          <w:b/>
          <w:lang w:val="es-ES"/>
        </w:rPr>
      </w:pPr>
      <w:r w:rsidRPr="000E5AAE">
        <w:rPr>
          <w:rFonts w:cs="Tahoma"/>
          <w:b/>
          <w:lang w:val="es-ES"/>
        </w:rPr>
        <w:t>CAMBIO DE HORARIO DE RECOLECCIÓN EN EL BARRIO PARANÁ</w:t>
      </w:r>
    </w:p>
    <w:p w:rsidR="000E5AAE" w:rsidRDefault="000E5AAE" w:rsidP="001B4434">
      <w:pPr>
        <w:tabs>
          <w:tab w:val="right" w:pos="8504"/>
        </w:tabs>
        <w:spacing w:after="0"/>
        <w:jc w:val="center"/>
        <w:rPr>
          <w:rFonts w:cs="Tahoma"/>
          <w:lang w:val="es-ES"/>
        </w:rPr>
      </w:pPr>
    </w:p>
    <w:p w:rsidR="000E5AAE" w:rsidRPr="000E5AAE" w:rsidRDefault="000E5AAE" w:rsidP="000E5AAE">
      <w:pPr>
        <w:tabs>
          <w:tab w:val="right" w:pos="8504"/>
        </w:tabs>
        <w:spacing w:after="0"/>
        <w:rPr>
          <w:rFonts w:cs="Tahoma"/>
          <w:lang w:val="es-ES"/>
        </w:rPr>
      </w:pPr>
      <w:proofErr w:type="spellStart"/>
      <w:r w:rsidRPr="000E5AAE">
        <w:rPr>
          <w:rFonts w:cs="Tahoma"/>
          <w:lang w:val="es-ES"/>
        </w:rPr>
        <w:t>Ema</w:t>
      </w:r>
      <w:r w:rsidR="009415B8">
        <w:rPr>
          <w:rFonts w:cs="Tahoma"/>
          <w:lang w:val="es-ES"/>
        </w:rPr>
        <w:t>s</w:t>
      </w:r>
      <w:proofErr w:type="spellEnd"/>
      <w:r w:rsidR="009415B8">
        <w:rPr>
          <w:rFonts w:cs="Tahoma"/>
          <w:lang w:val="es-ES"/>
        </w:rPr>
        <w:t xml:space="preserve"> informa a los habitantes del b</w:t>
      </w:r>
      <w:r w:rsidRPr="000E5AAE">
        <w:rPr>
          <w:rFonts w:cs="Tahoma"/>
          <w:lang w:val="es-ES"/>
        </w:rPr>
        <w:t>arrio Paraná que a partir del lunes 11 de mayo del año en curso, la recolección de residuos sólidos pasa de la jornada de la tarde a la jornada de la mañana, es decir que desde ese día la recolección se hará entre las seis de la mañana (6:00 AM) y las ocho de la mañana (8:00 AM) los días lunes, miércoles y viernes.</w:t>
      </w:r>
    </w:p>
    <w:p w:rsidR="000E5AAE" w:rsidRPr="000E5AAE" w:rsidRDefault="000E5AAE" w:rsidP="000E5AAE">
      <w:pPr>
        <w:tabs>
          <w:tab w:val="right" w:pos="8504"/>
        </w:tabs>
        <w:spacing w:after="0"/>
        <w:rPr>
          <w:rFonts w:cs="Tahoma"/>
          <w:lang w:val="es-ES"/>
        </w:rPr>
      </w:pPr>
    </w:p>
    <w:p w:rsidR="000E5AAE" w:rsidRDefault="000E5AAE" w:rsidP="000E5AAE">
      <w:pPr>
        <w:tabs>
          <w:tab w:val="right" w:pos="8504"/>
        </w:tabs>
        <w:spacing w:after="0"/>
        <w:rPr>
          <w:rFonts w:cs="Tahoma"/>
          <w:lang w:val="es-ES"/>
        </w:rPr>
      </w:pPr>
      <w:r w:rsidRPr="000E5AAE">
        <w:rPr>
          <w:rFonts w:cs="Tahoma"/>
          <w:lang w:val="es-ES"/>
        </w:rPr>
        <w:t xml:space="preserve">El equipo de Gestión Social de </w:t>
      </w:r>
      <w:proofErr w:type="spellStart"/>
      <w:r w:rsidRPr="000E5AAE">
        <w:rPr>
          <w:rFonts w:cs="Tahoma"/>
          <w:lang w:val="es-ES"/>
        </w:rPr>
        <w:t>Emas</w:t>
      </w:r>
      <w:proofErr w:type="spellEnd"/>
      <w:r w:rsidRPr="000E5AAE">
        <w:rPr>
          <w:rFonts w:cs="Tahoma"/>
          <w:lang w:val="es-ES"/>
        </w:rPr>
        <w:t xml:space="preserve"> está realizando perifoneo en el sector y entregando material informativo puerta a puerta para re</w:t>
      </w:r>
      <w:r w:rsidR="001E6748">
        <w:rPr>
          <w:rFonts w:cs="Tahoma"/>
          <w:lang w:val="es-ES"/>
        </w:rPr>
        <w:t xml:space="preserve">cordarles a los residentes </w:t>
      </w:r>
      <w:r w:rsidR="001E6748">
        <w:rPr>
          <w:rFonts w:cs="Tahoma"/>
          <w:lang w:val="es-ES"/>
        </w:rPr>
        <w:lastRenderedPageBreak/>
        <w:t>del b</w:t>
      </w:r>
      <w:r w:rsidRPr="000E5AAE">
        <w:rPr>
          <w:rFonts w:cs="Tahoma"/>
          <w:lang w:val="es-ES"/>
        </w:rPr>
        <w:t>arrio Paraná el cambio de horario de recolección.</w:t>
      </w:r>
      <w:r w:rsidR="001E6748">
        <w:rPr>
          <w:rFonts w:cs="Tahoma"/>
          <w:lang w:val="es-ES"/>
        </w:rPr>
        <w:t xml:space="preserve"> </w:t>
      </w:r>
      <w:r w:rsidRPr="000E5AAE">
        <w:rPr>
          <w:rFonts w:cs="Tahoma"/>
          <w:lang w:val="es-ES"/>
        </w:rPr>
        <w:t>Recuerde señor usuario sacar sus residuos una hora antes del horario establecido.</w:t>
      </w:r>
    </w:p>
    <w:p w:rsidR="007B047E" w:rsidRPr="007D4AE5" w:rsidRDefault="007B047E" w:rsidP="000E5AAE">
      <w:pPr>
        <w:tabs>
          <w:tab w:val="right" w:pos="8504"/>
        </w:tabs>
        <w:spacing w:after="0"/>
        <w:rPr>
          <w:rFonts w:cs="Tahoma"/>
          <w:lang w:val="es-ES"/>
        </w:rPr>
      </w:pPr>
    </w:p>
    <w:p w:rsidR="009C70A4" w:rsidRPr="00447F99" w:rsidRDefault="009C70A4" w:rsidP="009C70A4">
      <w:pPr>
        <w:shd w:val="clear" w:color="auto" w:fill="FFFFFF"/>
        <w:suppressAutoHyphens w:val="0"/>
        <w:spacing w:after="0"/>
        <w:jc w:val="center"/>
        <w:rPr>
          <w:b/>
          <w:lang w:val="es-ES"/>
        </w:rPr>
      </w:pPr>
      <w:r w:rsidRPr="00447F99">
        <w:rPr>
          <w:b/>
          <w:lang w:val="es-ES"/>
        </w:rPr>
        <w:t>SE MODIFICA TEMPORALMENTE ATENCIÓN LABORAL DE LA SECRETARÍA DE GOBIERNO</w:t>
      </w:r>
    </w:p>
    <w:p w:rsidR="009C70A4" w:rsidRPr="00447F99" w:rsidRDefault="009C70A4" w:rsidP="009C70A4">
      <w:pPr>
        <w:shd w:val="clear" w:color="auto" w:fill="FFFFFF"/>
        <w:suppressAutoHyphens w:val="0"/>
        <w:spacing w:after="0"/>
        <w:rPr>
          <w:lang w:val="es-ES"/>
        </w:rPr>
      </w:pPr>
    </w:p>
    <w:p w:rsidR="009C70A4" w:rsidRPr="00447F99" w:rsidRDefault="009C70A4" w:rsidP="009C70A4">
      <w:pPr>
        <w:shd w:val="clear" w:color="auto" w:fill="FFFFFF"/>
        <w:suppressAutoHyphens w:val="0"/>
        <w:spacing w:after="0"/>
        <w:rPr>
          <w:lang w:val="es-ES"/>
        </w:rPr>
      </w:pPr>
      <w:r w:rsidRPr="00447F99">
        <w:rPr>
          <w:lang w:val="es-ES"/>
        </w:rPr>
        <w:t xml:space="preserve">La Alcaldía de Pasto por medio de la resolución 0275 del 05 de mayo de 2015, modifica temporalmente la atención laboral de la Secretaría de Gobierno Municipal este viernes 08 de mayo desde las 10:00 de la mañana hasta 12:00 del medio día. Para más información, consultar la página web </w:t>
      </w:r>
      <w:hyperlink r:id="rId12" w:history="1">
        <w:r w:rsidRPr="00304B83">
          <w:rPr>
            <w:rStyle w:val="Hipervnculo"/>
            <w:lang w:val="es-ES"/>
          </w:rPr>
          <w:t>www.pasto.gov.co</w:t>
        </w:r>
      </w:hyperlink>
      <w:r>
        <w:rPr>
          <w:lang w:val="es-ES"/>
        </w:rPr>
        <w:t xml:space="preserve"> </w:t>
      </w:r>
      <w:r w:rsidRPr="00447F99">
        <w:rPr>
          <w:lang w:val="es-ES"/>
        </w:rPr>
        <w:t xml:space="preserve"> </w:t>
      </w:r>
    </w:p>
    <w:p w:rsidR="009C70A4" w:rsidRDefault="009C70A4" w:rsidP="009C70A4">
      <w:pPr>
        <w:tabs>
          <w:tab w:val="right" w:pos="8504"/>
        </w:tabs>
        <w:spacing w:after="0"/>
        <w:rPr>
          <w:rFonts w:cs="Tahoma"/>
          <w:lang w:val="es-ES"/>
        </w:rPr>
      </w:pPr>
    </w:p>
    <w:p w:rsidR="00DB7954" w:rsidRPr="009C70A4" w:rsidRDefault="00DB7954" w:rsidP="005A5D23">
      <w:pPr>
        <w:shd w:val="clear" w:color="auto" w:fill="FFFFFF"/>
        <w:suppressAutoHyphens w:val="0"/>
        <w:spacing w:after="0"/>
        <w:rPr>
          <w:lang w:val="es-ES"/>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82C" w:rsidRDefault="006E382C" w:rsidP="00864405">
      <w:pPr>
        <w:spacing w:after="0"/>
      </w:pPr>
      <w:r>
        <w:separator/>
      </w:r>
    </w:p>
  </w:endnote>
  <w:endnote w:type="continuationSeparator" w:id="0">
    <w:p w:rsidR="006E382C" w:rsidRDefault="006E382C"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82C" w:rsidRDefault="006E382C" w:rsidP="00864405">
      <w:pPr>
        <w:spacing w:after="0"/>
      </w:pPr>
      <w:r>
        <w:separator/>
      </w:r>
    </w:p>
  </w:footnote>
  <w:footnote w:type="continuationSeparator" w:id="0">
    <w:p w:rsidR="006E382C" w:rsidRDefault="006E382C"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1642BD" w:rsidP="004363DF">
          <w:pPr>
            <w:spacing w:after="0"/>
            <w:jc w:val="center"/>
            <w:rPr>
              <w:rFonts w:cs="Arial"/>
              <w:b/>
              <w:sz w:val="16"/>
              <w:szCs w:val="16"/>
              <w:lang w:val="es-ES"/>
            </w:rPr>
          </w:pPr>
          <w:r>
            <w:rPr>
              <w:rFonts w:cs="Arial"/>
              <w:b/>
              <w:sz w:val="16"/>
              <w:szCs w:val="16"/>
              <w:lang w:val="es-ES"/>
            </w:rPr>
            <w:t>1321</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5098"/>
    <w:rsid w:val="000B5110"/>
    <w:rsid w:val="000B531D"/>
    <w:rsid w:val="000B59AD"/>
    <w:rsid w:val="000B5BA8"/>
    <w:rsid w:val="000B61D2"/>
    <w:rsid w:val="000B6240"/>
    <w:rsid w:val="000B6285"/>
    <w:rsid w:val="000B628B"/>
    <w:rsid w:val="000B64B8"/>
    <w:rsid w:val="000B64CE"/>
    <w:rsid w:val="000B6787"/>
    <w:rsid w:val="000B68A1"/>
    <w:rsid w:val="000B6916"/>
    <w:rsid w:val="000B6C57"/>
    <w:rsid w:val="000B6D71"/>
    <w:rsid w:val="000B6EA0"/>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7217"/>
    <w:rsid w:val="000E73AB"/>
    <w:rsid w:val="000E760A"/>
    <w:rsid w:val="000E7877"/>
    <w:rsid w:val="000E7EA0"/>
    <w:rsid w:val="000E7F66"/>
    <w:rsid w:val="000F0042"/>
    <w:rsid w:val="000F00A8"/>
    <w:rsid w:val="000F07FD"/>
    <w:rsid w:val="000F0CB9"/>
    <w:rsid w:val="000F14AB"/>
    <w:rsid w:val="000F18E8"/>
    <w:rsid w:val="000F1A2A"/>
    <w:rsid w:val="000F1BCF"/>
    <w:rsid w:val="000F1D16"/>
    <w:rsid w:val="000F1D38"/>
    <w:rsid w:val="000F2283"/>
    <w:rsid w:val="000F24DC"/>
    <w:rsid w:val="000F25A0"/>
    <w:rsid w:val="000F2850"/>
    <w:rsid w:val="000F291E"/>
    <w:rsid w:val="000F2A64"/>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CB6"/>
    <w:rsid w:val="00163F74"/>
    <w:rsid w:val="001642BD"/>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F3"/>
    <w:rsid w:val="001D0067"/>
    <w:rsid w:val="001D00D8"/>
    <w:rsid w:val="001D042D"/>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9AE"/>
    <w:rsid w:val="001D6BD2"/>
    <w:rsid w:val="001D6BF8"/>
    <w:rsid w:val="001D6DFE"/>
    <w:rsid w:val="001D7018"/>
    <w:rsid w:val="001D7471"/>
    <w:rsid w:val="001D7BE8"/>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5A1"/>
    <w:rsid w:val="001E762B"/>
    <w:rsid w:val="001E771E"/>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2DB0"/>
    <w:rsid w:val="0020307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25"/>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226"/>
    <w:rsid w:val="002177D4"/>
    <w:rsid w:val="00217A12"/>
    <w:rsid w:val="00217B5D"/>
    <w:rsid w:val="00217F9D"/>
    <w:rsid w:val="002203D1"/>
    <w:rsid w:val="00220D7A"/>
    <w:rsid w:val="002212A6"/>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5E"/>
    <w:rsid w:val="003D0DCF"/>
    <w:rsid w:val="003D167C"/>
    <w:rsid w:val="003D1809"/>
    <w:rsid w:val="003D185B"/>
    <w:rsid w:val="003D1E5E"/>
    <w:rsid w:val="003D2075"/>
    <w:rsid w:val="003D2086"/>
    <w:rsid w:val="003D23C0"/>
    <w:rsid w:val="003D2688"/>
    <w:rsid w:val="003D2B58"/>
    <w:rsid w:val="003D2E04"/>
    <w:rsid w:val="003D2F7C"/>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0A"/>
    <w:rsid w:val="00421A33"/>
    <w:rsid w:val="00421D4A"/>
    <w:rsid w:val="00421E83"/>
    <w:rsid w:val="00421FA6"/>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3FA4"/>
    <w:rsid w:val="0045454D"/>
    <w:rsid w:val="004546AD"/>
    <w:rsid w:val="004546B5"/>
    <w:rsid w:val="00454961"/>
    <w:rsid w:val="00454A34"/>
    <w:rsid w:val="00454A79"/>
    <w:rsid w:val="00454F21"/>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ACF"/>
    <w:rsid w:val="00517B7E"/>
    <w:rsid w:val="00517C6D"/>
    <w:rsid w:val="00517F5A"/>
    <w:rsid w:val="00520273"/>
    <w:rsid w:val="0052029A"/>
    <w:rsid w:val="005203D9"/>
    <w:rsid w:val="005209C2"/>
    <w:rsid w:val="00520B48"/>
    <w:rsid w:val="00520D89"/>
    <w:rsid w:val="00520E62"/>
    <w:rsid w:val="0052146D"/>
    <w:rsid w:val="0052148B"/>
    <w:rsid w:val="005214E6"/>
    <w:rsid w:val="00521545"/>
    <w:rsid w:val="005219F9"/>
    <w:rsid w:val="00521FAB"/>
    <w:rsid w:val="00521FDD"/>
    <w:rsid w:val="005221C5"/>
    <w:rsid w:val="00522425"/>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45"/>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BE5"/>
    <w:rsid w:val="00560D2D"/>
    <w:rsid w:val="0056161F"/>
    <w:rsid w:val="005618E7"/>
    <w:rsid w:val="00561C5E"/>
    <w:rsid w:val="005621FB"/>
    <w:rsid w:val="005623E2"/>
    <w:rsid w:val="00562682"/>
    <w:rsid w:val="005626B2"/>
    <w:rsid w:val="00562A63"/>
    <w:rsid w:val="00562D4F"/>
    <w:rsid w:val="00562D6A"/>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90C"/>
    <w:rsid w:val="00590A3F"/>
    <w:rsid w:val="00590ADC"/>
    <w:rsid w:val="00590CCE"/>
    <w:rsid w:val="00590DBF"/>
    <w:rsid w:val="00590ED4"/>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826"/>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AAA"/>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A15"/>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965"/>
    <w:rsid w:val="00656AF3"/>
    <w:rsid w:val="00657055"/>
    <w:rsid w:val="006571FD"/>
    <w:rsid w:val="00657230"/>
    <w:rsid w:val="006572B8"/>
    <w:rsid w:val="00657353"/>
    <w:rsid w:val="006574B9"/>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2F9"/>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82C"/>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938"/>
    <w:rsid w:val="00711C38"/>
    <w:rsid w:val="0071276C"/>
    <w:rsid w:val="00712EC3"/>
    <w:rsid w:val="00712EE0"/>
    <w:rsid w:val="00712F8B"/>
    <w:rsid w:val="00713139"/>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0BC6"/>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C95"/>
    <w:rsid w:val="00813CA7"/>
    <w:rsid w:val="00813E77"/>
    <w:rsid w:val="008141D0"/>
    <w:rsid w:val="0081438A"/>
    <w:rsid w:val="00814415"/>
    <w:rsid w:val="008149C9"/>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9C3"/>
    <w:rsid w:val="00853BB7"/>
    <w:rsid w:val="008546C1"/>
    <w:rsid w:val="00854CFC"/>
    <w:rsid w:val="00854F16"/>
    <w:rsid w:val="00855388"/>
    <w:rsid w:val="008559DF"/>
    <w:rsid w:val="00855BE2"/>
    <w:rsid w:val="00855F63"/>
    <w:rsid w:val="008562D4"/>
    <w:rsid w:val="00856374"/>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02"/>
    <w:rsid w:val="008F0A9D"/>
    <w:rsid w:val="008F0DFA"/>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40"/>
    <w:rsid w:val="0091536E"/>
    <w:rsid w:val="00915F61"/>
    <w:rsid w:val="009161F2"/>
    <w:rsid w:val="009165AC"/>
    <w:rsid w:val="009166D6"/>
    <w:rsid w:val="009176FC"/>
    <w:rsid w:val="00917720"/>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85A"/>
    <w:rsid w:val="00923AC8"/>
    <w:rsid w:val="00923DB7"/>
    <w:rsid w:val="00924074"/>
    <w:rsid w:val="009243EC"/>
    <w:rsid w:val="009244A6"/>
    <w:rsid w:val="009244D5"/>
    <w:rsid w:val="0092480B"/>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07C"/>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C0A"/>
    <w:rsid w:val="00952F21"/>
    <w:rsid w:val="00953008"/>
    <w:rsid w:val="00953052"/>
    <w:rsid w:val="0095311D"/>
    <w:rsid w:val="00953735"/>
    <w:rsid w:val="00953755"/>
    <w:rsid w:val="00953965"/>
    <w:rsid w:val="00953C94"/>
    <w:rsid w:val="00953F2B"/>
    <w:rsid w:val="00954054"/>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F76"/>
    <w:rsid w:val="009C52ED"/>
    <w:rsid w:val="009C5328"/>
    <w:rsid w:val="009C544A"/>
    <w:rsid w:val="009C54BD"/>
    <w:rsid w:val="009C5A2A"/>
    <w:rsid w:val="009C5DEA"/>
    <w:rsid w:val="009C5FD3"/>
    <w:rsid w:val="009C6488"/>
    <w:rsid w:val="009C6768"/>
    <w:rsid w:val="009C68D3"/>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13"/>
    <w:rsid w:val="009E1394"/>
    <w:rsid w:val="009E186D"/>
    <w:rsid w:val="009E1A73"/>
    <w:rsid w:val="009E1B2D"/>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10E"/>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1DC6"/>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315"/>
    <w:rsid w:val="00AC7327"/>
    <w:rsid w:val="00AC734D"/>
    <w:rsid w:val="00AC7370"/>
    <w:rsid w:val="00AC78B7"/>
    <w:rsid w:val="00AC7EA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85"/>
    <w:rsid w:val="00B170F0"/>
    <w:rsid w:val="00B1721E"/>
    <w:rsid w:val="00B17554"/>
    <w:rsid w:val="00B175AC"/>
    <w:rsid w:val="00B177B4"/>
    <w:rsid w:val="00B178EA"/>
    <w:rsid w:val="00B17AFB"/>
    <w:rsid w:val="00B17B98"/>
    <w:rsid w:val="00B17BB6"/>
    <w:rsid w:val="00B17EBF"/>
    <w:rsid w:val="00B17FEE"/>
    <w:rsid w:val="00B206BA"/>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C5"/>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36B"/>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16D"/>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2EF"/>
    <w:rsid w:val="00D223BE"/>
    <w:rsid w:val="00D22761"/>
    <w:rsid w:val="00D2276B"/>
    <w:rsid w:val="00D229BD"/>
    <w:rsid w:val="00D22ADD"/>
    <w:rsid w:val="00D232A7"/>
    <w:rsid w:val="00D238AD"/>
    <w:rsid w:val="00D238D3"/>
    <w:rsid w:val="00D2398B"/>
    <w:rsid w:val="00D23A94"/>
    <w:rsid w:val="00D23EB3"/>
    <w:rsid w:val="00D24206"/>
    <w:rsid w:val="00D242BF"/>
    <w:rsid w:val="00D24569"/>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3331"/>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F5F"/>
    <w:rsid w:val="00DC4342"/>
    <w:rsid w:val="00DC4E86"/>
    <w:rsid w:val="00DC4F51"/>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B60"/>
    <w:rsid w:val="00E25F21"/>
    <w:rsid w:val="00E25F92"/>
    <w:rsid w:val="00E2614C"/>
    <w:rsid w:val="00E26167"/>
    <w:rsid w:val="00E26333"/>
    <w:rsid w:val="00E2649B"/>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5047F"/>
    <w:rsid w:val="00E50737"/>
    <w:rsid w:val="00E508E0"/>
    <w:rsid w:val="00E5145B"/>
    <w:rsid w:val="00E516A1"/>
    <w:rsid w:val="00E5181E"/>
    <w:rsid w:val="00E52218"/>
    <w:rsid w:val="00E52661"/>
    <w:rsid w:val="00E52C61"/>
    <w:rsid w:val="00E52D24"/>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6005D"/>
    <w:rsid w:val="00E601B8"/>
    <w:rsid w:val="00E6038D"/>
    <w:rsid w:val="00E608D2"/>
    <w:rsid w:val="00E609AA"/>
    <w:rsid w:val="00E60C52"/>
    <w:rsid w:val="00E6159F"/>
    <w:rsid w:val="00E61937"/>
    <w:rsid w:val="00E61A1A"/>
    <w:rsid w:val="00E622F8"/>
    <w:rsid w:val="00E626B0"/>
    <w:rsid w:val="00E629E5"/>
    <w:rsid w:val="00E62AE4"/>
    <w:rsid w:val="00E62D8F"/>
    <w:rsid w:val="00E62DC0"/>
    <w:rsid w:val="00E6333F"/>
    <w:rsid w:val="00E63700"/>
    <w:rsid w:val="00E63BD3"/>
    <w:rsid w:val="00E63DC6"/>
    <w:rsid w:val="00E63EB7"/>
    <w:rsid w:val="00E63F68"/>
    <w:rsid w:val="00E642DC"/>
    <w:rsid w:val="00E642E2"/>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6E8"/>
    <w:rsid w:val="00EB67D3"/>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F0E90-97E9-427A-9E8B-18825115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25081</TotalTime>
  <Pages>6</Pages>
  <Words>1692</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1921</cp:revision>
  <cp:lastPrinted>2015-04-23T22:22:00Z</cp:lastPrinted>
  <dcterms:created xsi:type="dcterms:W3CDTF">2014-10-24T15:55:00Z</dcterms:created>
  <dcterms:modified xsi:type="dcterms:W3CDTF">2015-05-07T23:18:00Z</dcterms:modified>
</cp:coreProperties>
</file>