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3A5F85">
        <w:rPr>
          <w:b/>
        </w:rPr>
        <w:t>8</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Default="003A5F85" w:rsidP="00500E50">
      <w:pPr>
        <w:shd w:val="clear" w:color="auto" w:fill="FFFFFF"/>
        <w:suppressAutoHyphens w:val="0"/>
        <w:spacing w:after="0"/>
        <w:jc w:val="center"/>
        <w:rPr>
          <w:b/>
        </w:rPr>
      </w:pPr>
      <w:r>
        <w:rPr>
          <w:b/>
        </w:rPr>
        <w:t>Boletín de prensa Nº 1370</w:t>
      </w:r>
    </w:p>
    <w:p w:rsidR="003A5F85" w:rsidRDefault="003A5F85" w:rsidP="00500E50">
      <w:pPr>
        <w:shd w:val="clear" w:color="auto" w:fill="FFFFFF"/>
        <w:suppressAutoHyphens w:val="0"/>
        <w:spacing w:after="0"/>
        <w:jc w:val="center"/>
        <w:rPr>
          <w:b/>
        </w:rPr>
      </w:pPr>
    </w:p>
    <w:p w:rsidR="000729EA" w:rsidRDefault="00BF71D0" w:rsidP="00163B78">
      <w:pPr>
        <w:shd w:val="clear" w:color="auto" w:fill="FFFFFF"/>
        <w:suppressAutoHyphens w:val="0"/>
        <w:spacing w:after="0"/>
        <w:jc w:val="center"/>
        <w:rPr>
          <w:b/>
        </w:rPr>
      </w:pPr>
      <w:r>
        <w:rPr>
          <w:b/>
        </w:rPr>
        <w:t xml:space="preserve">DOS MIL FUNCIONARIOS </w:t>
      </w:r>
      <w:r w:rsidR="00430345">
        <w:rPr>
          <w:b/>
        </w:rPr>
        <w:t xml:space="preserve">DEL PAÍS </w:t>
      </w:r>
      <w:r>
        <w:rPr>
          <w:b/>
        </w:rPr>
        <w:t>PARTICIPARÁN EN</w:t>
      </w:r>
      <w:r w:rsidR="000729EA" w:rsidRPr="00163B78">
        <w:rPr>
          <w:b/>
        </w:rPr>
        <w:t xml:space="preserve"> XVIII JUEGOS NACIONALES DE SERVIDORES PÚBLICOS</w:t>
      </w:r>
    </w:p>
    <w:p w:rsidR="000D75DF" w:rsidRDefault="000D75DF" w:rsidP="00163B78">
      <w:pPr>
        <w:shd w:val="clear" w:color="auto" w:fill="FFFFFF"/>
        <w:suppressAutoHyphens w:val="0"/>
        <w:spacing w:after="0"/>
        <w:jc w:val="center"/>
        <w:rPr>
          <w:b/>
        </w:rPr>
      </w:pPr>
    </w:p>
    <w:p w:rsidR="000D75DF" w:rsidRPr="00163B78" w:rsidRDefault="00261E9E" w:rsidP="00163B78">
      <w:pPr>
        <w:shd w:val="clear" w:color="auto" w:fill="FFFFFF"/>
        <w:suppressAutoHyphens w:val="0"/>
        <w:spacing w:after="0"/>
        <w:jc w:val="center"/>
        <w:rPr>
          <w:b/>
        </w:rPr>
      </w:pPr>
      <w:r>
        <w:rPr>
          <w:b/>
          <w:noProof/>
          <w:lang w:val="en-US" w:eastAsia="en-US"/>
        </w:rPr>
        <w:drawing>
          <wp:inline distT="0" distB="0" distL="0" distR="0">
            <wp:extent cx="3796219" cy="1971304"/>
            <wp:effectExtent l="19050" t="0" r="0" b="0"/>
            <wp:docPr id="4" name="Imagen 2" descr="C:\Users\MANUEL\Downloads\SEVIDOR BOLETI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SEVIDOR BOLETIN-01.jpg"/>
                    <pic:cNvPicPr>
                      <a:picLocks noChangeAspect="1" noChangeArrowheads="1"/>
                    </pic:cNvPicPr>
                  </pic:nvPicPr>
                  <pic:blipFill>
                    <a:blip r:embed="rId8" cstate="print"/>
                    <a:srcRect/>
                    <a:stretch>
                      <a:fillRect/>
                    </a:stretch>
                  </pic:blipFill>
                  <pic:spPr bwMode="auto">
                    <a:xfrm>
                      <a:off x="0" y="0"/>
                      <a:ext cx="3794301" cy="1970308"/>
                    </a:xfrm>
                    <a:prstGeom prst="rect">
                      <a:avLst/>
                    </a:prstGeom>
                    <a:noFill/>
                    <a:ln w="9525">
                      <a:noFill/>
                      <a:miter lim="800000"/>
                      <a:headEnd/>
                      <a:tailEnd/>
                    </a:ln>
                  </pic:spPr>
                </pic:pic>
              </a:graphicData>
            </a:graphic>
          </wp:inline>
        </w:drawing>
      </w:r>
    </w:p>
    <w:p w:rsidR="000729EA" w:rsidRDefault="000729EA" w:rsidP="000729EA">
      <w:pPr>
        <w:shd w:val="clear" w:color="auto" w:fill="FFFFFF"/>
        <w:suppressAutoHyphens w:val="0"/>
        <w:spacing w:after="0"/>
      </w:pPr>
    </w:p>
    <w:p w:rsidR="000729EA" w:rsidRDefault="000729EA" w:rsidP="000729EA">
      <w:pPr>
        <w:shd w:val="clear" w:color="auto" w:fill="FFFFFF"/>
        <w:suppressAutoHyphens w:val="0"/>
        <w:spacing w:after="0"/>
      </w:pPr>
      <w:r>
        <w:t>E</w:t>
      </w:r>
      <w:r w:rsidR="008808AC">
        <w:t>l</w:t>
      </w:r>
      <w:r>
        <w:t xml:space="preserve"> domingo 12 de julio a partir de las 5:00 de la tarde se realizará la inauguración de los XVIII Juegos </w:t>
      </w:r>
      <w:r w:rsidR="00035339">
        <w:t xml:space="preserve">Deportivos </w:t>
      </w:r>
      <w:r>
        <w:t xml:space="preserve">Nacionales de Servidores Públicos que se extenderán hasta el domingo 19 de julio y que contará con la participación de dos mil funcionarios representantes de Alcaldías y Gobernaciones del País. </w:t>
      </w:r>
    </w:p>
    <w:p w:rsidR="002B46DC" w:rsidRDefault="002B46DC" w:rsidP="000729EA">
      <w:pPr>
        <w:shd w:val="clear" w:color="auto" w:fill="FFFFFF"/>
        <w:suppressAutoHyphens w:val="0"/>
        <w:spacing w:after="0"/>
      </w:pPr>
    </w:p>
    <w:p w:rsidR="000729EA" w:rsidRDefault="000729EA" w:rsidP="000729EA">
      <w:pPr>
        <w:shd w:val="clear" w:color="auto" w:fill="FFFFFF"/>
        <w:suppressAutoHyphens w:val="0"/>
        <w:spacing w:after="0"/>
      </w:pPr>
      <w:r>
        <w:t>El  director general de los juegos Mauricio Mesías Giraldo</w:t>
      </w:r>
      <w:r w:rsidR="005D72C4">
        <w:t>,</w:t>
      </w:r>
      <w:r>
        <w:t xml:space="preserve"> aseguró que el encuentro deportivo permitirá afianzar los procesos económicos de la capital de Nariño y así mismo estrechar lazos de amistad entre los funcionarios públicos. “Hacemos una invitación a los comerciantes, restaurantes, empresas turísti</w:t>
      </w:r>
      <w:r w:rsidR="00571CD7">
        <w:t xml:space="preserve">cas y a la comunidad en general, </w:t>
      </w:r>
      <w:r>
        <w:t>para</w:t>
      </w:r>
      <w:r w:rsidR="00571CD7">
        <w:t xml:space="preserve"> que acojan </w:t>
      </w:r>
      <w:r>
        <w:t>a los visitantes, con el fin de que se sientan en su casa y se lleven la mejor imagen de la ciudad sorpresa de Colombia”</w:t>
      </w:r>
      <w:r w:rsidR="00571CD7">
        <w:t>.</w:t>
      </w:r>
      <w:r w:rsidR="00136236">
        <w:t xml:space="preserve"> </w:t>
      </w:r>
    </w:p>
    <w:p w:rsidR="000729EA" w:rsidRDefault="000729EA" w:rsidP="000729EA">
      <w:pPr>
        <w:shd w:val="clear" w:color="auto" w:fill="FFFFFF"/>
        <w:suppressAutoHyphens w:val="0"/>
        <w:spacing w:after="0"/>
      </w:pPr>
    </w:p>
    <w:p w:rsidR="000729EA" w:rsidRDefault="000729EA" w:rsidP="000729EA">
      <w:pPr>
        <w:shd w:val="clear" w:color="auto" w:fill="FFFFFF"/>
        <w:suppressAutoHyphens w:val="0"/>
        <w:spacing w:after="0"/>
      </w:pPr>
      <w:r>
        <w:t>El funcionario informó que Pasto participará en 12 disciplinas con una representación de 80 deportistas que buscarán el título de campeones. "</w:t>
      </w:r>
      <w:r w:rsidR="00136236">
        <w:t>E</w:t>
      </w:r>
      <w:r w:rsidR="00B74915">
        <w:t>n la última versión de los j</w:t>
      </w:r>
      <w:r>
        <w:t>uegos que se cumplió en Fusagasugá, el equipo femenino de baloncesto consiguió medalla de oro y en las modalidades de fútbol, ajedrez, tenis y bolos se alcanzó una presentación importante para obtener puntos significativos que posicionó a la capital de Nariño como novena entre 23 delegaciones".</w:t>
      </w:r>
    </w:p>
    <w:p w:rsidR="000729EA" w:rsidRDefault="000729EA" w:rsidP="000729EA">
      <w:pPr>
        <w:shd w:val="clear" w:color="auto" w:fill="FFFFFF"/>
        <w:suppressAutoHyphens w:val="0"/>
        <w:spacing w:after="0"/>
      </w:pPr>
    </w:p>
    <w:p w:rsidR="000729EA" w:rsidRDefault="000729EA" w:rsidP="000729EA">
      <w:pPr>
        <w:shd w:val="clear" w:color="auto" w:fill="FFFFFF"/>
        <w:suppressAutoHyphens w:val="0"/>
        <w:spacing w:after="0"/>
      </w:pPr>
      <w:r>
        <w:t xml:space="preserve">Las disciplinas dispuestas para el encuentro son: ajedrez, atletismo, baloncesto, billar, bolos, ciclismo, fútbol de salón, fútbol, </w:t>
      </w:r>
      <w:proofErr w:type="spellStart"/>
      <w:r>
        <w:t>minitejo</w:t>
      </w:r>
      <w:proofErr w:type="spellEnd"/>
      <w:r>
        <w:t xml:space="preserve">, natación, </w:t>
      </w:r>
      <w:proofErr w:type="spellStart"/>
      <w:r>
        <w:t>sóftbol</w:t>
      </w:r>
      <w:proofErr w:type="spellEnd"/>
      <w:r>
        <w:t xml:space="preserve">, tenis de mesa, tenis de campo, tejo, voleibol y </w:t>
      </w:r>
      <w:proofErr w:type="spellStart"/>
      <w:r>
        <w:t>voley</w:t>
      </w:r>
      <w:proofErr w:type="spellEnd"/>
      <w:r>
        <w:t xml:space="preserve"> playa, entre otros. Los juegos nacionales se realizan cada dos años y para esta versión son liderados por la Alcaldía de Pasto y la Corporación Nacional Deportiva de Servidores Públicos CORDEMO.</w:t>
      </w:r>
    </w:p>
    <w:p w:rsidR="00136236" w:rsidRDefault="00136236" w:rsidP="000729EA">
      <w:pPr>
        <w:shd w:val="clear" w:color="auto" w:fill="FFFFFF"/>
        <w:suppressAutoHyphens w:val="0"/>
        <w:spacing w:after="0"/>
      </w:pPr>
    </w:p>
    <w:p w:rsidR="000729EA" w:rsidRPr="00EF5867" w:rsidRDefault="000729EA" w:rsidP="000729EA">
      <w:pPr>
        <w:spacing w:after="0"/>
        <w:rPr>
          <w:b/>
          <w:sz w:val="18"/>
          <w:szCs w:val="18"/>
          <w:lang w:val="es-ES"/>
        </w:rPr>
      </w:pPr>
      <w:r w:rsidRPr="00EF5867">
        <w:rPr>
          <w:b/>
          <w:sz w:val="18"/>
          <w:szCs w:val="18"/>
          <w:lang w:val="es-ES"/>
        </w:rPr>
        <w:t xml:space="preserve">Contacto: Coordinador </w:t>
      </w:r>
      <w:r w:rsidR="008F2436">
        <w:rPr>
          <w:b/>
          <w:sz w:val="18"/>
          <w:szCs w:val="18"/>
          <w:lang w:val="es-ES"/>
        </w:rPr>
        <w:t>Juegos Deportivos Nacionales</w:t>
      </w:r>
      <w:r w:rsidRPr="00EF5867">
        <w:rPr>
          <w:b/>
          <w:sz w:val="18"/>
          <w:szCs w:val="18"/>
          <w:lang w:val="es-ES"/>
        </w:rPr>
        <w:t>, Mauricio Mesías</w:t>
      </w:r>
      <w:r>
        <w:rPr>
          <w:b/>
          <w:sz w:val="18"/>
          <w:szCs w:val="18"/>
          <w:lang w:val="es-ES"/>
        </w:rPr>
        <w:t xml:space="preserve"> Giraldo. Celular: 3004305923</w:t>
      </w:r>
    </w:p>
    <w:p w:rsidR="003A5F85" w:rsidRPr="003A5F85" w:rsidRDefault="003A5F85" w:rsidP="003A5F85">
      <w:pPr>
        <w:shd w:val="clear" w:color="auto" w:fill="FFFFFF"/>
        <w:suppressAutoHyphens w:val="0"/>
        <w:spacing w:after="0"/>
        <w:jc w:val="center"/>
        <w:rPr>
          <w:b/>
        </w:rPr>
      </w:pPr>
      <w:r w:rsidRPr="003A5F85">
        <w:rPr>
          <w:b/>
        </w:rPr>
        <w:lastRenderedPageBreak/>
        <w:t>AVANZA CONSTRUCCIÓN CENTRO VIDA PARA PERSONAS MAYORES DE PASTO</w:t>
      </w:r>
    </w:p>
    <w:p w:rsidR="003A5F85" w:rsidRDefault="003A5F85" w:rsidP="00A65D6D">
      <w:pPr>
        <w:shd w:val="clear" w:color="auto" w:fill="FFFFFF"/>
        <w:suppressAutoHyphens w:val="0"/>
        <w:spacing w:after="0"/>
        <w:jc w:val="center"/>
      </w:pPr>
    </w:p>
    <w:p w:rsidR="003208E2" w:rsidRDefault="003208E2" w:rsidP="00A65D6D">
      <w:pPr>
        <w:shd w:val="clear" w:color="auto" w:fill="FFFFFF"/>
        <w:suppressAutoHyphens w:val="0"/>
        <w:spacing w:after="0"/>
        <w:jc w:val="center"/>
      </w:pPr>
      <w:r>
        <w:rPr>
          <w:noProof/>
          <w:lang w:val="en-US" w:eastAsia="en-US"/>
        </w:rPr>
        <w:drawing>
          <wp:inline distT="0" distB="0" distL="0" distR="0">
            <wp:extent cx="3513859" cy="2086313"/>
            <wp:effectExtent l="19050" t="0" r="0" b="0"/>
            <wp:docPr id="13" name="Imagen 3" descr="C:\Users\MANUEL\Downloads\IMG-201507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20150706-WA0005.jpg"/>
                    <pic:cNvPicPr>
                      <a:picLocks noChangeAspect="1" noChangeArrowheads="1"/>
                    </pic:cNvPicPr>
                  </pic:nvPicPr>
                  <pic:blipFill>
                    <a:blip r:embed="rId9" cstate="print"/>
                    <a:srcRect/>
                    <a:stretch>
                      <a:fillRect/>
                    </a:stretch>
                  </pic:blipFill>
                  <pic:spPr bwMode="auto">
                    <a:xfrm>
                      <a:off x="0" y="0"/>
                      <a:ext cx="3520903" cy="2090496"/>
                    </a:xfrm>
                    <a:prstGeom prst="rect">
                      <a:avLst/>
                    </a:prstGeom>
                    <a:noFill/>
                    <a:ln w="9525">
                      <a:noFill/>
                      <a:miter lim="800000"/>
                      <a:headEnd/>
                      <a:tailEnd/>
                    </a:ln>
                  </pic:spPr>
                </pic:pic>
              </a:graphicData>
            </a:graphic>
          </wp:inline>
        </w:drawing>
      </w:r>
    </w:p>
    <w:p w:rsidR="003208E2" w:rsidRDefault="003208E2" w:rsidP="00A65D6D">
      <w:pPr>
        <w:shd w:val="clear" w:color="auto" w:fill="FFFFFF"/>
        <w:suppressAutoHyphens w:val="0"/>
        <w:spacing w:after="0"/>
        <w:jc w:val="center"/>
      </w:pPr>
    </w:p>
    <w:p w:rsidR="003A5F85" w:rsidRDefault="0012114E" w:rsidP="003A5F85">
      <w:pPr>
        <w:shd w:val="clear" w:color="auto" w:fill="FFFFFF"/>
        <w:suppressAutoHyphens w:val="0"/>
        <w:spacing w:after="0"/>
      </w:pPr>
      <w:r>
        <w:t>L</w:t>
      </w:r>
      <w:r w:rsidR="003A5F85">
        <w:t>a Secretaría de Bienestar Social</w:t>
      </w:r>
      <w:r>
        <w:t xml:space="preserve"> </w:t>
      </w:r>
      <w:r w:rsidR="00F425C3">
        <w:t xml:space="preserve">informó </w:t>
      </w:r>
      <w:r w:rsidR="004A4E81">
        <w:t xml:space="preserve">que hasta la fecha </w:t>
      </w:r>
      <w:r w:rsidR="00F425C3">
        <w:t xml:space="preserve">se </w:t>
      </w:r>
      <w:r w:rsidR="004A4E81">
        <w:t>registra</w:t>
      </w:r>
      <w:r w:rsidR="00F425C3">
        <w:t xml:space="preserve"> un 40% de avance en</w:t>
      </w:r>
      <w:r w:rsidR="004A4E81">
        <w:t xml:space="preserve"> la c</w:t>
      </w:r>
      <w:r w:rsidR="003A5F85">
        <w:t xml:space="preserve">onstrucción del primer “Centro Vida” que </w:t>
      </w:r>
      <w:r w:rsidR="004A4E81">
        <w:t>tendr</w:t>
      </w:r>
      <w:r w:rsidR="003A5F85">
        <w:t xml:space="preserve">á </w:t>
      </w:r>
      <w:r w:rsidR="004A4E81">
        <w:t xml:space="preserve">Pasto </w:t>
      </w:r>
      <w:r w:rsidR="003A5F85">
        <w:t>para la atención de personas mayores.</w:t>
      </w:r>
      <w:r w:rsidR="00A1308D" w:rsidRPr="00A1308D">
        <w:t xml:space="preserve"> </w:t>
      </w:r>
      <w:r w:rsidR="00A1308D">
        <w:t>El proyecto que contará con un total de 920 m</w:t>
      </w:r>
      <w:r w:rsidR="004D1A36">
        <w:t>etros cuadrados</w:t>
      </w:r>
      <w:r w:rsidR="00A1308D">
        <w:t xml:space="preserve"> </w:t>
      </w:r>
      <w:r w:rsidR="004D1A36">
        <w:t xml:space="preserve">de </w:t>
      </w:r>
      <w:r w:rsidR="00A1308D">
        <w:t xml:space="preserve">área construida, </w:t>
      </w:r>
      <w:r w:rsidR="008A32DC">
        <w:t xml:space="preserve">alcanza </w:t>
      </w:r>
      <w:r w:rsidR="00A1308D">
        <w:t>una inversión cercana de $ 1.400 millones</w:t>
      </w:r>
      <w:r w:rsidR="008A32DC">
        <w:t>.</w:t>
      </w:r>
    </w:p>
    <w:p w:rsidR="008A32DC" w:rsidRDefault="008A32DC" w:rsidP="003A5F85">
      <w:pPr>
        <w:shd w:val="clear" w:color="auto" w:fill="FFFFFF"/>
        <w:suppressAutoHyphens w:val="0"/>
        <w:spacing w:after="0"/>
      </w:pPr>
    </w:p>
    <w:p w:rsidR="00A1308D" w:rsidRDefault="003A5F85" w:rsidP="003A5F85">
      <w:pPr>
        <w:shd w:val="clear" w:color="auto" w:fill="FFFFFF"/>
        <w:suppressAutoHyphens w:val="0"/>
        <w:spacing w:after="0"/>
      </w:pPr>
      <w:r>
        <w:t>A finales del mes de enero de la presente vigencia, se inició la construcción del “Centro Vida”,</w:t>
      </w:r>
      <w:r w:rsidR="007C1F2C">
        <w:t xml:space="preserve"> </w:t>
      </w:r>
      <w:r w:rsidR="00A1308D">
        <w:t>en el terren</w:t>
      </w:r>
      <w:r>
        <w:t>o de propiedad del municipio ubicado en las instalaciones de la Secretaría de B</w:t>
      </w:r>
      <w:r w:rsidR="00A1308D">
        <w:t xml:space="preserve">ienestar Social - Av. </w:t>
      </w:r>
      <w:proofErr w:type="spellStart"/>
      <w:r w:rsidR="00A1308D">
        <w:t>Mijitayo</w:t>
      </w:r>
      <w:proofErr w:type="spellEnd"/>
      <w:r w:rsidR="00A1308D">
        <w:t xml:space="preserve"> carrera</w:t>
      </w:r>
      <w:r>
        <w:t xml:space="preserve"> 26 N</w:t>
      </w:r>
      <w:r w:rsidR="00A1308D">
        <w:t>º</w:t>
      </w:r>
      <w:r>
        <w:t xml:space="preserve"> 5 Sur</w:t>
      </w:r>
      <w:r w:rsidR="00A1308D">
        <w:t>.</w:t>
      </w:r>
      <w:r>
        <w:t xml:space="preserve">  </w:t>
      </w:r>
    </w:p>
    <w:p w:rsidR="00A1308D" w:rsidRDefault="00A1308D" w:rsidP="003A5F85">
      <w:pPr>
        <w:shd w:val="clear" w:color="auto" w:fill="FFFFFF"/>
        <w:suppressAutoHyphens w:val="0"/>
        <w:spacing w:after="0"/>
      </w:pPr>
    </w:p>
    <w:p w:rsidR="007C1F2C" w:rsidRDefault="003A5F85" w:rsidP="003A5F85">
      <w:pPr>
        <w:shd w:val="clear" w:color="auto" w:fill="FFFFFF"/>
        <w:suppressAutoHyphens w:val="0"/>
        <w:spacing w:after="0"/>
      </w:pPr>
      <w:r>
        <w:t>El</w:t>
      </w:r>
      <w:r w:rsidR="007C1F2C">
        <w:t xml:space="preserve"> proyecto s</w:t>
      </w:r>
      <w:r>
        <w:t>e caracteriza por tener una arquitectura pensada en las condiciones y bi</w:t>
      </w:r>
      <w:r w:rsidR="007C1F2C">
        <w:t xml:space="preserve">enestar de las personas mayores, </w:t>
      </w:r>
      <w:r>
        <w:t>brindar</w:t>
      </w:r>
      <w:r w:rsidR="007C1F2C">
        <w:t>á</w:t>
      </w:r>
      <w:r>
        <w:t xml:space="preserve"> servicios en salud ocupacional, asistencia médica, psicología, enfermería, gerontología y aérea</w:t>
      </w:r>
      <w:r w:rsidR="007C1F2C">
        <w:t>s afines a la asistencia social.</w:t>
      </w:r>
    </w:p>
    <w:p w:rsidR="007C1F2C" w:rsidRDefault="007C1F2C" w:rsidP="003A5F85">
      <w:pPr>
        <w:shd w:val="clear" w:color="auto" w:fill="FFFFFF"/>
        <w:suppressAutoHyphens w:val="0"/>
        <w:spacing w:after="0"/>
      </w:pPr>
    </w:p>
    <w:p w:rsidR="00F86B19" w:rsidRDefault="007C1F2C" w:rsidP="003A5F85">
      <w:pPr>
        <w:shd w:val="clear" w:color="auto" w:fill="FFFFFF"/>
        <w:suppressAutoHyphens w:val="0"/>
        <w:spacing w:after="0"/>
      </w:pPr>
      <w:r>
        <w:t>L</w:t>
      </w:r>
      <w:r w:rsidR="003A5F85">
        <w:t>a infraestructura consta de dos bloques</w:t>
      </w:r>
      <w:r w:rsidR="00CB0977">
        <w:t>;</w:t>
      </w:r>
      <w:r w:rsidR="003A5F85">
        <w:t xml:space="preserve"> </w:t>
      </w:r>
      <w:r w:rsidR="000B5B22">
        <w:t xml:space="preserve">en </w:t>
      </w:r>
      <w:r>
        <w:t xml:space="preserve">el </w:t>
      </w:r>
      <w:r w:rsidR="003A5F85">
        <w:t>primer</w:t>
      </w:r>
      <w:r>
        <w:t>o</w:t>
      </w:r>
      <w:r w:rsidR="003A5F85">
        <w:t xml:space="preserve"> </w:t>
      </w:r>
      <w:r>
        <w:t>se ubicará</w:t>
      </w:r>
      <w:r w:rsidR="003A5F85">
        <w:t>n consultorios de asistencia en el área de salud y una sala de espera</w:t>
      </w:r>
      <w:r w:rsidR="00E72BF3">
        <w:t>. E</w:t>
      </w:r>
      <w:r>
        <w:t xml:space="preserve">l </w:t>
      </w:r>
      <w:r w:rsidR="003A5F85">
        <w:t>segundo bloque permitirá fortalecer procesos ocupacionales, productivos y culturales, encontrando</w:t>
      </w:r>
      <w:r>
        <w:t xml:space="preserve"> dos aulas de capacitación, un aula de informática, dos auditorios y una</w:t>
      </w:r>
      <w:r w:rsidR="003A5F85">
        <w:t xml:space="preserve"> cocineta. </w:t>
      </w:r>
    </w:p>
    <w:p w:rsidR="00F86B19" w:rsidRDefault="00F86B19" w:rsidP="003A5F85">
      <w:pPr>
        <w:shd w:val="clear" w:color="auto" w:fill="FFFFFF"/>
        <w:suppressAutoHyphens w:val="0"/>
        <w:spacing w:after="0"/>
      </w:pPr>
    </w:p>
    <w:p w:rsidR="003A5F85" w:rsidRDefault="007C1F2C" w:rsidP="003A5F85">
      <w:pPr>
        <w:shd w:val="clear" w:color="auto" w:fill="FFFFFF"/>
        <w:suppressAutoHyphens w:val="0"/>
        <w:spacing w:after="0"/>
      </w:pPr>
      <w:r>
        <w:t>L</w:t>
      </w:r>
      <w:r w:rsidR="003A5F85">
        <w:t>a edificación po</w:t>
      </w:r>
      <w:r>
        <w:t>see características innovadoras</w:t>
      </w:r>
      <w:r w:rsidR="003A5F85">
        <w:t xml:space="preserve"> ya que conservará espacios ambientales como es el techo verde y en la iluminación natural que se pretende implementar; espacios abiertos para procesos de agricultura urbana y áreas de gimnasia y recreación completamente dotadas.   </w:t>
      </w:r>
    </w:p>
    <w:p w:rsidR="003A5F85" w:rsidRDefault="003A5F85" w:rsidP="003A5F85">
      <w:pPr>
        <w:shd w:val="clear" w:color="auto" w:fill="FFFFFF"/>
        <w:suppressAutoHyphens w:val="0"/>
        <w:spacing w:after="0"/>
      </w:pPr>
    </w:p>
    <w:p w:rsidR="003A5F85" w:rsidRDefault="00617597" w:rsidP="003A5F85">
      <w:pPr>
        <w:shd w:val="clear" w:color="auto" w:fill="FFFFFF"/>
        <w:suppressAutoHyphens w:val="0"/>
        <w:spacing w:after="0"/>
      </w:pPr>
      <w:r>
        <w:t>De acuerdo a</w:t>
      </w:r>
      <w:r w:rsidR="000E30A3">
        <w:t>l cronograma,</w:t>
      </w:r>
      <w:r w:rsidR="003A5F85">
        <w:t xml:space="preserve"> para finales de</w:t>
      </w:r>
      <w:r w:rsidR="00AF7CAC">
        <w:t xml:space="preserve"> octubre del presente año</w:t>
      </w:r>
      <w:r w:rsidR="000E30A3">
        <w:t xml:space="preserve"> se entregará la obra que tiene un</w:t>
      </w:r>
      <w:r w:rsidR="003A5F85">
        <w:t xml:space="preserve"> seguimiento </w:t>
      </w:r>
      <w:r w:rsidR="000E30A3">
        <w:t xml:space="preserve">de </w:t>
      </w:r>
      <w:r w:rsidR="00AF7CAC">
        <w:t>veeduría ciudadana</w:t>
      </w:r>
      <w:r w:rsidR="003A5F85">
        <w:t xml:space="preserve"> </w:t>
      </w:r>
      <w:r w:rsidR="00AF7CAC">
        <w:t>debidamente registrada ante la Personería M</w:t>
      </w:r>
      <w:r w:rsidR="003A5F85">
        <w:t>unicipal. De igual manera</w:t>
      </w:r>
      <w:r w:rsidR="00AF7CAC">
        <w:t>,</w:t>
      </w:r>
      <w:r w:rsidR="003A5F85">
        <w:t xml:space="preserve"> se adelantan acciones que</w:t>
      </w:r>
      <w:r>
        <w:t xml:space="preserve"> permitirán una adecuada dotación con</w:t>
      </w:r>
      <w:r w:rsidR="003A5F85">
        <w:t xml:space="preserve"> una inversión cercana a los $500 millones</w:t>
      </w:r>
      <w:r w:rsidR="008F69D8">
        <w:t>.</w:t>
      </w:r>
    </w:p>
    <w:p w:rsidR="00D17116" w:rsidRDefault="00D17116" w:rsidP="00074FFF">
      <w:pPr>
        <w:tabs>
          <w:tab w:val="right" w:pos="8504"/>
        </w:tabs>
        <w:spacing w:after="0"/>
        <w:rPr>
          <w:rFonts w:cs="Tahoma"/>
          <w:b/>
          <w:sz w:val="18"/>
          <w:szCs w:val="18"/>
        </w:rPr>
      </w:pPr>
    </w:p>
    <w:p w:rsidR="00E405EA" w:rsidRDefault="00074FFF" w:rsidP="00074FFF">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p>
    <w:p w:rsidR="009E472A" w:rsidRPr="00C14AA0" w:rsidRDefault="009E472A" w:rsidP="009E472A">
      <w:pPr>
        <w:shd w:val="clear" w:color="auto" w:fill="FFFFFF"/>
        <w:suppressAutoHyphens w:val="0"/>
        <w:spacing w:after="0"/>
        <w:jc w:val="center"/>
        <w:rPr>
          <w:b/>
        </w:rPr>
      </w:pPr>
      <w:r w:rsidRPr="00C14AA0">
        <w:rPr>
          <w:b/>
        </w:rPr>
        <w:lastRenderedPageBreak/>
        <w:t>MININTERIOR COMPROMETIDO CON ELECCIONES SEGURAS Y TRANSPARENTES</w:t>
      </w:r>
    </w:p>
    <w:p w:rsidR="009E472A" w:rsidRDefault="009E472A" w:rsidP="009E472A">
      <w:pPr>
        <w:shd w:val="clear" w:color="auto" w:fill="FFFFFF"/>
        <w:suppressAutoHyphens w:val="0"/>
        <w:spacing w:after="0"/>
        <w:jc w:val="center"/>
      </w:pPr>
    </w:p>
    <w:p w:rsidR="009E472A" w:rsidRDefault="009E472A" w:rsidP="009E472A">
      <w:pPr>
        <w:shd w:val="clear" w:color="auto" w:fill="FFFFFF"/>
        <w:suppressAutoHyphens w:val="0"/>
        <w:spacing w:after="0"/>
      </w:pPr>
      <w:r>
        <w:t>En la visita que realizó el Ministro del Interior, Juan Fernando Cristo Bustos a Pasto, aseguró que se van a redoblar esfuerzos en los tres meses siguientes para garantizar unas elecciones tranquilas, seguras y con total transparencia. “El desafío es grande puesto que las elecciones regionales son complejas”,</w:t>
      </w:r>
      <w:r w:rsidR="003A7C2B">
        <w:t xml:space="preserve"> puntualizó el Ministro.</w:t>
      </w:r>
    </w:p>
    <w:p w:rsidR="009E472A" w:rsidRDefault="009E472A" w:rsidP="009E472A">
      <w:pPr>
        <w:shd w:val="clear" w:color="auto" w:fill="FFFFFF"/>
        <w:suppressAutoHyphens w:val="0"/>
        <w:spacing w:after="0"/>
      </w:pPr>
    </w:p>
    <w:p w:rsidR="009E472A" w:rsidRDefault="009E472A" w:rsidP="009E472A">
      <w:pPr>
        <w:shd w:val="clear" w:color="auto" w:fill="FFFFFF"/>
        <w:suppressAutoHyphens w:val="0"/>
        <w:spacing w:after="0"/>
      </w:pPr>
      <w:r>
        <w:t>Durante la jornada</w:t>
      </w:r>
      <w:r w:rsidR="003A7C2B">
        <w:t xml:space="preserve"> que tuvo por</w:t>
      </w:r>
      <w:r w:rsidR="003A7C2B" w:rsidRPr="003A7C2B">
        <w:t xml:space="preserve"> </w:t>
      </w:r>
      <w:r w:rsidR="00B81085">
        <w:t>objetivo</w:t>
      </w:r>
      <w:r w:rsidR="003A7C2B">
        <w:t xml:space="preserve"> coordinar y efectuar un seguimiento a los procesos electorales que se desarrollan en el Departamento</w:t>
      </w:r>
      <w:r>
        <w:t>, participaron diferentes actores políticos</w:t>
      </w:r>
      <w:r w:rsidR="00CF07B2">
        <w:t xml:space="preserve">, </w:t>
      </w:r>
      <w:r>
        <w:t>directivas de administraciones locales, candidatos a las diferentes corporaciones, entidades y delegados de lo</w:t>
      </w:r>
      <w:r w:rsidR="00566162">
        <w:t>s diferentes partidos políticos y</w:t>
      </w:r>
      <w:r>
        <w:t xml:space="preserve"> se abordaron temas como las garantías electorales generadas por parte del Gobierno Nacional y los entes territoriales, restricciones específicas relacionadas con la financiación de campañas, publicidad política y la trashumancia electoral. </w:t>
      </w:r>
    </w:p>
    <w:p w:rsidR="009E472A" w:rsidRDefault="009E472A" w:rsidP="009E472A">
      <w:pPr>
        <w:shd w:val="clear" w:color="auto" w:fill="FFFFFF"/>
        <w:suppressAutoHyphens w:val="0"/>
        <w:spacing w:after="0"/>
      </w:pPr>
    </w:p>
    <w:p w:rsidR="009E472A" w:rsidRDefault="009E472A" w:rsidP="009E472A">
      <w:pPr>
        <w:shd w:val="clear" w:color="auto" w:fill="FFFFFF"/>
        <w:suppressAutoHyphens w:val="0"/>
        <w:spacing w:after="0"/>
      </w:pPr>
      <w:r>
        <w:t xml:space="preserve">“Hemos reiterado la voluntad del Consejo Electoral y del Gobierno Nacional de trabajar en el tema de la trashumancia electoral para llegar a cero trasteo de </w:t>
      </w:r>
      <w:r w:rsidR="008A0311">
        <w:t>sufragios</w:t>
      </w:r>
      <w:r>
        <w:t xml:space="preserve"> y combatir las mafias electorales que compran anticipadamente los votos”, afirmó Cristo Bustos.</w:t>
      </w:r>
    </w:p>
    <w:p w:rsidR="009E472A" w:rsidRDefault="009E472A" w:rsidP="009E472A">
      <w:pPr>
        <w:shd w:val="clear" w:color="auto" w:fill="FFFFFF"/>
        <w:suppressAutoHyphens w:val="0"/>
        <w:spacing w:after="0"/>
      </w:pPr>
    </w:p>
    <w:p w:rsidR="009E472A" w:rsidRDefault="009E472A" w:rsidP="009E472A">
      <w:pPr>
        <w:shd w:val="clear" w:color="auto" w:fill="FFFFFF"/>
        <w:suppressAutoHyphens w:val="0"/>
        <w:spacing w:after="0"/>
      </w:pPr>
      <w:r>
        <w:t xml:space="preserve">Con respecto al anuncio realizado por las FARC sobre su disposición de ordenar un cese al fuego unilateral por un mes a partir del 20 de julio, el alto funcionario </w:t>
      </w:r>
      <w:r w:rsidR="00A715F3">
        <w:t>asegur</w:t>
      </w:r>
      <w:r>
        <w:t>ó que valora positivamente esa decisión. “Creo que es importante para el proceso de paz que se acaben los atentados contra la población civil, que son atentados directos contra la misma posibilidad de paz de todos los colombianos”.</w:t>
      </w:r>
    </w:p>
    <w:p w:rsidR="008A0311" w:rsidRPr="004658EC" w:rsidRDefault="008A0311" w:rsidP="009E472A">
      <w:pPr>
        <w:shd w:val="clear" w:color="auto" w:fill="FFFFFF"/>
        <w:suppressAutoHyphens w:val="0"/>
        <w:spacing w:after="0"/>
      </w:pPr>
    </w:p>
    <w:p w:rsidR="00B92E22" w:rsidRPr="00B92E22" w:rsidRDefault="00685B71" w:rsidP="00B92E22">
      <w:pPr>
        <w:tabs>
          <w:tab w:val="right" w:pos="8504"/>
        </w:tabs>
        <w:spacing w:after="0"/>
        <w:jc w:val="center"/>
        <w:rPr>
          <w:b/>
        </w:rPr>
      </w:pPr>
      <w:r w:rsidRPr="00B92E22">
        <w:rPr>
          <w:b/>
        </w:rPr>
        <w:t xml:space="preserve">AVANZA PROYECTO DE LA CARRERA 19 </w:t>
      </w:r>
    </w:p>
    <w:p w:rsidR="00B92E22" w:rsidRDefault="00B92E22" w:rsidP="00845765">
      <w:pPr>
        <w:tabs>
          <w:tab w:val="right" w:pos="8504"/>
        </w:tabs>
        <w:spacing w:after="0"/>
        <w:jc w:val="center"/>
      </w:pPr>
    </w:p>
    <w:p w:rsidR="00845765" w:rsidRDefault="004658EC" w:rsidP="00845765">
      <w:pPr>
        <w:tabs>
          <w:tab w:val="right" w:pos="8504"/>
        </w:tabs>
        <w:spacing w:after="0"/>
        <w:jc w:val="center"/>
      </w:pPr>
      <w:r>
        <w:rPr>
          <w:noProof/>
          <w:lang w:val="en-US" w:eastAsia="en-US"/>
        </w:rPr>
        <w:drawing>
          <wp:inline distT="0" distB="0" distL="0" distR="0">
            <wp:extent cx="3697926" cy="2156835"/>
            <wp:effectExtent l="19050" t="0" r="0" b="0"/>
            <wp:docPr id="8" name="Imagen 2" descr="C:\Users\MANUEL\Downloads\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agen1.jpg"/>
                    <pic:cNvPicPr>
                      <a:picLocks noChangeAspect="1" noChangeArrowheads="1"/>
                    </pic:cNvPicPr>
                  </pic:nvPicPr>
                  <pic:blipFill>
                    <a:blip r:embed="rId10" cstate="print"/>
                    <a:srcRect/>
                    <a:stretch>
                      <a:fillRect/>
                    </a:stretch>
                  </pic:blipFill>
                  <pic:spPr bwMode="auto">
                    <a:xfrm>
                      <a:off x="0" y="0"/>
                      <a:ext cx="3700532" cy="2158355"/>
                    </a:xfrm>
                    <a:prstGeom prst="rect">
                      <a:avLst/>
                    </a:prstGeom>
                    <a:noFill/>
                    <a:ln w="9525">
                      <a:noFill/>
                      <a:miter lim="800000"/>
                      <a:headEnd/>
                      <a:tailEnd/>
                    </a:ln>
                  </pic:spPr>
                </pic:pic>
              </a:graphicData>
            </a:graphic>
          </wp:inline>
        </w:drawing>
      </w:r>
    </w:p>
    <w:p w:rsidR="00845765" w:rsidRDefault="00845765" w:rsidP="00845765">
      <w:pPr>
        <w:tabs>
          <w:tab w:val="right" w:pos="8504"/>
        </w:tabs>
        <w:spacing w:after="0"/>
        <w:jc w:val="center"/>
      </w:pPr>
    </w:p>
    <w:p w:rsidR="00B92E22" w:rsidRDefault="00B92E22" w:rsidP="00B92E22">
      <w:pPr>
        <w:tabs>
          <w:tab w:val="right" w:pos="8504"/>
        </w:tabs>
        <w:spacing w:after="0"/>
      </w:pPr>
      <w:r>
        <w:t xml:space="preserve">Uno de los proyectos de infraestructura de mayor impacto para la ciudad que ejecuta Avante es la intervención vial y espacio público de la carrera 19 entre la calle 12 (avenida Boyacá) y la calle 22 (Avenida Colombia). Estas obras planeadas </w:t>
      </w:r>
      <w:r>
        <w:lastRenderedPageBreak/>
        <w:t>para 14 meses avanzan conforme al cronograma y gracias a una inversión cercana a los $14.700 millones transformarán este sector de Pasto.</w:t>
      </w:r>
    </w:p>
    <w:p w:rsidR="00B92E22" w:rsidRDefault="00B92E22" w:rsidP="00B92E22">
      <w:pPr>
        <w:tabs>
          <w:tab w:val="right" w:pos="8504"/>
        </w:tabs>
        <w:spacing w:after="0"/>
      </w:pPr>
    </w:p>
    <w:p w:rsidR="00B92E22" w:rsidRDefault="00B92E22" w:rsidP="00B92E22">
      <w:pPr>
        <w:tabs>
          <w:tab w:val="right" w:pos="8504"/>
        </w:tabs>
        <w:spacing w:after="0"/>
      </w:pPr>
      <w:r>
        <w:t>“Por estos días se adelantan trabajos para concluir la configuración de la glorieta ubicada en el sector del Parque de Los Periodistas y la pavimentación de la carrera 19 hasta la calle 18”</w:t>
      </w:r>
      <w:r w:rsidR="00B2101C">
        <w:t>,</w:t>
      </w:r>
      <w:r>
        <w:t xml:space="preserve"> informó Jorge Hernando Cote, gerente de Avante quien señaló que hasta el momento se ha pavimentado un área de 7.171 metros cuadrados que equivalen al 65% del total de la fase uno del proyecto.</w:t>
      </w:r>
    </w:p>
    <w:p w:rsidR="00B92E22" w:rsidRDefault="00B92E22" w:rsidP="00B92E22">
      <w:pPr>
        <w:tabs>
          <w:tab w:val="right" w:pos="8504"/>
        </w:tabs>
        <w:spacing w:after="0"/>
      </w:pPr>
    </w:p>
    <w:p w:rsidR="00B92E22" w:rsidRDefault="00B92E22" w:rsidP="00B92E22">
      <w:pPr>
        <w:tabs>
          <w:tab w:val="right" w:pos="8504"/>
        </w:tabs>
        <w:spacing w:after="0"/>
      </w:pPr>
      <w:r>
        <w:t>Por otra parte el funcionario añadió que se realiza el levantamiento de actas de vecindad en el sector de la carrera 19 entre calles 12 y 16. Estas actas son importantes porque en ellas queda constancia del estado de los inmuebles antes del inicio de obras y son necesarias para reclamaciones por posibles afectaciones a causa de la intervención.</w:t>
      </w:r>
    </w:p>
    <w:p w:rsidR="00B92E22" w:rsidRDefault="00B92E22" w:rsidP="0087286F">
      <w:pPr>
        <w:tabs>
          <w:tab w:val="right" w:pos="8504"/>
        </w:tabs>
        <w:spacing w:after="0"/>
        <w:jc w:val="center"/>
        <w:rPr>
          <w:b/>
        </w:rPr>
      </w:pPr>
    </w:p>
    <w:p w:rsidR="00A17E8D" w:rsidRPr="00384900" w:rsidRDefault="00A17E8D" w:rsidP="00A17E8D">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A17E8D" w:rsidRDefault="00A17E8D" w:rsidP="0087286F">
      <w:pPr>
        <w:tabs>
          <w:tab w:val="right" w:pos="8504"/>
        </w:tabs>
        <w:spacing w:after="0"/>
        <w:jc w:val="center"/>
        <w:rPr>
          <w:b/>
          <w:lang w:val="es-CO"/>
        </w:rPr>
      </w:pPr>
    </w:p>
    <w:p w:rsidR="00EE0E8C" w:rsidRPr="0010640F" w:rsidRDefault="00EE0E8C" w:rsidP="00EE0E8C">
      <w:pPr>
        <w:tabs>
          <w:tab w:val="right" w:pos="8504"/>
        </w:tabs>
        <w:spacing w:after="0"/>
        <w:jc w:val="center"/>
        <w:rPr>
          <w:b/>
        </w:rPr>
      </w:pPr>
      <w:r w:rsidRPr="0010640F">
        <w:rPr>
          <w:b/>
        </w:rPr>
        <w:t>MÁS ESPACIOS PARA DISFRUTAR LA CIUDAD</w:t>
      </w:r>
    </w:p>
    <w:p w:rsidR="00EE0E8C" w:rsidRDefault="00EE0E8C" w:rsidP="00EE0E8C">
      <w:pPr>
        <w:tabs>
          <w:tab w:val="right" w:pos="8504"/>
        </w:tabs>
        <w:spacing w:after="0"/>
        <w:jc w:val="center"/>
      </w:pPr>
    </w:p>
    <w:p w:rsidR="00EE0E8C" w:rsidRDefault="00EE0E8C" w:rsidP="00EE0E8C">
      <w:pPr>
        <w:tabs>
          <w:tab w:val="right" w:pos="8504"/>
        </w:tabs>
        <w:spacing w:after="0"/>
        <w:jc w:val="center"/>
      </w:pPr>
      <w:r>
        <w:rPr>
          <w:noProof/>
          <w:lang w:val="en-US" w:eastAsia="en-US"/>
        </w:rPr>
        <w:drawing>
          <wp:inline distT="0" distB="0" distL="0" distR="0">
            <wp:extent cx="4280054" cy="2012867"/>
            <wp:effectExtent l="19050" t="0" r="6196" b="0"/>
            <wp:docPr id="7" name="2 Imagen"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cstate="print"/>
                    <a:stretch>
                      <a:fillRect/>
                    </a:stretch>
                  </pic:blipFill>
                  <pic:spPr>
                    <a:xfrm>
                      <a:off x="0" y="0"/>
                      <a:ext cx="4283183" cy="2014338"/>
                    </a:xfrm>
                    <a:prstGeom prst="rect">
                      <a:avLst/>
                    </a:prstGeom>
                  </pic:spPr>
                </pic:pic>
              </a:graphicData>
            </a:graphic>
          </wp:inline>
        </w:drawing>
      </w:r>
    </w:p>
    <w:p w:rsidR="00EE0E8C" w:rsidRDefault="00EE0E8C" w:rsidP="00EE0E8C">
      <w:pPr>
        <w:tabs>
          <w:tab w:val="right" w:pos="8504"/>
        </w:tabs>
        <w:spacing w:after="0"/>
        <w:jc w:val="center"/>
      </w:pPr>
    </w:p>
    <w:p w:rsidR="00EE0E8C" w:rsidRDefault="00EE0E8C" w:rsidP="00EE0E8C">
      <w:pPr>
        <w:tabs>
          <w:tab w:val="right" w:pos="8504"/>
        </w:tabs>
        <w:spacing w:after="0"/>
      </w:pPr>
      <w:r>
        <w:t xml:space="preserve">La renovación urbana en el sector de Bomboná es un proyecto que se plantea desde el programa Ciudades Sostenibles y Emergentes del Banco Interamericano de Desarrollo (BID) y </w:t>
      </w:r>
      <w:proofErr w:type="spellStart"/>
      <w:r>
        <w:t>Findeter</w:t>
      </w:r>
      <w:proofErr w:type="spellEnd"/>
      <w:r>
        <w:t xml:space="preserve">; la iniciativa busca mejorar la calidad de los espacios públicos en la ciudad. La empresa danesa GEHL </w:t>
      </w:r>
      <w:proofErr w:type="spellStart"/>
      <w:r>
        <w:t>Architects</w:t>
      </w:r>
      <w:proofErr w:type="spellEnd"/>
      <w:r>
        <w:t>, especialistas en proyectos de movilidad y espacio público en Europa, Estados Unidos y Latinoamérica apoya el proceso.</w:t>
      </w:r>
    </w:p>
    <w:p w:rsidR="00EE0E8C" w:rsidRDefault="00EE0E8C" w:rsidP="00EE0E8C">
      <w:pPr>
        <w:tabs>
          <w:tab w:val="right" w:pos="8504"/>
        </w:tabs>
        <w:spacing w:after="0"/>
      </w:pPr>
    </w:p>
    <w:p w:rsidR="00EE0E8C" w:rsidRDefault="00EE0E8C" w:rsidP="00EE0E8C">
      <w:pPr>
        <w:tabs>
          <w:tab w:val="right" w:pos="8504"/>
        </w:tabs>
        <w:spacing w:after="0"/>
      </w:pPr>
      <w:r>
        <w:t>Los objetivos son mejorar el espacio público para fortalecer el tejido social, aprovechar el suelo de acuerdo a la propuesta de ciudad compacta, promover la mixtura de usos en la ciudad; esto significa tener los servicios más cerca de donde viven las personas y mejorar el trabajo en equipo entre la comunidad y la Administración Local.</w:t>
      </w:r>
    </w:p>
    <w:p w:rsidR="00EE0E8C" w:rsidRDefault="00EE0E8C" w:rsidP="00EE0E8C">
      <w:pPr>
        <w:tabs>
          <w:tab w:val="right" w:pos="8504"/>
        </w:tabs>
        <w:spacing w:after="0"/>
      </w:pPr>
    </w:p>
    <w:p w:rsidR="00EE0E8C" w:rsidRDefault="00EE0E8C" w:rsidP="00EE0E8C">
      <w:pPr>
        <w:tabs>
          <w:tab w:val="right" w:pos="8504"/>
        </w:tabs>
        <w:spacing w:after="0"/>
      </w:pPr>
      <w:r>
        <w:lastRenderedPageBreak/>
        <w:t xml:space="preserve">Dentro del trabajo de impacto visual, pintura, jardinería y reubicación de espacios que lideran las secretarías de Planeación, Desarrollo Económico, oficinas de Espacio Público, Cambio Cultural y Comunicación Social; se pretende que los comerciantes, compradores y transeúntes se apropien del espacio para cuidarlo y hacerlo sostenible en el tiempo. </w:t>
      </w:r>
    </w:p>
    <w:p w:rsidR="003208E2" w:rsidRDefault="003208E2" w:rsidP="00EE0E8C">
      <w:pPr>
        <w:tabs>
          <w:tab w:val="right" w:pos="8504"/>
        </w:tabs>
        <w:spacing w:after="0"/>
      </w:pPr>
    </w:p>
    <w:p w:rsidR="00EE0E8C" w:rsidRDefault="00EE0E8C" w:rsidP="00EE0E8C">
      <w:pPr>
        <w:tabs>
          <w:tab w:val="left" w:pos="7375"/>
        </w:tabs>
        <w:spacing w:after="0"/>
        <w:rPr>
          <w:rFonts w:cs="Tahoma"/>
          <w:b/>
          <w:sz w:val="18"/>
          <w:szCs w:val="18"/>
          <w:lang w:val="es-CO"/>
        </w:rPr>
      </w:pPr>
      <w:r w:rsidRPr="00CC2E5C">
        <w:rPr>
          <w:rFonts w:cs="Tahoma"/>
          <w:b/>
          <w:sz w:val="18"/>
          <w:szCs w:val="18"/>
          <w:lang w:val="es-CO"/>
        </w:rPr>
        <w:t>Contacto: Secretaria de Planeación, Alejandra Delgado Noguera. Celular: 3104427706</w:t>
      </w:r>
      <w:r>
        <w:rPr>
          <w:rFonts w:cs="Tahoma"/>
          <w:b/>
          <w:sz w:val="18"/>
          <w:szCs w:val="18"/>
          <w:lang w:val="es-CO"/>
        </w:rPr>
        <w:t xml:space="preserve"> </w:t>
      </w:r>
    </w:p>
    <w:p w:rsidR="00EE0E8C" w:rsidRDefault="00EE0E8C" w:rsidP="00EE0E8C">
      <w:pPr>
        <w:tabs>
          <w:tab w:val="left" w:pos="7375"/>
        </w:tabs>
        <w:spacing w:after="0"/>
        <w:rPr>
          <w:rFonts w:cs="Tahoma"/>
          <w:b/>
          <w:sz w:val="18"/>
          <w:szCs w:val="18"/>
          <w:lang w:val="es-CO"/>
        </w:rPr>
      </w:pPr>
    </w:p>
    <w:p w:rsidR="003208E2" w:rsidRPr="00CD68B2" w:rsidRDefault="003208E2" w:rsidP="003208E2">
      <w:pPr>
        <w:tabs>
          <w:tab w:val="right" w:pos="8504"/>
        </w:tabs>
        <w:spacing w:after="0"/>
        <w:jc w:val="center"/>
        <w:rPr>
          <w:b/>
        </w:rPr>
      </w:pPr>
      <w:r w:rsidRPr="00CD68B2">
        <w:rPr>
          <w:b/>
        </w:rPr>
        <w:t xml:space="preserve">DELEGACIÓN DE CHACHAGÜÍ INTERCAMBIA </w:t>
      </w:r>
      <w:r>
        <w:rPr>
          <w:b/>
        </w:rPr>
        <w:t>EXPERIENCIAS DE</w:t>
      </w:r>
      <w:r w:rsidRPr="00CD68B2">
        <w:rPr>
          <w:b/>
        </w:rPr>
        <w:t xml:space="preserve"> TURISMO EN CATAMBUCO</w:t>
      </w:r>
    </w:p>
    <w:p w:rsidR="003208E2" w:rsidRDefault="003208E2" w:rsidP="003208E2">
      <w:pPr>
        <w:tabs>
          <w:tab w:val="right" w:pos="8504"/>
        </w:tabs>
        <w:spacing w:after="0"/>
      </w:pPr>
    </w:p>
    <w:p w:rsidR="003208E2" w:rsidRDefault="003208E2" w:rsidP="003208E2">
      <w:pPr>
        <w:tabs>
          <w:tab w:val="right" w:pos="8504"/>
        </w:tabs>
        <w:spacing w:after="0"/>
      </w:pPr>
      <w:r>
        <w:t xml:space="preserve">La Subsecretaría de Turismo realizó un intercambio con integrantes de la Asociación Paraíso del Sol del municipio de </w:t>
      </w:r>
      <w:r w:rsidRPr="00CE2059">
        <w:t>Chachagüí</w:t>
      </w:r>
      <w:r>
        <w:t xml:space="preserve"> y un grupo de estudiantes que hacen parte de una capacitación realizada por el SENA con el propósito de hacer el reconocimiento del lugar y los atractivos turísticos, así como la gastronomía que tiene el corregimiento y poder replicar lo aprendido en su municipio.</w:t>
      </w:r>
    </w:p>
    <w:p w:rsidR="003208E2" w:rsidRDefault="003208E2" w:rsidP="003208E2">
      <w:pPr>
        <w:tabs>
          <w:tab w:val="right" w:pos="8504"/>
        </w:tabs>
        <w:spacing w:after="0"/>
      </w:pPr>
    </w:p>
    <w:p w:rsidR="003208E2" w:rsidRDefault="003208E2" w:rsidP="003208E2">
      <w:pPr>
        <w:tabs>
          <w:tab w:val="right" w:pos="8504"/>
        </w:tabs>
        <w:spacing w:after="0"/>
      </w:pPr>
      <w:r>
        <w:t>Adriana Solarte López Subsecretaria de Turismo, manifestó que se busca conformar una red en la que Pasto como ciudad capital, enlaza los diferentes grupos que trabajan por el turismo en algunos municipios del departamento. “Queremos aunar esfuerzos para una mejor generación de recursos fruto de esta actividad”.</w:t>
      </w:r>
    </w:p>
    <w:p w:rsidR="003208E2" w:rsidRDefault="003208E2" w:rsidP="003208E2">
      <w:pPr>
        <w:tabs>
          <w:tab w:val="right" w:pos="8504"/>
        </w:tabs>
        <w:spacing w:after="0"/>
      </w:pPr>
    </w:p>
    <w:p w:rsidR="003208E2" w:rsidRDefault="003208E2" w:rsidP="003208E2">
      <w:pPr>
        <w:tabs>
          <w:tab w:val="right" w:pos="8504"/>
        </w:tabs>
        <w:spacing w:after="0"/>
      </w:pPr>
      <w:r>
        <w:t xml:space="preserve">Sandra Cristina </w:t>
      </w:r>
      <w:proofErr w:type="spellStart"/>
      <w:r>
        <w:t>Pianda</w:t>
      </w:r>
      <w:proofErr w:type="spellEnd"/>
      <w:r>
        <w:t xml:space="preserve">, integrante de la Asociación Paraíso del Sol, resaltó la importancia de la jornada. “Es enriquecedor para el grupo poder conocer más la cultura del corregimiento de </w:t>
      </w:r>
      <w:proofErr w:type="spellStart"/>
      <w:r>
        <w:t>Catambuco</w:t>
      </w:r>
      <w:proofErr w:type="spellEnd"/>
      <w:r>
        <w:t xml:space="preserve">, sus atractivos turísticos y lo que tienen para ofrecer a los turistas que visitan el lugar”. De igual modo </w:t>
      </w:r>
      <w:proofErr w:type="spellStart"/>
      <w:r>
        <w:t>Willian</w:t>
      </w:r>
      <w:proofErr w:type="spellEnd"/>
      <w:r>
        <w:t xml:space="preserve"> Mauricio Timará</w:t>
      </w:r>
      <w:r w:rsidRPr="00FA10D2">
        <w:t xml:space="preserve">n, líder comunitario e integrante del grupo de turismo de </w:t>
      </w:r>
      <w:proofErr w:type="spellStart"/>
      <w:r w:rsidRPr="00FA10D2">
        <w:t>Catambuco</w:t>
      </w:r>
      <w:proofErr w:type="spellEnd"/>
      <w:r w:rsidRPr="00FA10D2">
        <w:t xml:space="preserve">, </w:t>
      </w:r>
      <w:r>
        <w:t>informó que se hará el</w:t>
      </w:r>
      <w:r w:rsidRPr="00FA10D2">
        <w:t xml:space="preserve"> lanzamiento oficial de </w:t>
      </w:r>
      <w:r>
        <w:t>la</w:t>
      </w:r>
      <w:r w:rsidRPr="00FA10D2">
        <w:t xml:space="preserve"> </w:t>
      </w:r>
      <w:r>
        <w:t xml:space="preserve">asociación en los próximos días. </w:t>
      </w:r>
    </w:p>
    <w:p w:rsidR="003208E2" w:rsidRDefault="003208E2" w:rsidP="003208E2">
      <w:pPr>
        <w:tabs>
          <w:tab w:val="right" w:pos="8504"/>
        </w:tabs>
        <w:spacing w:after="0"/>
      </w:pPr>
    </w:p>
    <w:p w:rsidR="003208E2" w:rsidRPr="00384900" w:rsidRDefault="003208E2" w:rsidP="003208E2">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3208E2" w:rsidRDefault="003208E2" w:rsidP="0087286F">
      <w:pPr>
        <w:tabs>
          <w:tab w:val="right" w:pos="8504"/>
        </w:tabs>
        <w:spacing w:after="0"/>
        <w:jc w:val="center"/>
        <w:rPr>
          <w:b/>
          <w:lang w:val="es-CO"/>
        </w:rPr>
      </w:pPr>
    </w:p>
    <w:p w:rsidR="00DA3802" w:rsidRPr="0087286F" w:rsidRDefault="0087286F" w:rsidP="0087286F">
      <w:pPr>
        <w:tabs>
          <w:tab w:val="right" w:pos="8504"/>
        </w:tabs>
        <w:spacing w:after="0"/>
        <w:jc w:val="center"/>
        <w:rPr>
          <w:b/>
        </w:rPr>
      </w:pPr>
      <w:r w:rsidRPr="0087286F">
        <w:rPr>
          <w:b/>
        </w:rPr>
        <w:t xml:space="preserve">A FINALES DE JULIO ENTREGAN VÍA PAVIMENTADA DE BARRIO CARLOS PIZARRO </w:t>
      </w:r>
    </w:p>
    <w:p w:rsidR="00DA3802" w:rsidRDefault="00DA3802" w:rsidP="00BC647E">
      <w:pPr>
        <w:tabs>
          <w:tab w:val="right" w:pos="8504"/>
        </w:tabs>
        <w:spacing w:after="0"/>
        <w:jc w:val="center"/>
      </w:pPr>
    </w:p>
    <w:p w:rsidR="00711913" w:rsidRDefault="00711913" w:rsidP="00BC647E">
      <w:pPr>
        <w:tabs>
          <w:tab w:val="right" w:pos="8504"/>
        </w:tabs>
        <w:spacing w:after="0"/>
        <w:jc w:val="center"/>
      </w:pPr>
      <w:r>
        <w:rPr>
          <w:noProof/>
          <w:lang w:val="en-US" w:eastAsia="en-US"/>
        </w:rPr>
        <w:drawing>
          <wp:inline distT="0" distB="0" distL="0" distR="0">
            <wp:extent cx="3440951" cy="1977242"/>
            <wp:effectExtent l="19050" t="0" r="7099" b="0"/>
            <wp:docPr id="2" name="Imagen 1" descr="C:\Users\MANUEL\Downloads\carlos pizar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carlos pizarro.jpg"/>
                    <pic:cNvPicPr>
                      <a:picLocks noChangeAspect="1" noChangeArrowheads="1"/>
                    </pic:cNvPicPr>
                  </pic:nvPicPr>
                  <pic:blipFill>
                    <a:blip r:embed="rId12" cstate="print"/>
                    <a:srcRect/>
                    <a:stretch>
                      <a:fillRect/>
                    </a:stretch>
                  </pic:blipFill>
                  <pic:spPr bwMode="auto">
                    <a:xfrm>
                      <a:off x="0" y="0"/>
                      <a:ext cx="3443642" cy="1978788"/>
                    </a:xfrm>
                    <a:prstGeom prst="rect">
                      <a:avLst/>
                    </a:prstGeom>
                    <a:noFill/>
                    <a:ln w="9525">
                      <a:noFill/>
                      <a:miter lim="800000"/>
                      <a:headEnd/>
                      <a:tailEnd/>
                    </a:ln>
                  </pic:spPr>
                </pic:pic>
              </a:graphicData>
            </a:graphic>
          </wp:inline>
        </w:drawing>
      </w:r>
    </w:p>
    <w:p w:rsidR="00DA3802" w:rsidRPr="00DA3802" w:rsidRDefault="00DA3802" w:rsidP="00DA3802">
      <w:pPr>
        <w:tabs>
          <w:tab w:val="right" w:pos="8504"/>
        </w:tabs>
        <w:spacing w:after="0"/>
        <w:rPr>
          <w:rFonts w:cs="Tahoma"/>
          <w:lang w:val="es-CO"/>
        </w:rPr>
      </w:pPr>
      <w:r w:rsidRPr="00DA3802">
        <w:rPr>
          <w:rFonts w:cs="Tahoma"/>
          <w:lang w:val="es-CO"/>
        </w:rPr>
        <w:lastRenderedPageBreak/>
        <w:t>Continuando con la línea estratégica espacio público y problema urbano</w:t>
      </w:r>
      <w:r>
        <w:rPr>
          <w:rFonts w:cs="Tahoma"/>
          <w:lang w:val="es-CO"/>
        </w:rPr>
        <w:t>,</w:t>
      </w:r>
      <w:r w:rsidRPr="00DA3802">
        <w:rPr>
          <w:rFonts w:cs="Tahoma"/>
          <w:lang w:val="es-CO"/>
        </w:rPr>
        <w:t xml:space="preserve"> </w:t>
      </w:r>
      <w:r>
        <w:rPr>
          <w:rFonts w:cs="Tahoma"/>
          <w:lang w:val="es-CO"/>
        </w:rPr>
        <w:t xml:space="preserve">la </w:t>
      </w:r>
      <w:r w:rsidR="00420C72">
        <w:rPr>
          <w:rFonts w:cs="Tahoma"/>
          <w:lang w:val="es-CO"/>
        </w:rPr>
        <w:t>Secretarí</w:t>
      </w:r>
      <w:r w:rsidR="00420C72" w:rsidRPr="00DA3802">
        <w:rPr>
          <w:rFonts w:cs="Tahoma"/>
          <w:lang w:val="es-CO"/>
        </w:rPr>
        <w:t>a</w:t>
      </w:r>
      <w:r w:rsidRPr="00DA3802">
        <w:rPr>
          <w:rFonts w:cs="Tahoma"/>
          <w:lang w:val="es-CO"/>
        </w:rPr>
        <w:t xml:space="preserve"> de Infraestructura conjuntamente con INVIPASTO ejecutan la obra de pavimentación en concreto rígido de 435 m</w:t>
      </w:r>
      <w:r>
        <w:rPr>
          <w:rFonts w:cs="Tahoma"/>
          <w:lang w:val="es-CO"/>
        </w:rPr>
        <w:t xml:space="preserve">etros </w:t>
      </w:r>
      <w:r w:rsidRPr="00DA3802">
        <w:rPr>
          <w:rFonts w:cs="Tahoma"/>
          <w:lang w:val="es-CO"/>
        </w:rPr>
        <w:t>lineales entre los barrio</w:t>
      </w:r>
      <w:r>
        <w:rPr>
          <w:rFonts w:cs="Tahoma"/>
          <w:lang w:val="es-CO"/>
        </w:rPr>
        <w:t xml:space="preserve"> Carlos Pizarro y Las Orquídeas. El</w:t>
      </w:r>
      <w:r w:rsidRPr="00DA3802">
        <w:rPr>
          <w:rFonts w:cs="Tahoma"/>
          <w:lang w:val="es-CO"/>
        </w:rPr>
        <w:t xml:space="preserve"> proyecto que busca como prin</w:t>
      </w:r>
      <w:r>
        <w:rPr>
          <w:rFonts w:cs="Tahoma"/>
          <w:lang w:val="es-CO"/>
        </w:rPr>
        <w:t>cipal objetivo el equipamiento u</w:t>
      </w:r>
      <w:r w:rsidRPr="00DA3802">
        <w:rPr>
          <w:rFonts w:cs="Tahoma"/>
          <w:lang w:val="es-CO"/>
        </w:rPr>
        <w:t>rbano y accesibilidad a las viviendas gratuitas brindadas por el Gobierno Nacional</w:t>
      </w:r>
      <w:r>
        <w:rPr>
          <w:rFonts w:cs="Tahoma"/>
          <w:lang w:val="es-CO"/>
        </w:rPr>
        <w:t>,</w:t>
      </w:r>
      <w:r w:rsidRPr="00DA3802">
        <w:rPr>
          <w:rFonts w:cs="Tahoma"/>
          <w:lang w:val="es-CO"/>
        </w:rPr>
        <w:t xml:space="preserve"> beneficiar</w:t>
      </w:r>
      <w:r w:rsidR="00420C72">
        <w:rPr>
          <w:rFonts w:cs="Tahoma"/>
          <w:lang w:val="es-CO"/>
        </w:rPr>
        <w:t>á</w:t>
      </w:r>
      <w:r w:rsidRPr="00DA3802">
        <w:rPr>
          <w:rFonts w:cs="Tahoma"/>
          <w:lang w:val="es-CO"/>
        </w:rPr>
        <w:t xml:space="preserve"> a más de 3.600 habitantes del sector.</w:t>
      </w:r>
    </w:p>
    <w:p w:rsidR="00DA3802" w:rsidRPr="00DA3802" w:rsidRDefault="00DA3802" w:rsidP="00DA3802">
      <w:pPr>
        <w:tabs>
          <w:tab w:val="right" w:pos="8504"/>
        </w:tabs>
        <w:spacing w:after="0"/>
        <w:rPr>
          <w:rFonts w:cs="Tahoma"/>
          <w:lang w:val="es-CO"/>
        </w:rPr>
      </w:pPr>
    </w:p>
    <w:p w:rsidR="00DA3802" w:rsidRPr="00DA3802" w:rsidRDefault="00DA3802" w:rsidP="00DA3802">
      <w:pPr>
        <w:tabs>
          <w:tab w:val="right" w:pos="8504"/>
        </w:tabs>
        <w:spacing w:after="0"/>
        <w:rPr>
          <w:rFonts w:cs="Tahoma"/>
          <w:lang w:val="es-CO"/>
        </w:rPr>
      </w:pPr>
      <w:r w:rsidRPr="00DA3802">
        <w:rPr>
          <w:rFonts w:cs="Tahoma"/>
          <w:lang w:val="es-CO"/>
        </w:rPr>
        <w:t>John Freddy Burbano</w:t>
      </w:r>
      <w:r>
        <w:rPr>
          <w:rFonts w:cs="Tahoma"/>
          <w:lang w:val="es-CO"/>
        </w:rPr>
        <w:t xml:space="preserve"> Pantoja</w:t>
      </w:r>
      <w:r w:rsidRPr="00DA3802">
        <w:rPr>
          <w:rFonts w:cs="Tahoma"/>
          <w:lang w:val="es-CO"/>
        </w:rPr>
        <w:t xml:space="preserve">, </w:t>
      </w:r>
      <w:r>
        <w:rPr>
          <w:rFonts w:cs="Tahoma"/>
          <w:lang w:val="es-CO"/>
        </w:rPr>
        <w:t>secretario de Infraestructura y V</w:t>
      </w:r>
      <w:r w:rsidRPr="00DA3802">
        <w:rPr>
          <w:rFonts w:cs="Tahoma"/>
          <w:lang w:val="es-CO"/>
        </w:rPr>
        <w:t>alorización, destac</w:t>
      </w:r>
      <w:r>
        <w:rPr>
          <w:rFonts w:cs="Tahoma"/>
          <w:lang w:val="es-CO"/>
        </w:rPr>
        <w:t>ó la importancia de la obra</w:t>
      </w:r>
      <w:r w:rsidR="003208E2">
        <w:rPr>
          <w:rFonts w:cs="Tahoma"/>
          <w:lang w:val="es-CO"/>
        </w:rPr>
        <w:t xml:space="preserve">, </w:t>
      </w:r>
      <w:r w:rsidRPr="00DA3802">
        <w:rPr>
          <w:rFonts w:cs="Tahoma"/>
          <w:lang w:val="es-CO"/>
        </w:rPr>
        <w:t xml:space="preserve">que además de </w:t>
      </w:r>
      <w:r>
        <w:rPr>
          <w:rFonts w:cs="Tahoma"/>
          <w:lang w:val="es-CO"/>
        </w:rPr>
        <w:t xml:space="preserve">contribuir al bienestar de </w:t>
      </w:r>
      <w:r w:rsidRPr="00DA3802">
        <w:rPr>
          <w:rFonts w:cs="Tahoma"/>
          <w:lang w:val="es-CO"/>
        </w:rPr>
        <w:t>los habitan</w:t>
      </w:r>
      <w:r>
        <w:rPr>
          <w:rFonts w:cs="Tahoma"/>
          <w:lang w:val="es-CO"/>
        </w:rPr>
        <w:t>tes de la comuna 10, beneficiará</w:t>
      </w:r>
      <w:r w:rsidRPr="00DA3802">
        <w:rPr>
          <w:rFonts w:cs="Tahoma"/>
          <w:lang w:val="es-CO"/>
        </w:rPr>
        <w:t xml:space="preserve"> a toda la ciudad por cuanto será  una vía de conexión con la perimetral.</w:t>
      </w:r>
    </w:p>
    <w:p w:rsidR="00DA3802" w:rsidRPr="00DA3802" w:rsidRDefault="00DA3802" w:rsidP="00DA3802">
      <w:pPr>
        <w:tabs>
          <w:tab w:val="right" w:pos="8504"/>
        </w:tabs>
        <w:spacing w:after="0"/>
        <w:rPr>
          <w:rFonts w:cs="Tahoma"/>
          <w:lang w:val="es-CO"/>
        </w:rPr>
      </w:pPr>
    </w:p>
    <w:p w:rsidR="00E405EA" w:rsidRDefault="00DA3802" w:rsidP="00DA3802">
      <w:pPr>
        <w:tabs>
          <w:tab w:val="right" w:pos="8504"/>
        </w:tabs>
        <w:spacing w:after="0"/>
        <w:rPr>
          <w:rFonts w:cs="Tahoma"/>
          <w:lang w:val="es-CO"/>
        </w:rPr>
      </w:pPr>
      <w:r>
        <w:rPr>
          <w:rFonts w:cs="Tahoma"/>
          <w:lang w:val="es-CO"/>
        </w:rPr>
        <w:t>“</w:t>
      </w:r>
      <w:r w:rsidRPr="00DA3802">
        <w:rPr>
          <w:rFonts w:cs="Tahoma"/>
          <w:lang w:val="es-CO"/>
        </w:rPr>
        <w:t>Son muchas las expectativ</w:t>
      </w:r>
      <w:r>
        <w:rPr>
          <w:rFonts w:cs="Tahoma"/>
          <w:lang w:val="es-CO"/>
        </w:rPr>
        <w:t xml:space="preserve">as de los habitantes </w:t>
      </w:r>
      <w:r w:rsidRPr="00DA3802">
        <w:rPr>
          <w:rFonts w:cs="Tahoma"/>
          <w:lang w:val="es-CO"/>
        </w:rPr>
        <w:t xml:space="preserve">con la pavimentación de esta vía </w:t>
      </w:r>
      <w:r>
        <w:rPr>
          <w:rFonts w:cs="Tahoma"/>
          <w:lang w:val="es-CO"/>
        </w:rPr>
        <w:t>ya que habrá</w:t>
      </w:r>
      <w:r w:rsidRPr="00DA3802">
        <w:rPr>
          <w:rFonts w:cs="Tahoma"/>
          <w:lang w:val="es-CO"/>
        </w:rPr>
        <w:t xml:space="preserve"> mayor </w:t>
      </w:r>
      <w:proofErr w:type="spellStart"/>
      <w:r w:rsidRPr="00DA3802">
        <w:rPr>
          <w:rFonts w:cs="Tahoma"/>
          <w:lang w:val="es-CO"/>
        </w:rPr>
        <w:t>transitabilidad</w:t>
      </w:r>
      <w:proofErr w:type="spellEnd"/>
      <w:r w:rsidRPr="00DA3802">
        <w:rPr>
          <w:rFonts w:cs="Tahoma"/>
          <w:lang w:val="es-CO"/>
        </w:rPr>
        <w:t xml:space="preserve"> y </w:t>
      </w:r>
      <w:r>
        <w:rPr>
          <w:rFonts w:cs="Tahoma"/>
          <w:lang w:val="es-CO"/>
        </w:rPr>
        <w:t>aumento</w:t>
      </w:r>
      <w:r w:rsidRPr="00DA3802">
        <w:rPr>
          <w:rFonts w:cs="Tahoma"/>
          <w:lang w:val="es-CO"/>
        </w:rPr>
        <w:t xml:space="preserve"> </w:t>
      </w:r>
      <w:r>
        <w:rPr>
          <w:rFonts w:cs="Tahoma"/>
          <w:lang w:val="es-CO"/>
        </w:rPr>
        <w:t>d</w:t>
      </w:r>
      <w:r w:rsidRPr="00DA3802">
        <w:rPr>
          <w:rFonts w:cs="Tahoma"/>
          <w:lang w:val="es-CO"/>
        </w:rPr>
        <w:t>el flujo vehicular en el sector. E</w:t>
      </w:r>
      <w:r w:rsidR="00B14A83">
        <w:rPr>
          <w:rFonts w:cs="Tahoma"/>
          <w:lang w:val="es-CO"/>
        </w:rPr>
        <w:t>l</w:t>
      </w:r>
      <w:r w:rsidRPr="00DA3802">
        <w:rPr>
          <w:rFonts w:cs="Tahoma"/>
          <w:lang w:val="es-CO"/>
        </w:rPr>
        <w:t xml:space="preserve"> proyecto será entregado a finales de</w:t>
      </w:r>
      <w:r w:rsidR="00B14A83">
        <w:rPr>
          <w:rFonts w:cs="Tahoma"/>
          <w:lang w:val="es-CO"/>
        </w:rPr>
        <w:t xml:space="preserve"> j</w:t>
      </w:r>
      <w:r w:rsidRPr="00DA3802">
        <w:rPr>
          <w:rFonts w:cs="Tahoma"/>
          <w:lang w:val="es-CO"/>
        </w:rPr>
        <w:t>ulio del presente año</w:t>
      </w:r>
      <w:r w:rsidR="00B14A83">
        <w:rPr>
          <w:rFonts w:cs="Tahoma"/>
          <w:lang w:val="es-CO"/>
        </w:rPr>
        <w:t>”</w:t>
      </w:r>
      <w:r w:rsidRPr="00DA3802">
        <w:rPr>
          <w:rFonts w:cs="Tahoma"/>
          <w:lang w:val="es-CO"/>
        </w:rPr>
        <w:t>.</w:t>
      </w:r>
      <w:r w:rsidR="00A6009C">
        <w:rPr>
          <w:rFonts w:cs="Tahoma"/>
          <w:lang w:val="es-CO"/>
        </w:rPr>
        <w:t xml:space="preserve"> </w:t>
      </w:r>
    </w:p>
    <w:p w:rsidR="00DB5CEC" w:rsidRDefault="00DB5CEC" w:rsidP="00DA3802">
      <w:pPr>
        <w:tabs>
          <w:tab w:val="right" w:pos="8504"/>
        </w:tabs>
        <w:spacing w:after="0"/>
        <w:rPr>
          <w:rFonts w:cs="Tahoma"/>
          <w:lang w:val="es-CO"/>
        </w:rPr>
      </w:pPr>
    </w:p>
    <w:p w:rsidR="00B83333" w:rsidRPr="00384900" w:rsidRDefault="00B83333" w:rsidP="00B83333">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B83333" w:rsidRDefault="00B83333" w:rsidP="00DB5CEC">
      <w:pPr>
        <w:tabs>
          <w:tab w:val="right" w:pos="8504"/>
        </w:tabs>
        <w:spacing w:after="0"/>
        <w:rPr>
          <w:rFonts w:cs="Tahoma"/>
          <w:lang w:val="es-CO"/>
        </w:rPr>
      </w:pPr>
    </w:p>
    <w:p w:rsidR="00886B7A" w:rsidRPr="00E405EA" w:rsidRDefault="00886B7A" w:rsidP="00886B7A">
      <w:pPr>
        <w:tabs>
          <w:tab w:val="right" w:pos="8504"/>
        </w:tabs>
        <w:spacing w:after="0"/>
        <w:jc w:val="center"/>
        <w:rPr>
          <w:rFonts w:cs="Tahoma"/>
          <w:b/>
          <w:lang w:val="es-CO"/>
        </w:rPr>
      </w:pPr>
      <w:r w:rsidRPr="00E405EA">
        <w:rPr>
          <w:rFonts w:cs="Tahoma"/>
          <w:b/>
          <w:lang w:val="es-CO"/>
        </w:rPr>
        <w:t>CON RUMICHACA- VARIANTE SUR DE IPIALES, COMENZÓ PROCESO DE CONTRATACIÓN DE ‘VÍAS PARA LA EQUIDAD’</w:t>
      </w:r>
    </w:p>
    <w:p w:rsidR="00886B7A" w:rsidRDefault="00886B7A" w:rsidP="00886B7A">
      <w:pPr>
        <w:tabs>
          <w:tab w:val="right" w:pos="8504"/>
        </w:tabs>
        <w:spacing w:after="0"/>
        <w:jc w:val="center"/>
        <w:rPr>
          <w:rFonts w:cs="Tahoma"/>
          <w:lang w:val="es-CO"/>
        </w:rPr>
      </w:pPr>
    </w:p>
    <w:p w:rsidR="00886B7A" w:rsidRDefault="00886B7A" w:rsidP="00886B7A">
      <w:pPr>
        <w:tabs>
          <w:tab w:val="right" w:pos="8504"/>
        </w:tabs>
        <w:spacing w:after="0"/>
        <w:jc w:val="center"/>
        <w:rPr>
          <w:rFonts w:cs="Tahoma"/>
          <w:lang w:val="es-CO"/>
        </w:rPr>
      </w:pPr>
      <w:r>
        <w:rPr>
          <w:rFonts w:cs="Tahoma"/>
          <w:noProof/>
          <w:lang w:val="en-US" w:eastAsia="en-US"/>
        </w:rPr>
        <w:drawing>
          <wp:inline distT="0" distB="0" distL="0" distR="0">
            <wp:extent cx="3390776" cy="2066306"/>
            <wp:effectExtent l="19050" t="0" r="124" b="0"/>
            <wp:docPr id="12" name="Imagen 2" descr="C:\Users\MANUEL\Downloads\f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foto.png"/>
                    <pic:cNvPicPr>
                      <a:picLocks noChangeAspect="1" noChangeArrowheads="1"/>
                    </pic:cNvPicPr>
                  </pic:nvPicPr>
                  <pic:blipFill>
                    <a:blip r:embed="rId13" cstate="print"/>
                    <a:srcRect/>
                    <a:stretch>
                      <a:fillRect/>
                    </a:stretch>
                  </pic:blipFill>
                  <pic:spPr bwMode="auto">
                    <a:xfrm>
                      <a:off x="0" y="0"/>
                      <a:ext cx="3398452" cy="2070983"/>
                    </a:xfrm>
                    <a:prstGeom prst="rect">
                      <a:avLst/>
                    </a:prstGeom>
                    <a:noFill/>
                    <a:ln w="9525">
                      <a:noFill/>
                      <a:miter lim="800000"/>
                      <a:headEnd/>
                      <a:tailEnd/>
                    </a:ln>
                  </pic:spPr>
                </pic:pic>
              </a:graphicData>
            </a:graphic>
          </wp:inline>
        </w:drawing>
      </w:r>
    </w:p>
    <w:p w:rsidR="00886B7A" w:rsidRPr="00E405EA" w:rsidRDefault="00886B7A" w:rsidP="00886B7A">
      <w:pPr>
        <w:tabs>
          <w:tab w:val="right" w:pos="8504"/>
        </w:tabs>
        <w:spacing w:after="0"/>
        <w:jc w:val="center"/>
        <w:rPr>
          <w:rFonts w:cs="Tahoma"/>
          <w:lang w:val="es-CO"/>
        </w:rPr>
      </w:pPr>
    </w:p>
    <w:p w:rsidR="00886B7A" w:rsidRPr="00E405EA" w:rsidRDefault="00886B7A" w:rsidP="00886B7A">
      <w:pPr>
        <w:tabs>
          <w:tab w:val="right" w:pos="8504"/>
        </w:tabs>
        <w:spacing w:after="0"/>
        <w:rPr>
          <w:rFonts w:cs="Tahoma"/>
          <w:lang w:val="es-CO"/>
        </w:rPr>
      </w:pPr>
      <w:r w:rsidRPr="00E405EA">
        <w:rPr>
          <w:rFonts w:cs="Tahoma"/>
          <w:lang w:val="es-CO"/>
        </w:rPr>
        <w:t xml:space="preserve">De acuerdo con el cronograma de Obra Pública anunciado por el Vicepresidente de la República, Germán Vargas Lleras, y la Ministra de Transporte, Natalia </w:t>
      </w:r>
      <w:proofErr w:type="spellStart"/>
      <w:r w:rsidRPr="00E405EA">
        <w:rPr>
          <w:rFonts w:cs="Tahoma"/>
          <w:lang w:val="es-CO"/>
        </w:rPr>
        <w:t>Abello</w:t>
      </w:r>
      <w:proofErr w:type="spellEnd"/>
      <w:r w:rsidRPr="00E405EA">
        <w:rPr>
          <w:rFonts w:cs="Tahoma"/>
          <w:lang w:val="es-CO"/>
        </w:rPr>
        <w:t xml:space="preserve">, el proyecto </w:t>
      </w:r>
      <w:proofErr w:type="spellStart"/>
      <w:r w:rsidRPr="00E405EA">
        <w:rPr>
          <w:rFonts w:cs="Tahoma"/>
          <w:lang w:val="es-CO"/>
        </w:rPr>
        <w:t>Rumichaca</w:t>
      </w:r>
      <w:proofErr w:type="spellEnd"/>
      <w:r w:rsidRPr="00E405EA">
        <w:rPr>
          <w:rFonts w:cs="Tahoma"/>
          <w:lang w:val="es-CO"/>
        </w:rPr>
        <w:t xml:space="preserve"> - Variante Sur de Ipiales, en el departamento de Nariño, es el primero de los 57 corredores viales a cargo del </w:t>
      </w:r>
      <w:proofErr w:type="spellStart"/>
      <w:r w:rsidRPr="00E405EA">
        <w:rPr>
          <w:rFonts w:cs="Tahoma"/>
          <w:lang w:val="es-CO"/>
        </w:rPr>
        <w:t>Invías</w:t>
      </w:r>
      <w:proofErr w:type="spellEnd"/>
      <w:r w:rsidRPr="00E405EA">
        <w:rPr>
          <w:rFonts w:cs="Tahoma"/>
          <w:lang w:val="es-CO"/>
        </w:rPr>
        <w:t xml:space="preserve"> en comenzar su proceso de licitación dentro del Plan Estratégico ‘Vías para la Equidad´.</w:t>
      </w:r>
    </w:p>
    <w:p w:rsidR="00886B7A" w:rsidRPr="00E405EA" w:rsidRDefault="00886B7A" w:rsidP="00886B7A">
      <w:pPr>
        <w:tabs>
          <w:tab w:val="right" w:pos="8504"/>
        </w:tabs>
        <w:spacing w:after="0"/>
        <w:rPr>
          <w:rFonts w:cs="Tahoma"/>
          <w:lang w:val="es-CO"/>
        </w:rPr>
      </w:pPr>
    </w:p>
    <w:p w:rsidR="00886B7A" w:rsidRPr="00E405EA" w:rsidRDefault="00886B7A" w:rsidP="00886B7A">
      <w:pPr>
        <w:tabs>
          <w:tab w:val="right" w:pos="8504"/>
        </w:tabs>
        <w:spacing w:after="0"/>
        <w:rPr>
          <w:rFonts w:cs="Tahoma"/>
          <w:lang w:val="es-CO"/>
        </w:rPr>
      </w:pPr>
      <w:r w:rsidRPr="00E405EA">
        <w:rPr>
          <w:rFonts w:cs="Tahoma"/>
          <w:lang w:val="es-CO"/>
        </w:rPr>
        <w:t>“Así como lo establecimos en el cronograma que dimos a conocer e</w:t>
      </w:r>
      <w:r>
        <w:rPr>
          <w:rFonts w:cs="Tahoma"/>
          <w:lang w:val="es-CO"/>
        </w:rPr>
        <w:t xml:space="preserve">l </w:t>
      </w:r>
      <w:r w:rsidRPr="00E405EA">
        <w:rPr>
          <w:rFonts w:cs="Tahoma"/>
          <w:lang w:val="es-CO"/>
        </w:rPr>
        <w:t xml:space="preserve">lunes 06 de julio,  iniciamos el proceso de contracción de los proyectos que hacen parte de las Vías para la Prosperidad. Vamos a cumplir con estricta puntualidad las fechas y compromisos de estos proyectos”, aseguró el Vicepresidente de la República al indicar que el corredor vial </w:t>
      </w:r>
      <w:proofErr w:type="spellStart"/>
      <w:r w:rsidRPr="00E405EA">
        <w:rPr>
          <w:rFonts w:cs="Tahoma"/>
          <w:lang w:val="es-CO"/>
        </w:rPr>
        <w:t>Rumichaca</w:t>
      </w:r>
      <w:proofErr w:type="spellEnd"/>
      <w:r w:rsidRPr="00E405EA">
        <w:rPr>
          <w:rFonts w:cs="Tahoma"/>
          <w:lang w:val="es-CO"/>
        </w:rPr>
        <w:t xml:space="preserve"> – Variante Sur de Ipiales se realizará con una </w:t>
      </w:r>
      <w:r w:rsidRPr="00E405EA">
        <w:rPr>
          <w:rFonts w:cs="Tahoma"/>
          <w:lang w:val="es-CO"/>
        </w:rPr>
        <w:lastRenderedPageBreak/>
        <w:t>inversión de $30 mil millones de pesos, de los cuales $28 mil millones son para obras y $2 mil millones para la interventoría.</w:t>
      </w:r>
    </w:p>
    <w:p w:rsidR="00886B7A" w:rsidRPr="00E405EA" w:rsidRDefault="00886B7A" w:rsidP="00886B7A">
      <w:pPr>
        <w:tabs>
          <w:tab w:val="right" w:pos="8504"/>
        </w:tabs>
        <w:spacing w:after="0"/>
        <w:rPr>
          <w:rFonts w:cs="Tahoma"/>
          <w:lang w:val="es-CO"/>
        </w:rPr>
      </w:pPr>
    </w:p>
    <w:p w:rsidR="00886B7A" w:rsidRPr="00E405EA" w:rsidRDefault="00886B7A" w:rsidP="00886B7A">
      <w:pPr>
        <w:tabs>
          <w:tab w:val="right" w:pos="8504"/>
        </w:tabs>
        <w:spacing w:after="0"/>
        <w:rPr>
          <w:rFonts w:cs="Tahoma"/>
          <w:lang w:val="es-CO"/>
        </w:rPr>
      </w:pPr>
      <w:r w:rsidRPr="00E405EA">
        <w:rPr>
          <w:rFonts w:cs="Tahoma"/>
          <w:lang w:val="es-CO"/>
        </w:rPr>
        <w:t>Este corredor vial tendrá una longitud de 0.98 kilómetros y contempla la  construcción de la doble calzada d</w:t>
      </w:r>
      <w:r>
        <w:rPr>
          <w:rFonts w:cs="Tahoma"/>
          <w:lang w:val="es-CO"/>
        </w:rPr>
        <w:t>e tres carriles en cada sentido</w:t>
      </w:r>
      <w:r w:rsidRPr="00E405EA">
        <w:rPr>
          <w:rFonts w:cs="Tahoma"/>
          <w:lang w:val="es-CO"/>
        </w:rPr>
        <w:t xml:space="preserve"> entre el Puente Internacional de </w:t>
      </w:r>
      <w:proofErr w:type="spellStart"/>
      <w:r w:rsidRPr="00E405EA">
        <w:rPr>
          <w:rFonts w:cs="Tahoma"/>
          <w:lang w:val="es-CO"/>
        </w:rPr>
        <w:t>Rumichaca</w:t>
      </w:r>
      <w:proofErr w:type="spellEnd"/>
      <w:r w:rsidRPr="00E405EA">
        <w:rPr>
          <w:rFonts w:cs="Tahoma"/>
          <w:lang w:val="es-CO"/>
        </w:rPr>
        <w:t xml:space="preserve"> y la variante sur de Ipiales. Así mismo, prevé el mejoramiento del Centro Binacional de Atención Fronteriza (CEBAF) y la construcción de sus vías de acceso.</w:t>
      </w:r>
    </w:p>
    <w:p w:rsidR="00886B7A" w:rsidRPr="00E405EA" w:rsidRDefault="00886B7A" w:rsidP="00886B7A">
      <w:pPr>
        <w:tabs>
          <w:tab w:val="right" w:pos="8504"/>
        </w:tabs>
        <w:spacing w:after="0"/>
        <w:rPr>
          <w:rFonts w:cs="Tahoma"/>
          <w:lang w:val="es-CO"/>
        </w:rPr>
      </w:pPr>
    </w:p>
    <w:p w:rsidR="00886B7A" w:rsidRPr="00E405EA" w:rsidRDefault="00886B7A" w:rsidP="00886B7A">
      <w:pPr>
        <w:tabs>
          <w:tab w:val="right" w:pos="8504"/>
        </w:tabs>
        <w:spacing w:after="0"/>
        <w:rPr>
          <w:rFonts w:cs="Tahoma"/>
          <w:lang w:val="es-CO"/>
        </w:rPr>
      </w:pPr>
      <w:r w:rsidRPr="00E405EA">
        <w:rPr>
          <w:rFonts w:cs="Tahoma"/>
          <w:lang w:val="es-CO"/>
        </w:rPr>
        <w:t>“Esta obra es fundamental para fortalecer la conectividad, el comercio y el turismo con Ecuador, y en su construcción esperamos generar, entre empleos directos e indirectos, unas 320 cupos de trabajo con mano de obra local”, detalló Varga Lleras.</w:t>
      </w:r>
    </w:p>
    <w:p w:rsidR="00886B7A" w:rsidRPr="00E405EA" w:rsidRDefault="00886B7A" w:rsidP="00886B7A">
      <w:pPr>
        <w:tabs>
          <w:tab w:val="right" w:pos="8504"/>
        </w:tabs>
        <w:spacing w:after="0"/>
        <w:rPr>
          <w:rFonts w:cs="Tahoma"/>
          <w:lang w:val="es-CO"/>
        </w:rPr>
      </w:pPr>
    </w:p>
    <w:p w:rsidR="00886B7A" w:rsidRDefault="00886B7A" w:rsidP="00886B7A">
      <w:pPr>
        <w:tabs>
          <w:tab w:val="right" w:pos="8504"/>
        </w:tabs>
        <w:spacing w:after="0"/>
      </w:pPr>
      <w:r w:rsidRPr="00E405EA">
        <w:rPr>
          <w:rFonts w:cs="Tahoma"/>
          <w:lang w:val="es-CO"/>
        </w:rPr>
        <w:t xml:space="preserve">El Vicepresidente de la República invitó a todas las empresas interesadas en hacer la obra de </w:t>
      </w:r>
      <w:proofErr w:type="spellStart"/>
      <w:r w:rsidRPr="00E405EA">
        <w:rPr>
          <w:rFonts w:cs="Tahoma"/>
          <w:lang w:val="es-CO"/>
        </w:rPr>
        <w:t>Rumichaca</w:t>
      </w:r>
      <w:proofErr w:type="spellEnd"/>
      <w:r w:rsidRPr="00E405EA">
        <w:rPr>
          <w:rFonts w:cs="Tahoma"/>
          <w:lang w:val="es-CO"/>
        </w:rPr>
        <w:t>-Variante Sur de Ipiales, a consultar los detalles de los pliegos en la pági</w:t>
      </w:r>
      <w:r>
        <w:rPr>
          <w:rFonts w:cs="Tahoma"/>
          <w:lang w:val="es-CO"/>
        </w:rPr>
        <w:t xml:space="preserve">na del INVÍAS </w:t>
      </w:r>
      <w:hyperlink r:id="rId14" w:history="1">
        <w:r w:rsidRPr="00C56435">
          <w:rPr>
            <w:rStyle w:val="Hipervnculo"/>
            <w:rFonts w:cs="Tahoma"/>
            <w:lang w:val="es-CO"/>
          </w:rPr>
          <w:t>www.invias.gov.co</w:t>
        </w:r>
      </w:hyperlink>
    </w:p>
    <w:p w:rsidR="00886B7A" w:rsidRDefault="00886B7A" w:rsidP="000F5521">
      <w:pPr>
        <w:tabs>
          <w:tab w:val="right" w:pos="8504"/>
        </w:tabs>
        <w:spacing w:after="0"/>
        <w:jc w:val="center"/>
        <w:rPr>
          <w:rFonts w:cs="Tahoma"/>
          <w:b/>
        </w:rPr>
      </w:pPr>
    </w:p>
    <w:p w:rsidR="000F5521" w:rsidRPr="000F5521" w:rsidRDefault="000F5521" w:rsidP="000F5521">
      <w:pPr>
        <w:tabs>
          <w:tab w:val="right" w:pos="8504"/>
        </w:tabs>
        <w:spacing w:after="0"/>
        <w:jc w:val="center"/>
        <w:rPr>
          <w:rFonts w:cs="Tahoma"/>
          <w:b/>
          <w:lang w:val="es-CO"/>
        </w:rPr>
      </w:pPr>
      <w:r w:rsidRPr="000F5521">
        <w:rPr>
          <w:rFonts w:cs="Tahoma"/>
          <w:b/>
          <w:lang w:val="es-CO"/>
        </w:rPr>
        <w:t>EN CONSEJO DE SEGURIDAD SOCIAL DAN A CONOCER MOVILIDAD Y PORTABILIDAD PARA ELECCIÓN DE EPS</w:t>
      </w:r>
    </w:p>
    <w:p w:rsidR="000F5521" w:rsidRDefault="000F5521" w:rsidP="00DB5CEC">
      <w:pPr>
        <w:tabs>
          <w:tab w:val="right" w:pos="8504"/>
        </w:tabs>
        <w:spacing w:after="0"/>
        <w:rPr>
          <w:rFonts w:cs="Tahoma"/>
          <w:lang w:val="es-CO"/>
        </w:rPr>
      </w:pPr>
    </w:p>
    <w:p w:rsidR="0032430C" w:rsidRDefault="00542E1D" w:rsidP="00DB5CEC">
      <w:pPr>
        <w:tabs>
          <w:tab w:val="right" w:pos="8504"/>
        </w:tabs>
        <w:spacing w:after="0"/>
        <w:rPr>
          <w:rFonts w:cs="Tahoma"/>
          <w:lang w:val="es-CO"/>
        </w:rPr>
      </w:pPr>
      <w:r>
        <w:rPr>
          <w:rFonts w:cs="Tahoma"/>
          <w:lang w:val="es-CO"/>
        </w:rPr>
        <w:t>Se realizó en Pasto el Consejo Territorial de Seguridad Social en Salud</w:t>
      </w:r>
      <w:r w:rsidR="00DB5CEC" w:rsidRPr="00DB5CEC">
        <w:rPr>
          <w:rFonts w:cs="Tahoma"/>
          <w:lang w:val="es-CO"/>
        </w:rPr>
        <w:t xml:space="preserve"> que tiene como principio fundamental asesorar a la Secretaría de Salud en </w:t>
      </w:r>
      <w:r w:rsidR="00A75BC2">
        <w:rPr>
          <w:rFonts w:cs="Tahoma"/>
          <w:lang w:val="es-CO"/>
        </w:rPr>
        <w:t>salud pú</w:t>
      </w:r>
      <w:r w:rsidR="002B1648">
        <w:rPr>
          <w:rFonts w:cs="Tahoma"/>
          <w:lang w:val="es-CO"/>
        </w:rPr>
        <w:t>blica</w:t>
      </w:r>
      <w:r w:rsidR="00DB5CEC" w:rsidRPr="00DB5CEC">
        <w:rPr>
          <w:rFonts w:cs="Tahoma"/>
          <w:lang w:val="es-CO"/>
        </w:rPr>
        <w:t>.</w:t>
      </w:r>
      <w:r w:rsidR="0032430C">
        <w:rPr>
          <w:rFonts w:cs="Tahoma"/>
          <w:lang w:val="es-CO"/>
        </w:rPr>
        <w:t xml:space="preserve"> En la jornada se abordaron los </w:t>
      </w:r>
      <w:r w:rsidR="00DB5CEC" w:rsidRPr="00DB5CEC">
        <w:rPr>
          <w:rFonts w:cs="Tahoma"/>
          <w:lang w:val="es-CO"/>
        </w:rPr>
        <w:t xml:space="preserve">temas </w:t>
      </w:r>
      <w:r w:rsidR="0032430C">
        <w:rPr>
          <w:rFonts w:cs="Tahoma"/>
          <w:lang w:val="es-CO"/>
        </w:rPr>
        <w:t>de</w:t>
      </w:r>
      <w:r w:rsidR="00DB5CEC" w:rsidRPr="00DB5CEC">
        <w:rPr>
          <w:rFonts w:cs="Tahoma"/>
          <w:lang w:val="es-CO"/>
        </w:rPr>
        <w:t xml:space="preserve"> movilidad y portabilidad </w:t>
      </w:r>
      <w:r w:rsidR="002B1648">
        <w:rPr>
          <w:rFonts w:cs="Tahoma"/>
          <w:lang w:val="es-CO"/>
        </w:rPr>
        <w:t>para</w:t>
      </w:r>
      <w:r w:rsidR="00DB5CEC" w:rsidRPr="00DB5CEC">
        <w:rPr>
          <w:rFonts w:cs="Tahoma"/>
          <w:lang w:val="es-CO"/>
        </w:rPr>
        <w:t xml:space="preserve"> la </w:t>
      </w:r>
      <w:r w:rsidR="000F5521">
        <w:rPr>
          <w:rFonts w:cs="Tahoma"/>
          <w:lang w:val="es-CO"/>
        </w:rPr>
        <w:t xml:space="preserve">elección </w:t>
      </w:r>
      <w:r w:rsidR="00DB5CEC" w:rsidRPr="00DB5CEC">
        <w:rPr>
          <w:rFonts w:cs="Tahoma"/>
          <w:lang w:val="es-CO"/>
        </w:rPr>
        <w:t>de la EPS</w:t>
      </w:r>
      <w:r w:rsidR="0032430C">
        <w:rPr>
          <w:rFonts w:cs="Tahoma"/>
          <w:lang w:val="es-CO"/>
        </w:rPr>
        <w:t>.</w:t>
      </w:r>
    </w:p>
    <w:p w:rsidR="009A1147" w:rsidRDefault="0032430C" w:rsidP="00DB5CEC">
      <w:pPr>
        <w:tabs>
          <w:tab w:val="right" w:pos="8504"/>
        </w:tabs>
        <w:spacing w:after="0"/>
        <w:rPr>
          <w:rFonts w:cs="Tahoma"/>
          <w:lang w:val="es-CO"/>
        </w:rPr>
      </w:pPr>
      <w:r>
        <w:rPr>
          <w:rFonts w:cs="Tahoma"/>
          <w:lang w:val="es-CO"/>
        </w:rPr>
        <w:t xml:space="preserve">De igual modo </w:t>
      </w:r>
      <w:r w:rsidR="00DB5CEC" w:rsidRPr="00DB5CEC">
        <w:rPr>
          <w:rFonts w:cs="Tahoma"/>
          <w:lang w:val="es-CO"/>
        </w:rPr>
        <w:t>se socializó la resolución 518 que cambia la forma de contratar,  evaluar y realizar las actividades que tienen que ver con el pl</w:t>
      </w:r>
      <w:r w:rsidR="009A1147">
        <w:rPr>
          <w:rFonts w:cs="Tahoma"/>
          <w:lang w:val="es-CO"/>
        </w:rPr>
        <w:t>an de intervenciones colectivas</w:t>
      </w:r>
      <w:r>
        <w:rPr>
          <w:rFonts w:cs="Tahoma"/>
          <w:lang w:val="es-CO"/>
        </w:rPr>
        <w:t xml:space="preserve"> </w:t>
      </w:r>
      <w:r w:rsidR="009A1147">
        <w:rPr>
          <w:rFonts w:cs="Tahoma"/>
          <w:lang w:val="es-CO"/>
        </w:rPr>
        <w:t xml:space="preserve">y </w:t>
      </w:r>
      <w:r w:rsidR="00DB5CEC" w:rsidRPr="00DB5CEC">
        <w:rPr>
          <w:rFonts w:cs="Tahoma"/>
          <w:lang w:val="es-CO"/>
        </w:rPr>
        <w:t xml:space="preserve">se </w:t>
      </w:r>
      <w:r w:rsidR="009A1147">
        <w:rPr>
          <w:rFonts w:cs="Tahoma"/>
          <w:lang w:val="es-CO"/>
        </w:rPr>
        <w:t>abordó la armonización del Plan Territorial de Salud con el Plan Decenal de Salud Pú</w:t>
      </w:r>
      <w:r w:rsidR="00DB5CEC" w:rsidRPr="00DB5CEC">
        <w:rPr>
          <w:rFonts w:cs="Tahoma"/>
          <w:lang w:val="es-CO"/>
        </w:rPr>
        <w:t xml:space="preserve">blica </w:t>
      </w:r>
      <w:r w:rsidR="009A1147">
        <w:rPr>
          <w:rFonts w:cs="Tahoma"/>
          <w:lang w:val="es-CO"/>
        </w:rPr>
        <w:t xml:space="preserve">de 2013. </w:t>
      </w:r>
    </w:p>
    <w:p w:rsidR="009A1147" w:rsidRDefault="009A1147" w:rsidP="00DB5CEC">
      <w:pPr>
        <w:tabs>
          <w:tab w:val="right" w:pos="8504"/>
        </w:tabs>
        <w:spacing w:after="0"/>
        <w:rPr>
          <w:rFonts w:cs="Tahoma"/>
          <w:lang w:val="es-CO"/>
        </w:rPr>
      </w:pPr>
    </w:p>
    <w:p w:rsidR="00DB5CEC" w:rsidRDefault="009A1147" w:rsidP="00DB5CEC">
      <w:pPr>
        <w:tabs>
          <w:tab w:val="right" w:pos="8504"/>
        </w:tabs>
        <w:spacing w:after="0"/>
        <w:rPr>
          <w:rFonts w:cs="Tahoma"/>
          <w:lang w:val="es-CO"/>
        </w:rPr>
      </w:pPr>
      <w:r>
        <w:rPr>
          <w:rFonts w:cs="Tahoma"/>
          <w:lang w:val="es-CO"/>
        </w:rPr>
        <w:t>E</w:t>
      </w:r>
      <w:r w:rsidR="00DB5CEC" w:rsidRPr="00DB5CEC">
        <w:rPr>
          <w:rFonts w:cs="Tahoma"/>
          <w:lang w:val="es-CO"/>
        </w:rPr>
        <w:t xml:space="preserve">l espacio permitió aclarar </w:t>
      </w:r>
      <w:r>
        <w:rPr>
          <w:rFonts w:cs="Tahoma"/>
          <w:lang w:val="es-CO"/>
        </w:rPr>
        <w:t xml:space="preserve">las </w:t>
      </w:r>
      <w:r w:rsidR="00DB5CEC" w:rsidRPr="00DB5CEC">
        <w:rPr>
          <w:rFonts w:cs="Tahoma"/>
          <w:lang w:val="es-CO"/>
        </w:rPr>
        <w:t xml:space="preserve">dudas y la forma de </w:t>
      </w:r>
      <w:proofErr w:type="spellStart"/>
      <w:r w:rsidR="00DB5CEC" w:rsidRPr="00DB5CEC">
        <w:rPr>
          <w:rFonts w:cs="Tahoma"/>
          <w:lang w:val="es-CO"/>
        </w:rPr>
        <w:t>operativizar</w:t>
      </w:r>
      <w:proofErr w:type="spellEnd"/>
      <w:r w:rsidR="00DB5CEC" w:rsidRPr="00DB5CEC">
        <w:rPr>
          <w:rFonts w:cs="Tahoma"/>
          <w:lang w:val="es-CO"/>
        </w:rPr>
        <w:t xml:space="preserve"> a los usuarios por parte de la</w:t>
      </w:r>
      <w:r>
        <w:rPr>
          <w:rFonts w:cs="Tahoma"/>
          <w:lang w:val="es-CO"/>
        </w:rPr>
        <w:t>s</w:t>
      </w:r>
      <w:r w:rsidR="00DB5CEC" w:rsidRPr="00DB5CEC">
        <w:rPr>
          <w:rFonts w:cs="Tahoma"/>
          <w:lang w:val="es-CO"/>
        </w:rPr>
        <w:t xml:space="preserve"> EPS </w:t>
      </w:r>
      <w:r>
        <w:rPr>
          <w:rFonts w:cs="Tahoma"/>
          <w:lang w:val="es-CO"/>
        </w:rPr>
        <w:t>y exigir</w:t>
      </w:r>
      <w:r w:rsidR="0071042B">
        <w:rPr>
          <w:rFonts w:cs="Tahoma"/>
          <w:lang w:val="es-CO"/>
        </w:rPr>
        <w:t xml:space="preserve"> que tanto</w:t>
      </w:r>
      <w:r>
        <w:rPr>
          <w:rFonts w:cs="Tahoma"/>
          <w:lang w:val="es-CO"/>
        </w:rPr>
        <w:t xml:space="preserve"> empresas prestadoras e</w:t>
      </w:r>
      <w:r w:rsidR="00DB5CEC" w:rsidRPr="00DB5CEC">
        <w:rPr>
          <w:rFonts w:cs="Tahoma"/>
          <w:lang w:val="es-CO"/>
        </w:rPr>
        <w:t xml:space="preserve"> IPS, acaten la ley y no pongan barreras a las personas que quieren cambio de régimen de salud, puntualizó la secretaria de Salud Carola Muñoz </w:t>
      </w:r>
      <w:r w:rsidR="00AF4962" w:rsidRPr="00DB5CEC">
        <w:rPr>
          <w:rFonts w:cs="Tahoma"/>
          <w:lang w:val="es-CO"/>
        </w:rPr>
        <w:t>Rodríguez</w:t>
      </w:r>
      <w:r w:rsidR="00DB5CEC" w:rsidRPr="00DB5CEC">
        <w:rPr>
          <w:rFonts w:cs="Tahoma"/>
          <w:lang w:val="es-CO"/>
        </w:rPr>
        <w:t>.</w:t>
      </w:r>
    </w:p>
    <w:p w:rsidR="00E62909" w:rsidRDefault="00E62909" w:rsidP="00DB5CEC">
      <w:pPr>
        <w:tabs>
          <w:tab w:val="right" w:pos="8504"/>
        </w:tabs>
        <w:spacing w:after="0"/>
        <w:rPr>
          <w:rFonts w:cs="Tahoma"/>
          <w:lang w:val="es-CO"/>
        </w:rPr>
      </w:pPr>
    </w:p>
    <w:p w:rsidR="00AF4962" w:rsidRDefault="00AF4962" w:rsidP="00AF4962">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E62909" w:rsidRDefault="00E62909" w:rsidP="00AF4962">
      <w:pPr>
        <w:spacing w:after="0"/>
        <w:rPr>
          <w:rFonts w:cs="Tahoma"/>
          <w:b/>
          <w:sz w:val="18"/>
          <w:szCs w:val="18"/>
          <w:lang w:val="es-ES"/>
        </w:rPr>
      </w:pPr>
    </w:p>
    <w:p w:rsidR="00B12212" w:rsidRPr="00B12212" w:rsidRDefault="00B12212" w:rsidP="00B12212">
      <w:pPr>
        <w:spacing w:after="0"/>
        <w:jc w:val="center"/>
        <w:rPr>
          <w:rFonts w:cs="Tahoma"/>
          <w:b/>
          <w:lang w:val="es-ES"/>
        </w:rPr>
      </w:pPr>
      <w:r w:rsidRPr="00B12212">
        <w:rPr>
          <w:rFonts w:cs="Tahoma"/>
          <w:b/>
          <w:lang w:val="es-ES"/>
        </w:rPr>
        <w:t>SUSPENSIÓN DEL SERVICIO DE AGUA, POR DAÑO EN TUBERÍA</w:t>
      </w:r>
    </w:p>
    <w:p w:rsidR="00B12212" w:rsidRPr="00B12212" w:rsidRDefault="00B12212" w:rsidP="00B12212">
      <w:pPr>
        <w:spacing w:after="0"/>
        <w:jc w:val="center"/>
        <w:rPr>
          <w:rFonts w:cs="Tahoma"/>
          <w:b/>
          <w:lang w:val="es-ES"/>
        </w:rPr>
      </w:pPr>
    </w:p>
    <w:p w:rsidR="00B12212" w:rsidRPr="00B12212" w:rsidRDefault="00B12212" w:rsidP="00B12212">
      <w:pPr>
        <w:spacing w:after="0"/>
        <w:rPr>
          <w:rFonts w:cs="Tahoma"/>
          <w:lang w:val="es-ES"/>
        </w:rPr>
      </w:pPr>
      <w:r w:rsidRPr="00B12212">
        <w:rPr>
          <w:rFonts w:cs="Tahoma"/>
          <w:lang w:val="es-ES"/>
        </w:rPr>
        <w:t xml:space="preserve">EMPOPASTO S.A. E.S.P.  </w:t>
      </w:r>
      <w:r w:rsidR="00E402CE">
        <w:rPr>
          <w:rFonts w:cs="Tahoma"/>
          <w:lang w:val="es-ES"/>
        </w:rPr>
        <w:t>inform</w:t>
      </w:r>
      <w:bookmarkStart w:id="0" w:name="_GoBack"/>
      <w:bookmarkEnd w:id="0"/>
      <w:r w:rsidR="00E402CE">
        <w:rPr>
          <w:rFonts w:cs="Tahoma"/>
          <w:lang w:val="es-ES"/>
        </w:rPr>
        <w:t>a</w:t>
      </w:r>
      <w:r w:rsidRPr="00B12212">
        <w:rPr>
          <w:rFonts w:cs="Tahoma"/>
          <w:lang w:val="es-ES"/>
        </w:rPr>
        <w:t xml:space="preserve"> que por daño en tubería principal de la calle 13 con carrera 27, sector San Felipe, se suspende el servicio de agua </w:t>
      </w:r>
      <w:r>
        <w:rPr>
          <w:rFonts w:cs="Tahoma"/>
          <w:lang w:val="es-ES"/>
        </w:rPr>
        <w:t xml:space="preserve">el </w:t>
      </w:r>
      <w:r w:rsidRPr="00B12212">
        <w:rPr>
          <w:rFonts w:cs="Tahoma"/>
          <w:lang w:val="es-ES"/>
        </w:rPr>
        <w:t>jueves</w:t>
      </w:r>
      <w:r>
        <w:rPr>
          <w:rFonts w:cs="Tahoma"/>
          <w:lang w:val="es-ES"/>
        </w:rPr>
        <w:t xml:space="preserve"> 9 de julio, </w:t>
      </w:r>
      <w:r w:rsidRPr="00B12212">
        <w:rPr>
          <w:rFonts w:cs="Tahoma"/>
          <w:lang w:val="es-ES"/>
        </w:rPr>
        <w:t xml:space="preserve">desde las 8:00 </w:t>
      </w:r>
      <w:r>
        <w:rPr>
          <w:rFonts w:cs="Tahoma"/>
          <w:lang w:val="es-ES"/>
        </w:rPr>
        <w:t xml:space="preserve">de la mañana </w:t>
      </w:r>
      <w:r w:rsidRPr="00B12212">
        <w:rPr>
          <w:rFonts w:cs="Tahoma"/>
          <w:lang w:val="es-ES"/>
        </w:rPr>
        <w:t xml:space="preserve">hasta las 3: 00 </w:t>
      </w:r>
      <w:r>
        <w:rPr>
          <w:rFonts w:cs="Tahoma"/>
          <w:lang w:val="es-ES"/>
        </w:rPr>
        <w:t xml:space="preserve">de la tarde, </w:t>
      </w:r>
      <w:r w:rsidRPr="00B12212">
        <w:rPr>
          <w:rFonts w:cs="Tahoma"/>
          <w:lang w:val="es-ES"/>
        </w:rPr>
        <w:t xml:space="preserve">en el tramo </w:t>
      </w:r>
      <w:r>
        <w:rPr>
          <w:rFonts w:cs="Tahoma"/>
          <w:lang w:val="es-ES"/>
        </w:rPr>
        <w:t xml:space="preserve">de la </w:t>
      </w:r>
      <w:r w:rsidRPr="00B12212">
        <w:rPr>
          <w:rFonts w:cs="Tahoma"/>
          <w:lang w:val="es-ES"/>
        </w:rPr>
        <w:t>calle  12 hasta la 16 A y entre carreras 23 hasta la 27.</w:t>
      </w:r>
    </w:p>
    <w:p w:rsidR="00B12212" w:rsidRPr="00B12212" w:rsidRDefault="00B12212" w:rsidP="00B12212">
      <w:pPr>
        <w:spacing w:after="0"/>
        <w:rPr>
          <w:rFonts w:cs="Tahoma"/>
          <w:lang w:val="es-ES"/>
        </w:rPr>
      </w:pPr>
      <w:r w:rsidRPr="00B12212">
        <w:rPr>
          <w:rFonts w:cs="Tahoma"/>
          <w:lang w:val="es-ES"/>
        </w:rPr>
        <w:lastRenderedPageBreak/>
        <w:t>EMPOPASTO  ofrece disculpas a los usuarios por las molestias e incomodidades que pueda ocasionar la restricción del suministro de agua y recomienda adoptar las medidas de precaución que sean necesarias.</w:t>
      </w:r>
    </w:p>
    <w:p w:rsidR="00B12212" w:rsidRDefault="00B12212" w:rsidP="008C530E">
      <w:pPr>
        <w:spacing w:after="0"/>
        <w:jc w:val="center"/>
        <w:rPr>
          <w:rFonts w:cs="Tahoma"/>
          <w:b/>
          <w:lang w:val="es-ES"/>
        </w:rPr>
      </w:pPr>
    </w:p>
    <w:p w:rsidR="008C530E" w:rsidRPr="008C530E" w:rsidRDefault="008C530E" w:rsidP="008C530E">
      <w:pPr>
        <w:spacing w:after="0"/>
        <w:jc w:val="center"/>
        <w:rPr>
          <w:rFonts w:cs="Tahoma"/>
          <w:b/>
          <w:lang w:val="es-ES"/>
        </w:rPr>
      </w:pPr>
      <w:r w:rsidRPr="008C530E">
        <w:rPr>
          <w:rFonts w:cs="Tahoma"/>
          <w:b/>
          <w:lang w:val="es-ES"/>
        </w:rPr>
        <w:t>BALANCE DE SUBSIDIOS Y CONTRIBUCIONES SERVICIO PÚBLICO DE ASEO</w:t>
      </w:r>
    </w:p>
    <w:p w:rsidR="008C530E" w:rsidRDefault="008C530E" w:rsidP="00AF4962">
      <w:pPr>
        <w:spacing w:after="0"/>
        <w:rPr>
          <w:rFonts w:cs="Tahoma"/>
          <w:b/>
          <w:sz w:val="18"/>
          <w:szCs w:val="18"/>
          <w:lang w:val="es-ES"/>
        </w:rPr>
      </w:pPr>
    </w:p>
    <w:p w:rsidR="00E62909" w:rsidRPr="00E62909" w:rsidRDefault="00E62909" w:rsidP="00AF4962">
      <w:pPr>
        <w:spacing w:after="0"/>
        <w:rPr>
          <w:rFonts w:cs="Tahoma"/>
          <w:lang w:val="es-ES"/>
        </w:rPr>
      </w:pPr>
      <w:proofErr w:type="spellStart"/>
      <w:r w:rsidRPr="00E62909">
        <w:rPr>
          <w:rFonts w:cs="Tahoma"/>
          <w:lang w:val="es-ES"/>
        </w:rPr>
        <w:t>Emas</w:t>
      </w:r>
      <w:proofErr w:type="spellEnd"/>
      <w:r w:rsidRPr="00E62909">
        <w:rPr>
          <w:rFonts w:cs="Tahoma"/>
          <w:lang w:val="es-ES"/>
        </w:rPr>
        <w:t xml:space="preserve"> Pasto S.A. E.S.P. informa que para el mes de mayo </w:t>
      </w:r>
      <w:r>
        <w:rPr>
          <w:rFonts w:cs="Tahoma"/>
          <w:lang w:val="es-ES"/>
        </w:rPr>
        <w:t>de</w:t>
      </w:r>
      <w:r w:rsidRPr="00E62909">
        <w:rPr>
          <w:rFonts w:cs="Tahoma"/>
          <w:lang w:val="es-ES"/>
        </w:rPr>
        <w:t xml:space="preserve"> 2015</w:t>
      </w:r>
      <w:r>
        <w:rPr>
          <w:rFonts w:cs="Tahoma"/>
          <w:lang w:val="es-ES"/>
        </w:rPr>
        <w:t>,</w:t>
      </w:r>
      <w:r w:rsidRPr="00E62909">
        <w:rPr>
          <w:rFonts w:cs="Tahoma"/>
          <w:lang w:val="es-ES"/>
        </w:rPr>
        <w:t xml:space="preserve"> el Municipio de Pasto realizará una transferencia por: </w:t>
      </w:r>
      <w:r>
        <w:rPr>
          <w:rFonts w:cs="Tahoma"/>
          <w:lang w:val="es-ES"/>
        </w:rPr>
        <w:t>C</w:t>
      </w:r>
      <w:r w:rsidRPr="00E62909">
        <w:rPr>
          <w:rFonts w:cs="Tahoma"/>
          <w:lang w:val="es-ES"/>
        </w:rPr>
        <w:t xml:space="preserve">iento treinta y siete millones treinta y siete mil cincuenta y tres pesos M/Cte. </w:t>
      </w:r>
      <w:r>
        <w:rPr>
          <w:rFonts w:cs="Tahoma"/>
          <w:lang w:val="es-ES"/>
        </w:rPr>
        <w:t>(</w:t>
      </w:r>
      <w:r w:rsidRPr="00E62909">
        <w:rPr>
          <w:rFonts w:cs="Tahoma"/>
          <w:lang w:val="es-ES"/>
        </w:rPr>
        <w:t>$ 137.037.053), correspondiente al déficit generado entre el balanc</w:t>
      </w:r>
      <w:r>
        <w:rPr>
          <w:rFonts w:cs="Tahoma"/>
          <w:lang w:val="es-ES"/>
        </w:rPr>
        <w:t>e de subsidios y contribuciones</w:t>
      </w:r>
      <w:r w:rsidRPr="00E62909">
        <w:rPr>
          <w:rFonts w:cs="Tahoma"/>
          <w:lang w:val="es-ES"/>
        </w:rPr>
        <w:t xml:space="preserve"> por el servicio público domiciliario de aseo.</w:t>
      </w:r>
    </w:p>
    <w:p w:rsidR="00AF4962" w:rsidRPr="00384900" w:rsidRDefault="00AF4962" w:rsidP="00AF4962">
      <w:pPr>
        <w:spacing w:after="0"/>
        <w:rPr>
          <w:rFonts w:cs="Tahoma"/>
          <w:b/>
          <w:sz w:val="18"/>
          <w:szCs w:val="18"/>
          <w:lang w:val="es-ES"/>
        </w:rPr>
      </w:pPr>
    </w:p>
    <w:p w:rsidR="00DB5CEC" w:rsidRPr="00DB5CEC" w:rsidRDefault="00DB5CEC" w:rsidP="00E62909">
      <w:pPr>
        <w:tabs>
          <w:tab w:val="right" w:pos="8504"/>
        </w:tabs>
        <w:spacing w:after="0"/>
        <w:ind w:left="8504" w:hanging="8504"/>
        <w:jc w:val="left"/>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C90" w:rsidRDefault="00600C90" w:rsidP="00864405">
      <w:pPr>
        <w:spacing w:after="0"/>
      </w:pPr>
      <w:r>
        <w:separator/>
      </w:r>
    </w:p>
  </w:endnote>
  <w:endnote w:type="continuationSeparator" w:id="0">
    <w:p w:rsidR="00600C90" w:rsidRDefault="00600C9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C90" w:rsidRDefault="00600C90" w:rsidP="00864405">
      <w:pPr>
        <w:spacing w:after="0"/>
      </w:pPr>
      <w:r>
        <w:separator/>
      </w:r>
    </w:p>
  </w:footnote>
  <w:footnote w:type="continuationSeparator" w:id="0">
    <w:p w:rsidR="00600C90" w:rsidRDefault="00600C9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3A5F85" w:rsidP="004363DF">
          <w:pPr>
            <w:spacing w:after="0"/>
            <w:jc w:val="center"/>
            <w:rPr>
              <w:rFonts w:cs="Arial"/>
              <w:b/>
              <w:sz w:val="16"/>
              <w:szCs w:val="16"/>
              <w:lang w:val="es-ES"/>
            </w:rPr>
          </w:pPr>
          <w:r>
            <w:rPr>
              <w:rFonts w:cs="Arial"/>
              <w:b/>
              <w:sz w:val="16"/>
              <w:szCs w:val="16"/>
              <w:lang w:val="es-ES"/>
            </w:rPr>
            <w:t>1370</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BA0"/>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236"/>
    <w:rsid w:val="001363D1"/>
    <w:rsid w:val="001364EE"/>
    <w:rsid w:val="0013666E"/>
    <w:rsid w:val="001366C2"/>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48D"/>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0FB3"/>
    <w:rsid w:val="0055115E"/>
    <w:rsid w:val="005511D5"/>
    <w:rsid w:val="005513A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4A"/>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2C4"/>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0"/>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506"/>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BD"/>
    <w:rsid w:val="007240CA"/>
    <w:rsid w:val="00724356"/>
    <w:rsid w:val="007243E6"/>
    <w:rsid w:val="007243E8"/>
    <w:rsid w:val="007244C8"/>
    <w:rsid w:val="007245E1"/>
    <w:rsid w:val="007246E9"/>
    <w:rsid w:val="00724B89"/>
    <w:rsid w:val="00724DA9"/>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7F3"/>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37FE7"/>
    <w:rsid w:val="00840175"/>
    <w:rsid w:val="00840402"/>
    <w:rsid w:val="008404C4"/>
    <w:rsid w:val="008405C3"/>
    <w:rsid w:val="008405FC"/>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612"/>
    <w:rsid w:val="008C5B3C"/>
    <w:rsid w:val="008C5BE8"/>
    <w:rsid w:val="008C5DC7"/>
    <w:rsid w:val="008C5DDC"/>
    <w:rsid w:val="008C5E99"/>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A4"/>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77"/>
    <w:rsid w:val="009B1EB9"/>
    <w:rsid w:val="009B21F1"/>
    <w:rsid w:val="009B2233"/>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ED4"/>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4EE"/>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399"/>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57C1"/>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212"/>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D23"/>
    <w:rsid w:val="00CD4E3E"/>
    <w:rsid w:val="00CD4EBA"/>
    <w:rsid w:val="00CD4F55"/>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8F9"/>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0A7"/>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2CE"/>
    <w:rsid w:val="00E405EA"/>
    <w:rsid w:val="00E40604"/>
    <w:rsid w:val="00E406E8"/>
    <w:rsid w:val="00E4078C"/>
    <w:rsid w:val="00E40858"/>
    <w:rsid w:val="00E40939"/>
    <w:rsid w:val="00E40D94"/>
    <w:rsid w:val="00E40DF3"/>
    <w:rsid w:val="00E40F18"/>
    <w:rsid w:val="00E4100C"/>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D5E"/>
    <w:rsid w:val="00E47F01"/>
    <w:rsid w:val="00E50173"/>
    <w:rsid w:val="00E5047F"/>
    <w:rsid w:val="00E50737"/>
    <w:rsid w:val="00E508E0"/>
    <w:rsid w:val="00E50F4A"/>
    <w:rsid w:val="00E5119C"/>
    <w:rsid w:val="00E5145B"/>
    <w:rsid w:val="00E516A1"/>
    <w:rsid w:val="00E5181E"/>
    <w:rsid w:val="00E5186D"/>
    <w:rsid w:val="00E51A97"/>
    <w:rsid w:val="00E51F3A"/>
    <w:rsid w:val="00E51F40"/>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9C3"/>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C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4F"/>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5F2"/>
    <w:rsid w:val="00FA65F4"/>
    <w:rsid w:val="00FA6A9D"/>
    <w:rsid w:val="00FA71E0"/>
    <w:rsid w:val="00FA7484"/>
    <w:rsid w:val="00FA7528"/>
    <w:rsid w:val="00FA7666"/>
    <w:rsid w:val="00FA79F4"/>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2D7919-ABFF-4B41-BA4C-1909AE27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nvias.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450CD-A1B5-4A96-A95C-C610B51F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8</Pages>
  <Words>2134</Words>
  <Characters>12168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369</cp:revision>
  <cp:lastPrinted>2015-04-23T22:22:00Z</cp:lastPrinted>
  <dcterms:created xsi:type="dcterms:W3CDTF">2015-07-04T01:58:00Z</dcterms:created>
  <dcterms:modified xsi:type="dcterms:W3CDTF">2015-07-09T00:32:00Z</dcterms:modified>
</cp:coreProperties>
</file>