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17C" w:rsidRDefault="0027517C" w:rsidP="0027517C">
      <w:pPr>
        <w:pStyle w:val="Sinespaciado"/>
        <w:jc w:val="center"/>
        <w:rPr>
          <w:rFonts w:ascii="Century Gothic" w:hAnsi="Century Gothic" w:cs="Arial"/>
          <w:b/>
          <w:bCs/>
          <w:color w:val="222222"/>
          <w:shd w:val="clear" w:color="auto" w:fill="FFFFFF"/>
        </w:rPr>
      </w:pPr>
      <w:r w:rsidRPr="0027517C">
        <w:rPr>
          <w:rFonts w:ascii="Century Gothic" w:hAnsi="Century Gothic" w:cs="Arial"/>
          <w:b/>
          <w:bCs/>
          <w:color w:val="222222"/>
          <w:shd w:val="clear" w:color="auto" w:fill="FFFFFF"/>
        </w:rPr>
        <w:t>EN CONMEMORACIÓN DEL DÍA DEL RECICLAJE, SECRETARÍA DE GESTIÓN AMBIENTAL ENTREGA DOTACIÓN A RECUPERADORES AMBIENTALES</w:t>
      </w:r>
    </w:p>
    <w:p w:rsidR="009852A5" w:rsidRDefault="009852A5" w:rsidP="0027517C">
      <w:pPr>
        <w:pStyle w:val="Sinespaciado"/>
        <w:jc w:val="center"/>
        <w:rPr>
          <w:rFonts w:ascii="Century Gothic" w:hAnsi="Century Gothic" w:cs="Arial"/>
          <w:b/>
          <w:bCs/>
          <w:color w:val="222222"/>
          <w:shd w:val="clear" w:color="auto" w:fill="FFFFFF"/>
        </w:rPr>
      </w:pPr>
    </w:p>
    <w:p w:rsidR="009852A5" w:rsidRPr="0027517C" w:rsidRDefault="009852A5" w:rsidP="0027517C">
      <w:pPr>
        <w:pStyle w:val="Sinespaciado"/>
        <w:jc w:val="center"/>
        <w:rPr>
          <w:rFonts w:ascii="Century Gothic" w:hAnsi="Century Gothic" w:cs="Arial"/>
          <w:b/>
          <w:bCs/>
          <w:color w:val="222222"/>
          <w:shd w:val="clear" w:color="auto" w:fill="FFFFFF"/>
        </w:rPr>
      </w:pPr>
      <w:r>
        <w:rPr>
          <w:rFonts w:ascii="Century Gothic" w:hAnsi="Century Gothic" w:cs="Arial"/>
          <w:b/>
          <w:bCs/>
          <w:noProof/>
          <w:color w:val="222222"/>
          <w:shd w:val="clear" w:color="auto" w:fill="FFFFFF"/>
          <w:lang w:eastAsia="es-ES"/>
        </w:rPr>
        <w:drawing>
          <wp:inline distT="0" distB="0" distL="0" distR="0">
            <wp:extent cx="4311446" cy="2409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iclador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3311" cy="2410868"/>
                    </a:xfrm>
                    <a:prstGeom prst="rect">
                      <a:avLst/>
                    </a:prstGeom>
                  </pic:spPr>
                </pic:pic>
              </a:graphicData>
            </a:graphic>
          </wp:inline>
        </w:drawing>
      </w:r>
      <w:bookmarkStart w:id="0" w:name="_GoBack"/>
      <w:bookmarkEnd w:id="0"/>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En el marco del Día Internacional del R</w:t>
      </w:r>
      <w:r w:rsidR="009852A5">
        <w:rPr>
          <w:rFonts w:ascii="Century Gothic" w:hAnsi="Century Gothic" w:cs="Arial"/>
          <w:bCs/>
          <w:color w:val="222222"/>
          <w:shd w:val="clear" w:color="auto" w:fill="FFFFFF"/>
        </w:rPr>
        <w:t>eciclaje, que se cumple el miércol</w:t>
      </w:r>
      <w:r w:rsidRPr="0027517C">
        <w:rPr>
          <w:rFonts w:ascii="Century Gothic" w:hAnsi="Century Gothic" w:cs="Arial"/>
          <w:bCs/>
          <w:color w:val="222222"/>
          <w:shd w:val="clear" w:color="auto" w:fill="FFFFFF"/>
        </w:rPr>
        <w:t>es 17 de mayo, la Alcaldía de Pasto a través de la Secretaría Ambiental, entregó 40 uniformes y elementos de seguridad a igual número de recuperadores ambientales que pertenecen a la Cooperativa de Recicladores de Nariño. Durante la presente semana se realizará la misma actividad con integrantes de tres asociaciones más.</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La iniciativa que se realiza en cumplimiento del Plan de Gestión Integral de Residuos Sólidos (PGIRS), tiene como propósito apoyar en la legalización y formalización de las asociaciones de reciclaje y mejorar sus condiciones de trabajo.</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Andrés Fajardo, asociado de la Cooperativa de Recicladores de Nariño, que funciona hace 20 años, manifestó que es gratificante saber que después de varios años, la labor del reciclaje comienza a ser reconocida. “Es un reconocimiento a nuestra labor, somos una empresa social que no tiene los recursos suficientes y nosotros tratamos de darnos apoyo para conseguir elementos de aseo, lo relacionado con lo social y recursos para nuestras familias. No me queda más que agradecer por esta labor y decirles que el camino está lleno de inconvenientes que tenemos que comenzar a solucionar”, subrayó.</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El Secretario de Gestión Ambiental, Jairo Burbano, dio a conocer que desde la dependencia y teniendo en cuenta el Plan de Desarrollo Municipal, se adelanta iniciativas para fortalecer el pacto con la naturaleza. “Hacemos un reconocimiento a estas organizaciones por ese trabajo loable que realizan en las diferentes comunas del Municipio. Entregamos una dotación compuesta de botas, guantes y overoles, que les permitirá realizar de mejor manera su actividad diaria”.</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lastRenderedPageBreak/>
        <w:t> </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Frente al tema de reciclaje, el funcionario dio a conocer que la meta de la Administración Municipal es ser reconocida por el aprovechamiento de los recursos, no sólo en el tema de papel cartón sino llegar hasta los residuos de construcción y generar materiales para darles nuevos usos.</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w:t>
      </w:r>
    </w:p>
    <w:p w:rsid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xml:space="preserve">Durante la entrega estuvo presente el Alcalde de Pasto, Pedro Vicente Obando, quien enalteció la labor adelantada por los recuperadores ambientales, </w:t>
      </w:r>
      <w:r w:rsidR="00F05C2F">
        <w:rPr>
          <w:rFonts w:ascii="Century Gothic" w:hAnsi="Century Gothic" w:cs="Arial"/>
          <w:bCs/>
          <w:color w:val="222222"/>
          <w:shd w:val="clear" w:color="auto" w:fill="FFFFFF"/>
        </w:rPr>
        <w:t>en</w:t>
      </w:r>
      <w:r w:rsidRPr="0027517C">
        <w:rPr>
          <w:rFonts w:ascii="Century Gothic" w:hAnsi="Century Gothic" w:cs="Arial"/>
          <w:bCs/>
          <w:color w:val="222222"/>
          <w:shd w:val="clear" w:color="auto" w:fill="FFFFFF"/>
        </w:rPr>
        <w:t xml:space="preserve"> beneficio para el planeta. “Sin ellos el de</w:t>
      </w:r>
      <w:r w:rsidR="00F05C2F">
        <w:rPr>
          <w:rFonts w:ascii="Century Gothic" w:hAnsi="Century Gothic" w:cs="Arial"/>
          <w:bCs/>
          <w:color w:val="222222"/>
          <w:shd w:val="clear" w:color="auto" w:fill="FFFFFF"/>
        </w:rPr>
        <w:t>terioro de</w:t>
      </w:r>
      <w:r w:rsidRPr="0027517C">
        <w:rPr>
          <w:rFonts w:ascii="Century Gothic" w:hAnsi="Century Gothic" w:cs="Arial"/>
          <w:bCs/>
          <w:color w:val="222222"/>
          <w:shd w:val="clear" w:color="auto" w:fill="FFFFFF"/>
        </w:rPr>
        <w:t xml:space="preserve"> la </w:t>
      </w:r>
      <w:r w:rsidR="00F05C2F">
        <w:rPr>
          <w:rFonts w:ascii="Century Gothic" w:hAnsi="Century Gothic" w:cs="Arial"/>
          <w:bCs/>
          <w:color w:val="222222"/>
          <w:shd w:val="clear" w:color="auto" w:fill="FFFFFF"/>
        </w:rPr>
        <w:t>naturaleza</w:t>
      </w:r>
      <w:r w:rsidRPr="0027517C">
        <w:rPr>
          <w:rFonts w:ascii="Century Gothic" w:hAnsi="Century Gothic" w:cs="Arial"/>
          <w:bCs/>
          <w:color w:val="222222"/>
          <w:shd w:val="clear" w:color="auto" w:fill="FFFFFF"/>
        </w:rPr>
        <w:t xml:space="preserve"> </w:t>
      </w:r>
      <w:r w:rsidR="00F05C2F">
        <w:rPr>
          <w:rFonts w:ascii="Century Gothic" w:hAnsi="Century Gothic" w:cs="Arial"/>
          <w:bCs/>
          <w:color w:val="222222"/>
          <w:shd w:val="clear" w:color="auto" w:fill="FFFFFF"/>
        </w:rPr>
        <w:t>sería enorme</w:t>
      </w:r>
      <w:r w:rsidRPr="0027517C">
        <w:rPr>
          <w:rFonts w:ascii="Century Gothic" w:hAnsi="Century Gothic" w:cs="Arial"/>
          <w:bCs/>
          <w:color w:val="222222"/>
          <w:shd w:val="clear" w:color="auto" w:fill="FFFFFF"/>
        </w:rPr>
        <w:t xml:space="preserve">, </w:t>
      </w:r>
      <w:r w:rsidR="00F05C2F">
        <w:rPr>
          <w:rFonts w:ascii="Century Gothic" w:hAnsi="Century Gothic" w:cs="Arial"/>
          <w:bCs/>
          <w:color w:val="222222"/>
          <w:shd w:val="clear" w:color="auto" w:fill="FFFFFF"/>
        </w:rPr>
        <w:t xml:space="preserve">por ello agradecemos su importante labor y </w:t>
      </w:r>
      <w:r w:rsidRPr="0027517C">
        <w:rPr>
          <w:rFonts w:ascii="Century Gothic" w:hAnsi="Century Gothic" w:cs="Arial"/>
          <w:bCs/>
          <w:color w:val="222222"/>
          <w:shd w:val="clear" w:color="auto" w:fill="FFFFFF"/>
        </w:rPr>
        <w:t>les deseamos un feliz día. La entrega de esta dotación, es una forma de demostrarles el cariño, agradecimiento por la labor que realizan. Hoy damos una dotación y mañana vamos a buscar que para este invierno tengan la forma de cubrirse con un traje especial”, puntualizó</w:t>
      </w:r>
      <w:r w:rsidR="00443F1A">
        <w:rPr>
          <w:rFonts w:ascii="Century Gothic" w:hAnsi="Century Gothic" w:cs="Arial"/>
          <w:bCs/>
          <w:color w:val="222222"/>
          <w:shd w:val="clear" w:color="auto" w:fill="FFFFFF"/>
        </w:rPr>
        <w:t>.</w:t>
      </w:r>
    </w:p>
    <w:p w:rsidR="00443F1A" w:rsidRDefault="00443F1A" w:rsidP="0027517C">
      <w:pPr>
        <w:pStyle w:val="Sinespaciado"/>
        <w:jc w:val="both"/>
        <w:rPr>
          <w:rFonts w:ascii="Century Gothic" w:hAnsi="Century Gothic" w:cs="Arial"/>
          <w:bCs/>
          <w:color w:val="222222"/>
          <w:shd w:val="clear" w:color="auto" w:fill="FFFFFF"/>
        </w:rPr>
      </w:pPr>
    </w:p>
    <w:p w:rsidR="00443F1A" w:rsidRPr="0027517C" w:rsidRDefault="00443F1A" w:rsidP="0027517C">
      <w:pPr>
        <w:pStyle w:val="Sinespaciado"/>
        <w:jc w:val="both"/>
        <w:rPr>
          <w:rFonts w:ascii="Century Gothic" w:hAnsi="Century Gothic" w:cs="Arial"/>
          <w:bCs/>
          <w:color w:val="222222"/>
          <w:shd w:val="clear" w:color="auto" w:fill="FFFFFF"/>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p>
    <w:p w:rsidR="0027517C" w:rsidRPr="0027517C" w:rsidRDefault="0027517C" w:rsidP="003B65BC">
      <w:pPr>
        <w:pStyle w:val="Sinespaciado"/>
        <w:jc w:val="center"/>
        <w:rPr>
          <w:rFonts w:ascii="Century Gothic" w:hAnsi="Century Gothic" w:cs="Arial"/>
          <w:b/>
          <w:bCs/>
          <w:color w:val="222222"/>
          <w:shd w:val="clear" w:color="auto" w:fill="FFFFFF"/>
          <w:lang w:val="es-CO"/>
        </w:rPr>
      </w:pPr>
    </w:p>
    <w:p w:rsidR="0027517C" w:rsidRDefault="00443F1A" w:rsidP="003B65BC">
      <w:pPr>
        <w:pStyle w:val="Sinespaciado"/>
        <w:jc w:val="center"/>
        <w:rPr>
          <w:rFonts w:ascii="Century Gothic" w:hAnsi="Century Gothic" w:cs="Arial"/>
          <w:bCs/>
          <w:i/>
          <w:color w:val="222222"/>
          <w:shd w:val="clear" w:color="auto" w:fill="FFFFFF"/>
        </w:rPr>
      </w:pPr>
      <w:r w:rsidRPr="00443F1A">
        <w:rPr>
          <w:rFonts w:ascii="Century Gothic" w:hAnsi="Century Gothic" w:cs="Arial"/>
          <w:bCs/>
          <w:i/>
          <w:color w:val="222222"/>
          <w:shd w:val="clear" w:color="auto" w:fill="FFFFFF"/>
        </w:rPr>
        <w:t>Somos constructores de paz</w:t>
      </w:r>
    </w:p>
    <w:p w:rsidR="00443F1A" w:rsidRPr="00443F1A" w:rsidRDefault="00443F1A" w:rsidP="003B65BC">
      <w:pPr>
        <w:pStyle w:val="Sinespaciado"/>
        <w:jc w:val="center"/>
        <w:rPr>
          <w:rFonts w:ascii="Century Gothic" w:hAnsi="Century Gothic" w:cs="Arial"/>
          <w:bCs/>
          <w:i/>
          <w:color w:val="222222"/>
          <w:shd w:val="clear" w:color="auto" w:fill="FFFFFF"/>
        </w:rPr>
      </w:pPr>
    </w:p>
    <w:p w:rsidR="0027517C" w:rsidRDefault="0027517C" w:rsidP="003B65BC">
      <w:pPr>
        <w:pStyle w:val="Sinespaciado"/>
        <w:jc w:val="center"/>
        <w:rPr>
          <w:rFonts w:ascii="Century Gothic" w:hAnsi="Century Gothic" w:cs="Arial"/>
          <w:b/>
          <w:bCs/>
          <w:color w:val="222222"/>
          <w:shd w:val="clear" w:color="auto" w:fill="FFFFFF"/>
        </w:rPr>
      </w:pPr>
    </w:p>
    <w:p w:rsidR="003B65BC" w:rsidRPr="003B65BC" w:rsidRDefault="003B65BC" w:rsidP="003B65BC">
      <w:pPr>
        <w:pStyle w:val="Sinespaciado"/>
        <w:jc w:val="center"/>
        <w:rPr>
          <w:rFonts w:ascii="Century Gothic" w:hAnsi="Century Gothic" w:cs="Arial"/>
          <w:b/>
          <w:bCs/>
          <w:color w:val="222222"/>
          <w:shd w:val="clear" w:color="auto" w:fill="FFFFFF"/>
        </w:rPr>
      </w:pPr>
      <w:r w:rsidRPr="003B65BC">
        <w:rPr>
          <w:rFonts w:ascii="Century Gothic" w:hAnsi="Century Gothic" w:cs="Arial"/>
          <w:b/>
          <w:bCs/>
          <w:color w:val="222222"/>
          <w:shd w:val="clear" w:color="auto" w:fill="FFFFFF"/>
        </w:rPr>
        <w:t>ALCALDE DE PASTO PARTICIPÓ DEL ACTO DE REAPERTURA DEL AUDITORIO LUIS SANTANDER BENAVIDES DE LA UNIVERSIDAD DE NARIÑO</w:t>
      </w:r>
    </w:p>
    <w:p w:rsidR="003B65BC" w:rsidRPr="003B65BC" w:rsidRDefault="003B65BC" w:rsidP="003B65BC">
      <w:pPr>
        <w:pStyle w:val="Sinespaciado"/>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3B65BC" w:rsidRDefault="003B65BC" w:rsidP="003B65BC">
      <w:pPr>
        <w:pStyle w:val="Sinespaciado"/>
        <w:jc w:val="center"/>
        <w:rPr>
          <w:rFonts w:ascii="Century Gothic" w:hAnsi="Century Gothic" w:cs="Arial"/>
          <w:bCs/>
          <w:color w:val="222222"/>
          <w:shd w:val="clear" w:color="auto" w:fill="FFFFFF"/>
        </w:rPr>
      </w:pPr>
      <w:r>
        <w:rPr>
          <w:rFonts w:ascii="Century Gothic" w:hAnsi="Century Gothic" w:cs="Arial"/>
          <w:bCs/>
          <w:noProof/>
          <w:color w:val="222222"/>
          <w:shd w:val="clear" w:color="auto" w:fill="FFFFFF"/>
          <w:lang w:eastAsia="es-ES"/>
        </w:rPr>
        <w:drawing>
          <wp:inline distT="0" distB="0" distL="0" distR="0">
            <wp:extent cx="3552919" cy="2520000"/>
            <wp:effectExtent l="19050" t="0" r="9431" b="0"/>
            <wp:docPr id="15" name="Imagen 6" descr="C:\Documents and Settings\Administrador\Mis documentos\Downloads\para la n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Downloads\para la nota.jpg"/>
                    <pic:cNvPicPr>
                      <a:picLocks noChangeAspect="1" noChangeArrowheads="1"/>
                    </pic:cNvPicPr>
                  </pic:nvPicPr>
                  <pic:blipFill>
                    <a:blip r:embed="rId10" cstate="print"/>
                    <a:srcRect/>
                    <a:stretch>
                      <a:fillRect/>
                    </a:stretch>
                  </pic:blipFill>
                  <pic:spPr bwMode="auto">
                    <a:xfrm>
                      <a:off x="0" y="0"/>
                      <a:ext cx="3552919" cy="2520000"/>
                    </a:xfrm>
                    <a:prstGeom prst="rect">
                      <a:avLst/>
                    </a:prstGeom>
                    <a:noFill/>
                    <a:ln w="9525">
                      <a:noFill/>
                      <a:miter lim="800000"/>
                      <a:headEnd/>
                      <a:tailEnd/>
                    </a:ln>
                  </pic:spPr>
                </pic:pic>
              </a:graphicData>
            </a:graphic>
          </wp:inline>
        </w:drawing>
      </w:r>
    </w:p>
    <w:p w:rsidR="003B65BC" w:rsidRPr="003B65BC" w:rsidRDefault="003B65BC" w:rsidP="003B65BC">
      <w:pPr>
        <w:pStyle w:val="Sinespaciado"/>
        <w:jc w:val="center"/>
        <w:rPr>
          <w:rFonts w:ascii="Century Gothic" w:hAnsi="Century Gothic" w:cs="Arial"/>
          <w:bCs/>
          <w:color w:val="222222"/>
          <w:shd w:val="clear" w:color="auto" w:fill="FFFFFF"/>
        </w:rPr>
      </w:pPr>
    </w:p>
    <w:p w:rsidR="003B65BC" w:rsidRPr="003B65BC" w:rsidRDefault="003B65BC" w:rsidP="003B65BC">
      <w:pPr>
        <w:pStyle w:val="Sinespaciado"/>
        <w:jc w:val="both"/>
        <w:rPr>
          <w:rFonts w:ascii="Century Gothic" w:hAnsi="Century Gothic" w:cs="Arial"/>
          <w:bCs/>
          <w:color w:val="222222"/>
          <w:shd w:val="clear" w:color="auto" w:fill="FFFFFF"/>
        </w:rPr>
      </w:pPr>
      <w:r>
        <w:rPr>
          <w:rFonts w:ascii="Century Gothic" w:hAnsi="Century Gothic" w:cs="Arial"/>
          <w:bCs/>
          <w:color w:val="222222"/>
          <w:shd w:val="clear" w:color="auto" w:fill="FFFFFF"/>
        </w:rPr>
        <w:t>Con la presencia del A</w:t>
      </w:r>
      <w:r w:rsidRPr="003B65BC">
        <w:rPr>
          <w:rFonts w:ascii="Century Gothic" w:hAnsi="Century Gothic" w:cs="Arial"/>
          <w:bCs/>
          <w:color w:val="222222"/>
          <w:shd w:val="clear" w:color="auto" w:fill="FFFFFF"/>
        </w:rPr>
        <w:t>lcalde de Pasto</w:t>
      </w:r>
      <w:r>
        <w:rPr>
          <w:rFonts w:ascii="Century Gothic" w:hAnsi="Century Gothic" w:cs="Arial"/>
          <w:bCs/>
          <w:color w:val="222222"/>
          <w:shd w:val="clear" w:color="auto" w:fill="FFFFFF"/>
        </w:rPr>
        <w:t>,</w:t>
      </w:r>
      <w:r w:rsidRPr="003B65BC">
        <w:rPr>
          <w:rFonts w:ascii="Century Gothic" w:hAnsi="Century Gothic" w:cs="Arial"/>
          <w:bCs/>
          <w:color w:val="222222"/>
          <w:shd w:val="clear" w:color="auto" w:fill="FFFFFF"/>
        </w:rPr>
        <w:t xml:space="preserve"> Pe</w:t>
      </w:r>
      <w:r>
        <w:rPr>
          <w:rFonts w:ascii="Century Gothic" w:hAnsi="Century Gothic" w:cs="Arial"/>
          <w:bCs/>
          <w:color w:val="222222"/>
          <w:shd w:val="clear" w:color="auto" w:fill="FFFFFF"/>
        </w:rPr>
        <w:t>dro Vicente Obando Ordóñez, el G</w:t>
      </w:r>
      <w:r w:rsidRPr="003B65BC">
        <w:rPr>
          <w:rFonts w:ascii="Century Gothic" w:hAnsi="Century Gothic" w:cs="Arial"/>
          <w:bCs/>
          <w:color w:val="222222"/>
          <w:shd w:val="clear" w:color="auto" w:fill="FFFFFF"/>
        </w:rPr>
        <w:t>obernad</w:t>
      </w:r>
      <w:r>
        <w:rPr>
          <w:rFonts w:ascii="Century Gothic" w:hAnsi="Century Gothic" w:cs="Arial"/>
          <w:bCs/>
          <w:color w:val="222222"/>
          <w:shd w:val="clear" w:color="auto" w:fill="FFFFFF"/>
        </w:rPr>
        <w:t>or de Nariño Camilo Romero, el R</w:t>
      </w:r>
      <w:r w:rsidRPr="003B65BC">
        <w:rPr>
          <w:rFonts w:ascii="Century Gothic" w:hAnsi="Century Gothic" w:cs="Arial"/>
          <w:bCs/>
          <w:color w:val="222222"/>
          <w:shd w:val="clear" w:color="auto" w:fill="FFFFFF"/>
        </w:rPr>
        <w:t xml:space="preserve">ector de la Universidad de Nariño, Carlos </w:t>
      </w:r>
      <w:proofErr w:type="spellStart"/>
      <w:r w:rsidRPr="003B65BC">
        <w:rPr>
          <w:rFonts w:ascii="Century Gothic" w:hAnsi="Century Gothic" w:cs="Arial"/>
          <w:bCs/>
          <w:color w:val="222222"/>
          <w:shd w:val="clear" w:color="auto" w:fill="FFFFFF"/>
        </w:rPr>
        <w:t>Solarte</w:t>
      </w:r>
      <w:proofErr w:type="spellEnd"/>
      <w:r w:rsidRPr="003B65BC">
        <w:rPr>
          <w:rFonts w:ascii="Century Gothic" w:hAnsi="Century Gothic" w:cs="Arial"/>
          <w:bCs/>
          <w:color w:val="222222"/>
          <w:shd w:val="clear" w:color="auto" w:fill="FFFFFF"/>
        </w:rPr>
        <w:t xml:space="preserve"> Portilla, María Ximena Santander, decanos, jefes de departamento, p</w:t>
      </w:r>
      <w:r w:rsidR="00443F1A">
        <w:rPr>
          <w:rFonts w:ascii="Century Gothic" w:hAnsi="Century Gothic" w:cs="Arial"/>
          <w:bCs/>
          <w:color w:val="222222"/>
          <w:shd w:val="clear" w:color="auto" w:fill="FFFFFF"/>
        </w:rPr>
        <w:t>rofesores, administrativos y</w:t>
      </w:r>
      <w:r w:rsidRPr="003B65BC">
        <w:rPr>
          <w:rFonts w:ascii="Century Gothic" w:hAnsi="Century Gothic" w:cs="Arial"/>
          <w:bCs/>
          <w:color w:val="222222"/>
          <w:shd w:val="clear" w:color="auto" w:fill="FFFFFF"/>
        </w:rPr>
        <w:t xml:space="preserve"> estudiantes</w:t>
      </w:r>
      <w:r w:rsidR="00443F1A">
        <w:rPr>
          <w:rFonts w:ascii="Century Gothic" w:hAnsi="Century Gothic" w:cs="Arial"/>
          <w:bCs/>
          <w:color w:val="222222"/>
          <w:shd w:val="clear" w:color="auto" w:fill="FFFFFF"/>
        </w:rPr>
        <w:t>,</w:t>
      </w:r>
      <w:r w:rsidRPr="003B65BC">
        <w:rPr>
          <w:rFonts w:ascii="Century Gothic" w:hAnsi="Century Gothic" w:cs="Arial"/>
          <w:bCs/>
          <w:color w:val="222222"/>
          <w:shd w:val="clear" w:color="auto" w:fill="FFFFFF"/>
        </w:rPr>
        <w:t xml:space="preserve"> se llevó a cabo el acto de reapertura del auditorio Luis Santander Benavides de la Universidad de Nariño.</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La remodelación del escenario tuvo una inversión de 550 millones de pesos y es constituido como la máxima aula de la Alma Máter, ubicado en la ciudadela de </w:t>
      </w:r>
      <w:proofErr w:type="spellStart"/>
      <w:r w:rsidRPr="003B65BC">
        <w:rPr>
          <w:rFonts w:ascii="Century Gothic" w:hAnsi="Century Gothic" w:cs="Arial"/>
          <w:bCs/>
          <w:color w:val="222222"/>
          <w:shd w:val="clear" w:color="auto" w:fill="FFFFFF"/>
        </w:rPr>
        <w:lastRenderedPageBreak/>
        <w:t>Torobajo</w:t>
      </w:r>
      <w:proofErr w:type="spellEnd"/>
      <w:r>
        <w:rPr>
          <w:rFonts w:ascii="Century Gothic" w:hAnsi="Century Gothic" w:cs="Arial"/>
          <w:bCs/>
          <w:color w:val="222222"/>
          <w:shd w:val="clear" w:color="auto" w:fill="FFFFFF"/>
        </w:rPr>
        <w:t xml:space="preserve">; este cuenta con </w:t>
      </w:r>
      <w:r w:rsidRPr="003B65BC">
        <w:rPr>
          <w:rFonts w:ascii="Century Gothic" w:hAnsi="Century Gothic" w:cs="Arial"/>
          <w:bCs/>
          <w:color w:val="222222"/>
          <w:shd w:val="clear" w:color="auto" w:fill="FFFFFF"/>
        </w:rPr>
        <w:t>las normas técnicas y de seguridad</w:t>
      </w:r>
      <w:r>
        <w:rPr>
          <w:rFonts w:ascii="Century Gothic" w:hAnsi="Century Gothic" w:cs="Arial"/>
          <w:bCs/>
          <w:color w:val="222222"/>
          <w:shd w:val="clear" w:color="auto" w:fill="FFFFFF"/>
        </w:rPr>
        <w:t xml:space="preserve"> necesarias </w:t>
      </w:r>
      <w:r w:rsidRPr="003B65BC">
        <w:rPr>
          <w:rFonts w:ascii="Century Gothic" w:hAnsi="Century Gothic" w:cs="Arial"/>
          <w:bCs/>
          <w:color w:val="222222"/>
          <w:shd w:val="clear" w:color="auto" w:fill="FFFFFF"/>
        </w:rPr>
        <w:t xml:space="preserve"> </w:t>
      </w:r>
      <w:r w:rsidR="0054607B">
        <w:rPr>
          <w:rFonts w:ascii="Century Gothic" w:hAnsi="Century Gothic" w:cs="Arial"/>
          <w:bCs/>
          <w:color w:val="222222"/>
          <w:shd w:val="clear" w:color="auto" w:fill="FFFFFF"/>
        </w:rPr>
        <w:t xml:space="preserve">para estos espacios, </w:t>
      </w:r>
      <w:r w:rsidRPr="003B65BC">
        <w:rPr>
          <w:rFonts w:ascii="Century Gothic" w:hAnsi="Century Gothic" w:cs="Arial"/>
          <w:bCs/>
          <w:color w:val="222222"/>
          <w:shd w:val="clear" w:color="auto" w:fill="FFFFFF"/>
        </w:rPr>
        <w:t>cambio de la silletería, mantenimiento de la cubierta, rediseño del escenario y dotación de equipos de audio de última tecnología.</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Este proyecto se desarrolló con Recursos CREE asignados a la Universidad de Nariño, a través del Plan de Fomento a la Calidad (PFC) vigencia 2016 y autorizado por el Consejo Superior mediante Acuerdo No. 060 del 25 de agosto del año en curso.</w:t>
      </w:r>
    </w:p>
    <w:p w:rsidR="003B65BC" w:rsidRDefault="003B65BC" w:rsidP="003B65BC">
      <w:pPr>
        <w:pStyle w:val="Sinespaciado"/>
        <w:jc w:val="both"/>
        <w:rPr>
          <w:rFonts w:ascii="Century Gothic" w:hAnsi="Century Gothic" w:cs="Arial"/>
          <w:bCs/>
          <w:color w:val="222222"/>
          <w:shd w:val="clear" w:color="auto" w:fill="FFFFFF"/>
        </w:rPr>
      </w:pPr>
    </w:p>
    <w:p w:rsidR="006767E6" w:rsidRDefault="006767E6" w:rsidP="0054607B">
      <w:pPr>
        <w:pStyle w:val="Sinespaciado"/>
        <w:jc w:val="both"/>
        <w:rPr>
          <w:rFonts w:ascii="Century Gothic" w:hAnsi="Century Gothic" w:cs="Arial"/>
          <w:bCs/>
          <w:color w:val="222222"/>
          <w:shd w:val="clear" w:color="auto" w:fill="FFFFFF"/>
        </w:rPr>
      </w:pPr>
      <w:r>
        <w:rPr>
          <w:rFonts w:ascii="Century Gothic" w:hAnsi="Century Gothic" w:cs="Arial"/>
          <w:bCs/>
          <w:color w:val="222222"/>
          <w:shd w:val="clear" w:color="auto" w:fill="FFFFFF"/>
        </w:rPr>
        <w:t>E</w:t>
      </w:r>
      <w:r w:rsidR="0054607B" w:rsidRPr="003B65BC">
        <w:rPr>
          <w:rFonts w:ascii="Century Gothic" w:hAnsi="Century Gothic" w:cs="Arial"/>
          <w:bCs/>
          <w:color w:val="222222"/>
          <w:shd w:val="clear" w:color="auto" w:fill="FFFFFF"/>
        </w:rPr>
        <w:t xml:space="preserve">l mandatario </w:t>
      </w:r>
      <w:r>
        <w:rPr>
          <w:rFonts w:ascii="Century Gothic" w:hAnsi="Century Gothic" w:cs="Arial"/>
          <w:bCs/>
          <w:color w:val="222222"/>
          <w:shd w:val="clear" w:color="auto" w:fill="FFFFFF"/>
        </w:rPr>
        <w:t>local</w:t>
      </w:r>
      <w:r w:rsidR="0054607B" w:rsidRPr="003B65BC">
        <w:rPr>
          <w:rFonts w:ascii="Century Gothic" w:hAnsi="Century Gothic" w:cs="Arial"/>
          <w:bCs/>
          <w:color w:val="222222"/>
          <w:shd w:val="clear" w:color="auto" w:fill="FFFFFF"/>
        </w:rPr>
        <w:t xml:space="preserve"> expresó que </w:t>
      </w:r>
      <w:r>
        <w:rPr>
          <w:rFonts w:ascii="Century Gothic" w:hAnsi="Century Gothic" w:cs="Arial"/>
          <w:bCs/>
          <w:color w:val="222222"/>
          <w:shd w:val="clear" w:color="auto" w:fill="FFFFFF"/>
        </w:rPr>
        <w:t>este</w:t>
      </w:r>
      <w:r w:rsidR="0054607B" w:rsidRPr="003B65BC">
        <w:rPr>
          <w:rFonts w:ascii="Century Gothic" w:hAnsi="Century Gothic" w:cs="Arial"/>
          <w:bCs/>
          <w:color w:val="222222"/>
          <w:shd w:val="clear" w:color="auto" w:fill="FFFFFF"/>
        </w:rPr>
        <w:t xml:space="preserve"> auditorio</w:t>
      </w:r>
      <w:r>
        <w:rPr>
          <w:rFonts w:ascii="Century Gothic" w:hAnsi="Century Gothic" w:cs="Arial"/>
          <w:bCs/>
          <w:color w:val="222222"/>
          <w:shd w:val="clear" w:color="auto" w:fill="FFFFFF"/>
        </w:rPr>
        <w:t xml:space="preserve"> lleva el nombre de </w:t>
      </w:r>
      <w:r w:rsidR="0054607B" w:rsidRPr="003B65BC">
        <w:rPr>
          <w:rFonts w:ascii="Century Gothic" w:hAnsi="Century Gothic" w:cs="Arial"/>
          <w:bCs/>
          <w:color w:val="222222"/>
          <w:shd w:val="clear" w:color="auto" w:fill="FFFFFF"/>
        </w:rPr>
        <w:t>Luis Santander Benavides</w:t>
      </w:r>
      <w:r>
        <w:rPr>
          <w:rFonts w:ascii="Century Gothic" w:hAnsi="Century Gothic" w:cs="Arial"/>
          <w:bCs/>
          <w:color w:val="222222"/>
          <w:shd w:val="clear" w:color="auto" w:fill="FFFFFF"/>
        </w:rPr>
        <w:t>, reconocido como uno de los</w:t>
      </w:r>
      <w:r w:rsidR="0054607B" w:rsidRPr="003B65BC">
        <w:rPr>
          <w:rFonts w:ascii="Century Gothic" w:hAnsi="Century Gothic" w:cs="Arial"/>
          <w:bCs/>
          <w:color w:val="222222"/>
          <w:shd w:val="clear" w:color="auto" w:fill="FFFFFF"/>
        </w:rPr>
        <w:t xml:space="preserve"> mejores rectores que tuvo la Universidad de Nariño, el cual lucho por tener</w:t>
      </w:r>
      <w:r>
        <w:rPr>
          <w:rFonts w:ascii="Century Gothic" w:hAnsi="Century Gothic" w:cs="Arial"/>
          <w:bCs/>
          <w:color w:val="222222"/>
          <w:shd w:val="clear" w:color="auto" w:fill="FFFFFF"/>
        </w:rPr>
        <w:t xml:space="preserve"> la financiación adecuada, logró que </w:t>
      </w:r>
      <w:r w:rsidR="0054607B" w:rsidRPr="003B65BC">
        <w:rPr>
          <w:rFonts w:ascii="Century Gothic" w:hAnsi="Century Gothic" w:cs="Arial"/>
          <w:bCs/>
          <w:color w:val="222222"/>
          <w:shd w:val="clear" w:color="auto" w:fill="FFFFFF"/>
        </w:rPr>
        <w:t>el Gobierno Nacional que no cerrara la institución</w:t>
      </w:r>
      <w:r>
        <w:rPr>
          <w:rFonts w:ascii="Century Gothic" w:hAnsi="Century Gothic" w:cs="Arial"/>
          <w:bCs/>
          <w:color w:val="222222"/>
          <w:shd w:val="clear" w:color="auto" w:fill="FFFFFF"/>
        </w:rPr>
        <w:t xml:space="preserve">. </w:t>
      </w:r>
      <w:r w:rsidR="0054607B" w:rsidRPr="003B65BC">
        <w:rPr>
          <w:rFonts w:ascii="Century Gothic" w:hAnsi="Century Gothic" w:cs="Arial"/>
          <w:bCs/>
          <w:color w:val="222222"/>
          <w:shd w:val="clear" w:color="auto" w:fill="FFFFFF"/>
        </w:rPr>
        <w:t>“Muy satisfactorio p</w:t>
      </w:r>
      <w:r>
        <w:rPr>
          <w:rFonts w:ascii="Century Gothic" w:hAnsi="Century Gothic" w:cs="Arial"/>
          <w:bCs/>
          <w:color w:val="222222"/>
          <w:shd w:val="clear" w:color="auto" w:fill="FFFFFF"/>
        </w:rPr>
        <w:t>oder reinaugurar este escenario</w:t>
      </w:r>
      <w:r w:rsidR="0054607B" w:rsidRPr="003B65BC">
        <w:rPr>
          <w:rFonts w:ascii="Century Gothic" w:hAnsi="Century Gothic" w:cs="Arial"/>
          <w:bCs/>
          <w:color w:val="222222"/>
          <w:shd w:val="clear" w:color="auto" w:fill="FFFFFF"/>
        </w:rPr>
        <w:t xml:space="preserve"> donde se han realizado las mejores conferencias, los mejores eventos en toda la historia de la Universidad. Hacer estos esfuerzos merece destacarse y aplaudirse por toda la comunidad académica y la ciudadanía”.   </w:t>
      </w:r>
    </w:p>
    <w:p w:rsidR="0054607B" w:rsidRPr="003B65BC" w:rsidRDefault="0054607B" w:rsidP="0054607B">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54607B" w:rsidRPr="003B65BC" w:rsidRDefault="0054607B" w:rsidP="0054607B">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Igualmente el Gobernador de Nariño indicó que, el escenario le da dignidad a los eventos importantes que tiene la Universidad de Nariño, a todo lo que va a significar en la vida académica y cultural que puede representar un espacio como estos. “En momentos de crisis en el país de lo público, la Universidad de Nariño siempre da un paso al frente, nos reanima, nos vuelve hacer creer que lo público es posible, además que sea eficiente, bueno y positivo”</w:t>
      </w:r>
    </w:p>
    <w:p w:rsidR="0054607B" w:rsidRPr="003B65BC" w:rsidRDefault="0054607B" w:rsidP="003B65BC">
      <w:pPr>
        <w:pStyle w:val="Sinespaciado"/>
        <w:jc w:val="both"/>
        <w:rPr>
          <w:rFonts w:ascii="Century Gothic" w:hAnsi="Century Gothic" w:cs="Arial"/>
          <w:bCs/>
          <w:color w:val="222222"/>
          <w:shd w:val="clear" w:color="auto" w:fill="FFFFFF"/>
        </w:rPr>
      </w:pP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Para el Rector de la Universidad de Nariño, Carlos </w:t>
      </w:r>
      <w:proofErr w:type="spellStart"/>
      <w:r w:rsidRPr="003B65BC">
        <w:rPr>
          <w:rFonts w:ascii="Century Gothic" w:hAnsi="Century Gothic" w:cs="Arial"/>
          <w:bCs/>
          <w:color w:val="222222"/>
          <w:shd w:val="clear" w:color="auto" w:fill="FFFFFF"/>
        </w:rPr>
        <w:t>Solarte</w:t>
      </w:r>
      <w:proofErr w:type="spellEnd"/>
      <w:r w:rsidRPr="003B65BC">
        <w:rPr>
          <w:rFonts w:ascii="Century Gothic" w:hAnsi="Century Gothic" w:cs="Arial"/>
          <w:bCs/>
          <w:color w:val="222222"/>
          <w:shd w:val="clear" w:color="auto" w:fill="FFFFFF"/>
        </w:rPr>
        <w:t xml:space="preserve"> Portilla, este es un espacio que estará́ a la altura de las necesidades de la </w:t>
      </w:r>
      <w:proofErr w:type="spellStart"/>
      <w:r w:rsidRPr="003B65BC">
        <w:rPr>
          <w:rFonts w:ascii="Century Gothic" w:hAnsi="Century Gothic" w:cs="Arial"/>
          <w:bCs/>
          <w:color w:val="222222"/>
          <w:shd w:val="clear" w:color="auto" w:fill="FFFFFF"/>
        </w:rPr>
        <w:t>Udenar</w:t>
      </w:r>
      <w:proofErr w:type="spellEnd"/>
      <w:r w:rsidRPr="003B65BC">
        <w:rPr>
          <w:rFonts w:ascii="Century Gothic" w:hAnsi="Century Gothic" w:cs="Arial"/>
          <w:bCs/>
          <w:color w:val="222222"/>
          <w:shd w:val="clear" w:color="auto" w:fill="FFFFFF"/>
        </w:rPr>
        <w:t xml:space="preserve"> y de toda la riqueza cultural y académica que a diario se desarrollan y que ahora tendrán un escenario digno, por su diseño arquitectónico y supervisión de las obras por parte del talento humano de la Facultad de Artes y el programa de Arquitectura de la Universidad de Nariño.</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El </w:t>
      </w:r>
      <w:r w:rsidR="006767E6">
        <w:rPr>
          <w:rFonts w:ascii="Century Gothic" w:hAnsi="Century Gothic" w:cs="Arial"/>
          <w:bCs/>
          <w:color w:val="222222"/>
          <w:shd w:val="clear" w:color="auto" w:fill="FFFFFF"/>
        </w:rPr>
        <w:t xml:space="preserve">renovado </w:t>
      </w:r>
      <w:r w:rsidRPr="003B65BC">
        <w:rPr>
          <w:rFonts w:ascii="Century Gothic" w:hAnsi="Century Gothic" w:cs="Arial"/>
          <w:bCs/>
          <w:color w:val="222222"/>
          <w:shd w:val="clear" w:color="auto" w:fill="FFFFFF"/>
        </w:rPr>
        <w:t xml:space="preserve">auditorio </w:t>
      </w:r>
      <w:r w:rsidR="006767E6">
        <w:rPr>
          <w:rFonts w:ascii="Century Gothic" w:hAnsi="Century Gothic" w:cs="Arial"/>
          <w:bCs/>
          <w:color w:val="222222"/>
          <w:shd w:val="clear" w:color="auto" w:fill="FFFFFF"/>
        </w:rPr>
        <w:t xml:space="preserve">Luis Santander </w:t>
      </w:r>
      <w:r w:rsidRPr="003B65BC">
        <w:rPr>
          <w:rFonts w:ascii="Century Gothic" w:hAnsi="Century Gothic" w:cs="Arial"/>
          <w:bCs/>
          <w:color w:val="222222"/>
          <w:shd w:val="clear" w:color="auto" w:fill="FFFFFF"/>
        </w:rPr>
        <w:t>cuenta con una capacidad para 400 personas,</w:t>
      </w:r>
      <w:r w:rsidR="006767E6">
        <w:rPr>
          <w:rFonts w:ascii="Century Gothic" w:hAnsi="Century Gothic" w:cs="Arial"/>
          <w:bCs/>
          <w:color w:val="222222"/>
          <w:shd w:val="clear" w:color="auto" w:fill="FFFFFF"/>
        </w:rPr>
        <w:t xml:space="preserve"> para su</w:t>
      </w:r>
      <w:r w:rsidRPr="003B65BC">
        <w:rPr>
          <w:rFonts w:ascii="Century Gothic" w:hAnsi="Century Gothic" w:cs="Arial"/>
          <w:bCs/>
          <w:color w:val="222222"/>
          <w:shd w:val="clear" w:color="auto" w:fill="FFFFFF"/>
        </w:rPr>
        <w:t xml:space="preserve"> iluminación se utilizaron 150 Luminarias LED las cuales no contienen mat</w:t>
      </w:r>
      <w:r w:rsidR="006767E6">
        <w:rPr>
          <w:rFonts w:ascii="Century Gothic" w:hAnsi="Century Gothic" w:cs="Arial"/>
          <w:bCs/>
          <w:color w:val="222222"/>
          <w:shd w:val="clear" w:color="auto" w:fill="FFFFFF"/>
        </w:rPr>
        <w:t>eriales tóxicos ni radioactivos que</w:t>
      </w:r>
      <w:r w:rsidRPr="003B65BC">
        <w:rPr>
          <w:rFonts w:ascii="Century Gothic" w:hAnsi="Century Gothic" w:cs="Arial"/>
          <w:bCs/>
          <w:color w:val="222222"/>
          <w:shd w:val="clear" w:color="auto" w:fill="FFFFFF"/>
        </w:rPr>
        <w:t xml:space="preserve"> cuentan con 40.000 horas de duración, un 85% de ahorro energético, no emiten calor y emiten una intensidad luminosa de 366 </w:t>
      </w:r>
      <w:proofErr w:type="spellStart"/>
      <w:r w:rsidRPr="003B65BC">
        <w:rPr>
          <w:rFonts w:ascii="Century Gothic" w:hAnsi="Century Gothic" w:cs="Arial"/>
          <w:bCs/>
          <w:color w:val="222222"/>
          <w:shd w:val="clear" w:color="auto" w:fill="FFFFFF"/>
        </w:rPr>
        <w:t>lumens</w:t>
      </w:r>
      <w:proofErr w:type="spellEnd"/>
      <w:r w:rsidRPr="003B65BC">
        <w:rPr>
          <w:rFonts w:ascii="Century Gothic" w:hAnsi="Century Gothic" w:cs="Arial"/>
          <w:bCs/>
          <w:color w:val="222222"/>
          <w:shd w:val="clear" w:color="auto" w:fill="FFFFFF"/>
        </w:rPr>
        <w:t xml:space="preserve"> con relación a 200 </w:t>
      </w:r>
      <w:proofErr w:type="spellStart"/>
      <w:r w:rsidRPr="003B65BC">
        <w:rPr>
          <w:rFonts w:ascii="Century Gothic" w:hAnsi="Century Gothic" w:cs="Arial"/>
          <w:bCs/>
          <w:color w:val="222222"/>
          <w:shd w:val="clear" w:color="auto" w:fill="FFFFFF"/>
        </w:rPr>
        <w:t>lumens</w:t>
      </w:r>
      <w:proofErr w:type="spellEnd"/>
      <w:r w:rsidRPr="003B65BC">
        <w:rPr>
          <w:rFonts w:ascii="Century Gothic" w:hAnsi="Century Gothic" w:cs="Arial"/>
          <w:bCs/>
          <w:color w:val="222222"/>
          <w:shd w:val="clear" w:color="auto" w:fill="FFFFFF"/>
        </w:rPr>
        <w:t xml:space="preserve"> que es la emisión e</w:t>
      </w:r>
      <w:r w:rsidR="00D70D0C">
        <w:rPr>
          <w:rFonts w:ascii="Century Gothic" w:hAnsi="Century Gothic" w:cs="Arial"/>
          <w:bCs/>
          <w:color w:val="222222"/>
          <w:shd w:val="clear" w:color="auto" w:fill="FFFFFF"/>
        </w:rPr>
        <w:t>xigida en este tipo de espacios. L</w:t>
      </w:r>
      <w:r w:rsidRPr="003B65BC">
        <w:rPr>
          <w:rFonts w:ascii="Century Gothic" w:hAnsi="Century Gothic" w:cs="Arial"/>
          <w:bCs/>
          <w:color w:val="222222"/>
          <w:shd w:val="clear" w:color="auto" w:fill="FFFFFF"/>
        </w:rPr>
        <w:t>a ventilación es natural, con sistema cruzado, en el que el aire frío entra por ventilas inferiores y sale por cámaras ubicadas entre el cielo falso y la cubierta. Se mantuvo el ángulo de visión de 60 grados hacia el escenario. Al preservar esta línea de visión también se preserva la percepción auditiva, la cual se mejoró́ con los paneles de cielo falso, el tapete del piso, el material de l</w:t>
      </w:r>
      <w:r w:rsidR="00D70D0C">
        <w:rPr>
          <w:rFonts w:ascii="Century Gothic" w:hAnsi="Century Gothic" w:cs="Arial"/>
          <w:bCs/>
          <w:color w:val="222222"/>
          <w:shd w:val="clear" w:color="auto" w:fill="FFFFFF"/>
        </w:rPr>
        <w:t>as sillas y los muros en madera;</w:t>
      </w:r>
      <w:r w:rsidRPr="003B65BC">
        <w:rPr>
          <w:rFonts w:ascii="Century Gothic" w:hAnsi="Century Gothic" w:cs="Arial"/>
          <w:bCs/>
          <w:color w:val="222222"/>
          <w:shd w:val="clear" w:color="auto" w:fill="FFFFFF"/>
        </w:rPr>
        <w:t xml:space="preserve"> </w:t>
      </w:r>
      <w:r w:rsidR="00D70D0C">
        <w:rPr>
          <w:rFonts w:ascii="Century Gothic" w:hAnsi="Century Gothic" w:cs="Arial"/>
          <w:bCs/>
          <w:color w:val="222222"/>
          <w:shd w:val="clear" w:color="auto" w:fill="FFFFFF"/>
        </w:rPr>
        <w:t>m</w:t>
      </w:r>
      <w:r w:rsidRPr="003B65BC">
        <w:rPr>
          <w:rFonts w:ascii="Century Gothic" w:hAnsi="Century Gothic" w:cs="Arial"/>
          <w:bCs/>
          <w:color w:val="222222"/>
          <w:shd w:val="clear" w:color="auto" w:fill="FFFFFF"/>
        </w:rPr>
        <w:t>ateriales que absorben el sonido y evitan ecos.</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lastRenderedPageBreak/>
        <w:t xml:space="preserve">En cuanto a seguridad e exclusividad el auditorio cuenta con las medidas reglamentarias de los pasillos, disposición paralela de las sillas laterales que facilitan la evacuación, la accesibilidad universal exterior e interior y la ruta de evacuación que incluye salidas de emergencia que abren hacia afuera con cerraduras </w:t>
      </w:r>
      <w:proofErr w:type="spellStart"/>
      <w:r w:rsidRPr="003B65BC">
        <w:rPr>
          <w:rFonts w:ascii="Century Gothic" w:hAnsi="Century Gothic" w:cs="Arial"/>
          <w:bCs/>
          <w:color w:val="222222"/>
          <w:shd w:val="clear" w:color="auto" w:fill="FFFFFF"/>
        </w:rPr>
        <w:t>antipánico</w:t>
      </w:r>
      <w:proofErr w:type="spellEnd"/>
      <w:r w:rsidRPr="003B65BC">
        <w:rPr>
          <w:rFonts w:ascii="Century Gothic" w:hAnsi="Century Gothic" w:cs="Arial"/>
          <w:bCs/>
          <w:color w:val="222222"/>
          <w:shd w:val="clear" w:color="auto" w:fill="FFFFFF"/>
        </w:rPr>
        <w:t>.</w:t>
      </w:r>
    </w:p>
    <w:p w:rsidR="003B65BC" w:rsidRPr="003B65BC" w:rsidRDefault="003B65BC" w:rsidP="003B65BC">
      <w:pPr>
        <w:pStyle w:val="Sinespaciado"/>
        <w:jc w:val="both"/>
        <w:rPr>
          <w:rFonts w:ascii="Century Gothic" w:hAnsi="Century Gothic" w:cs="Arial"/>
          <w:bCs/>
          <w:color w:val="222222"/>
          <w:shd w:val="clear" w:color="auto" w:fill="FFFFFF"/>
        </w:rPr>
      </w:pPr>
      <w:r w:rsidRPr="003B65BC">
        <w:rPr>
          <w:rFonts w:ascii="Century Gothic" w:hAnsi="Century Gothic" w:cs="Arial"/>
          <w:bCs/>
          <w:color w:val="222222"/>
          <w:shd w:val="clear" w:color="auto" w:fill="FFFFFF"/>
        </w:rPr>
        <w:t xml:space="preserve"> </w:t>
      </w:r>
    </w:p>
    <w:p w:rsidR="0054607B" w:rsidRDefault="0054607B" w:rsidP="0054607B">
      <w:pPr>
        <w:jc w:val="center"/>
        <w:rPr>
          <w:rFonts w:cs="Tahoma"/>
          <w:i/>
        </w:rPr>
      </w:pPr>
      <w:r>
        <w:rPr>
          <w:rFonts w:cs="Tahoma"/>
          <w:i/>
        </w:rPr>
        <w:t>Somos</w:t>
      </w:r>
      <w:r w:rsidRPr="00CF22AD">
        <w:rPr>
          <w:rFonts w:cs="Tahoma"/>
          <w:i/>
        </w:rPr>
        <w:t xml:space="preserve"> constructores de paz</w:t>
      </w:r>
    </w:p>
    <w:p w:rsidR="003B65BC" w:rsidRDefault="003B65BC" w:rsidP="007C7D0E">
      <w:pPr>
        <w:pStyle w:val="Sinespaciado"/>
        <w:jc w:val="center"/>
        <w:rPr>
          <w:rFonts w:ascii="Century Gothic" w:hAnsi="Century Gothic" w:cs="Arial"/>
          <w:b/>
          <w:bCs/>
          <w:color w:val="222222"/>
          <w:shd w:val="clear" w:color="auto" w:fill="FFFFFF"/>
        </w:rPr>
      </w:pPr>
    </w:p>
    <w:p w:rsidR="00316AE6" w:rsidRDefault="00316AE6" w:rsidP="007C7D0E">
      <w:pPr>
        <w:pStyle w:val="Sinespaciado"/>
        <w:jc w:val="center"/>
        <w:rPr>
          <w:rFonts w:ascii="Century Gothic" w:hAnsi="Century Gothic" w:cs="Arial"/>
          <w:b/>
          <w:bCs/>
          <w:color w:val="222222"/>
          <w:shd w:val="clear" w:color="auto" w:fill="FFFFFF"/>
        </w:rPr>
      </w:pPr>
    </w:p>
    <w:p w:rsidR="00316AE6" w:rsidRPr="00316AE6" w:rsidRDefault="00316AE6" w:rsidP="00316AE6">
      <w:pPr>
        <w:pStyle w:val="Sinespaciado"/>
        <w:jc w:val="center"/>
        <w:rPr>
          <w:rFonts w:ascii="Century Gothic" w:hAnsi="Century Gothic" w:cs="Arial"/>
          <w:b/>
          <w:bCs/>
          <w:color w:val="222222"/>
          <w:shd w:val="clear" w:color="auto" w:fill="FFFFFF"/>
        </w:rPr>
      </w:pPr>
      <w:r w:rsidRPr="00316AE6">
        <w:rPr>
          <w:rFonts w:ascii="Century Gothic" w:hAnsi="Century Gothic" w:cs="Arial"/>
          <w:b/>
          <w:bCs/>
          <w:color w:val="222222"/>
          <w:shd w:val="clear" w:color="auto" w:fill="FFFFFF"/>
        </w:rPr>
        <w:t>SE MANTI</w:t>
      </w:r>
      <w:r w:rsidR="00A12D13">
        <w:rPr>
          <w:rFonts w:ascii="Century Gothic" w:hAnsi="Century Gothic" w:cs="Arial"/>
          <w:b/>
          <w:bCs/>
          <w:color w:val="222222"/>
          <w:shd w:val="clear" w:color="auto" w:fill="FFFFFF"/>
        </w:rPr>
        <w:t>ENE ALERTA ROJA POR CRECIENTE SÚBITA DEL RÍ</w:t>
      </w:r>
      <w:r w:rsidRPr="00316AE6">
        <w:rPr>
          <w:rFonts w:ascii="Century Gothic" w:hAnsi="Century Gothic" w:cs="Arial"/>
          <w:b/>
          <w:bCs/>
          <w:color w:val="222222"/>
          <w:shd w:val="clear" w:color="auto" w:fill="FFFFFF"/>
        </w:rPr>
        <w:t>O PASTO</w:t>
      </w:r>
    </w:p>
    <w:p w:rsidR="00316AE6" w:rsidRPr="00316AE6" w:rsidRDefault="00316AE6" w:rsidP="00316AE6">
      <w:pPr>
        <w:pStyle w:val="Sinespaciado"/>
        <w:jc w:val="both"/>
        <w:rPr>
          <w:rFonts w:ascii="Century Gothic" w:hAnsi="Century Gothic" w:cs="Arial"/>
          <w:bCs/>
          <w:color w:val="222222"/>
          <w:shd w:val="clear" w:color="auto" w:fill="FFFFFF"/>
        </w:rPr>
      </w:pPr>
    </w:p>
    <w:p w:rsidR="00316AE6" w:rsidRPr="00316AE6" w:rsidRDefault="00316AE6" w:rsidP="00316AE6">
      <w:pPr>
        <w:pStyle w:val="Sinespaciado"/>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 xml:space="preserve">San Juan de Pasto, Mayo 15 de 2017. El  Instituto de Hidrología, Meteorología y Estudios Ambientales </w:t>
      </w:r>
      <w:proofErr w:type="spellStart"/>
      <w:r w:rsidRPr="00316AE6">
        <w:rPr>
          <w:rFonts w:ascii="Century Gothic" w:hAnsi="Century Gothic" w:cs="Arial"/>
          <w:bCs/>
          <w:color w:val="222222"/>
          <w:shd w:val="clear" w:color="auto" w:fill="FFFFFF"/>
        </w:rPr>
        <w:t>Ideam</w:t>
      </w:r>
      <w:proofErr w:type="spellEnd"/>
      <w:r w:rsidRPr="00316AE6">
        <w:rPr>
          <w:rFonts w:ascii="Century Gothic" w:hAnsi="Century Gothic" w:cs="Arial"/>
          <w:bCs/>
          <w:color w:val="222222"/>
          <w:shd w:val="clear" w:color="auto" w:fill="FFFFFF"/>
        </w:rPr>
        <w:t>, mantiene la alerta roja por la creciente súbita del Rio Pasto, esto de acuerdo al informe técnico emitido por la entidad en las últimas horas que da cuenta del aumento de las precipitaciones.</w:t>
      </w:r>
    </w:p>
    <w:p w:rsidR="00316AE6" w:rsidRDefault="00316AE6" w:rsidP="00316AE6">
      <w:pPr>
        <w:pStyle w:val="Sinespaciado"/>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Ante esto la Dirección municipal para la gestión del riesgo de desastres y el Cuerpo de Bomberos Voluntarios de Pasto reiteran el llamado a la comunidad a adoptar las medidas preventivas necesarias para evitar emergencias.</w:t>
      </w:r>
    </w:p>
    <w:p w:rsidR="00316AE6" w:rsidRPr="00316AE6" w:rsidRDefault="00316AE6" w:rsidP="00316AE6">
      <w:pPr>
        <w:pStyle w:val="Sinespaciado"/>
        <w:jc w:val="both"/>
        <w:rPr>
          <w:rFonts w:ascii="Century Gothic" w:hAnsi="Century Gothic" w:cs="Arial"/>
          <w:bCs/>
          <w:color w:val="222222"/>
          <w:shd w:val="clear" w:color="auto" w:fill="FFFFFF"/>
        </w:rPr>
      </w:pPr>
    </w:p>
    <w:p w:rsidR="00316AE6" w:rsidRDefault="00316AE6" w:rsidP="00316AE6">
      <w:pPr>
        <w:pStyle w:val="Sinespaciado"/>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 xml:space="preserve">Así mismo se recuerda a los ciudadanos la importancia de mantenerse informado a través de los canales oficiales de la Alcaldía de Pasto, la DGRD y el Cuerpo de Bomberos </w:t>
      </w:r>
    </w:p>
    <w:p w:rsidR="00316AE6" w:rsidRDefault="00316AE6" w:rsidP="00316AE6">
      <w:pPr>
        <w:pStyle w:val="Sinespaciado"/>
        <w:jc w:val="both"/>
        <w:rPr>
          <w:rFonts w:ascii="Century Gothic" w:hAnsi="Century Gothic" w:cs="Arial"/>
          <w:bCs/>
          <w:color w:val="222222"/>
          <w:shd w:val="clear" w:color="auto" w:fill="FFFFFF"/>
        </w:rPr>
      </w:pPr>
    </w:p>
    <w:p w:rsidR="00316AE6" w:rsidRPr="00316AE6" w:rsidRDefault="00316AE6" w:rsidP="00316AE6">
      <w:pPr>
        <w:pStyle w:val="Sinespaciado"/>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w:t>
      </w:r>
      <w:hyperlink r:id="rId11" w:tgtFrame="_blank" w:history="1">
        <w:r w:rsidRPr="00316AE6">
          <w:rPr>
            <w:rFonts w:ascii="Century Gothic" w:hAnsi="Century Gothic" w:cs="Arial"/>
            <w:color w:val="222222"/>
            <w:shd w:val="clear" w:color="auto" w:fill="FFFFFF"/>
          </w:rPr>
          <w:t>www.pasto.gov.co</w:t>
        </w:r>
      </w:hyperlink>
      <w:r w:rsidRPr="00316AE6">
        <w:rPr>
          <w:rFonts w:ascii="Century Gothic" w:hAnsi="Century Gothic" w:cs="Arial"/>
          <w:bCs/>
          <w:color w:val="222222"/>
          <w:shd w:val="clear" w:color="auto" w:fill="FFFFFF"/>
        </w:rPr>
        <w:t>,</w:t>
      </w:r>
      <w:hyperlink w:tgtFrame="_blank" w:history="1">
        <w:r w:rsidRPr="00316AE6">
          <w:rPr>
            <w:rFonts w:ascii="Century Gothic" w:hAnsi="Century Gothic" w:cs="Arial"/>
            <w:color w:val="222222"/>
            <w:shd w:val="clear" w:color="auto" w:fill="FFFFFF"/>
          </w:rPr>
          <w:t>www.gestiondelriesgo.pasto.gov.co,www.bomberospasto.org</w:t>
        </w:r>
      </w:hyperlink>
      <w:r w:rsidRPr="00316AE6">
        <w:rPr>
          <w:rFonts w:ascii="Century Gothic" w:hAnsi="Century Gothic" w:cs="Arial"/>
          <w:bCs/>
          <w:color w:val="222222"/>
          <w:shd w:val="clear" w:color="auto" w:fill="FFFFFF"/>
        </w:rPr>
        <w:t>), evitando especulaciones sobre posibles emergencias que pueden generar pánico entre la comunidad.</w:t>
      </w:r>
    </w:p>
    <w:p w:rsidR="00316AE6" w:rsidRPr="00316AE6" w:rsidRDefault="00316AE6" w:rsidP="00316AE6">
      <w:pPr>
        <w:pStyle w:val="Sinespaciado"/>
        <w:jc w:val="both"/>
        <w:rPr>
          <w:rFonts w:ascii="Century Gothic" w:hAnsi="Century Gothic" w:cs="Arial"/>
          <w:bCs/>
          <w:color w:val="222222"/>
          <w:shd w:val="clear" w:color="auto" w:fill="FFFFFF"/>
        </w:rPr>
      </w:pPr>
    </w:p>
    <w:p w:rsidR="00316AE6" w:rsidRDefault="00316AE6" w:rsidP="00316AE6">
      <w:pPr>
        <w:pStyle w:val="Sinespaciado"/>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 xml:space="preserve">Las entidades en mención reiteran algunas recomendaciones a tener en cuenta ante el fenómeno de lluvias que estamos </w:t>
      </w:r>
      <w:proofErr w:type="gramStart"/>
      <w:r w:rsidRPr="00316AE6">
        <w:rPr>
          <w:rFonts w:ascii="Century Gothic" w:hAnsi="Century Gothic" w:cs="Arial"/>
          <w:bCs/>
          <w:color w:val="222222"/>
          <w:shd w:val="clear" w:color="auto" w:fill="FFFFFF"/>
        </w:rPr>
        <w:t>enfrentado</w:t>
      </w:r>
      <w:proofErr w:type="gramEnd"/>
      <w:r w:rsidRPr="00316AE6">
        <w:rPr>
          <w:rFonts w:ascii="Century Gothic" w:hAnsi="Century Gothic" w:cs="Arial"/>
          <w:bCs/>
          <w:color w:val="222222"/>
          <w:shd w:val="clear" w:color="auto" w:fill="FFFFFF"/>
        </w:rPr>
        <w:t xml:space="preserve"> por estos días:</w:t>
      </w:r>
    </w:p>
    <w:p w:rsidR="00316AE6" w:rsidRPr="00316AE6" w:rsidRDefault="00316AE6" w:rsidP="00316AE6">
      <w:pPr>
        <w:pStyle w:val="Sinespaciado"/>
        <w:jc w:val="both"/>
        <w:rPr>
          <w:rFonts w:ascii="Century Gothic" w:hAnsi="Century Gothic" w:cs="Arial"/>
          <w:bCs/>
          <w:color w:val="222222"/>
          <w:shd w:val="clear" w:color="auto" w:fill="FFFFFF"/>
        </w:rPr>
      </w:pPr>
    </w:p>
    <w:p w:rsidR="00316AE6" w:rsidRDefault="00316AE6" w:rsidP="00316AE6">
      <w:pPr>
        <w:pStyle w:val="Sinespaciado"/>
        <w:numPr>
          <w:ilvl w:val="0"/>
          <w:numId w:val="6"/>
        </w:numPr>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Cuide su salud, Salga con ropa adecuada y porte paraguas o un impermeable. Evite exponerse a corriente de aire en medio de la lluvia.</w:t>
      </w:r>
    </w:p>
    <w:p w:rsidR="00316AE6" w:rsidRPr="00316AE6" w:rsidRDefault="00316AE6" w:rsidP="00316AE6">
      <w:pPr>
        <w:pStyle w:val="Sinespaciado"/>
        <w:ind w:left="720"/>
        <w:jc w:val="both"/>
        <w:rPr>
          <w:rFonts w:ascii="Century Gothic" w:hAnsi="Century Gothic" w:cs="Arial"/>
          <w:bCs/>
          <w:color w:val="222222"/>
          <w:shd w:val="clear" w:color="auto" w:fill="FFFFFF"/>
        </w:rPr>
      </w:pPr>
    </w:p>
    <w:p w:rsidR="00316AE6" w:rsidRDefault="00316AE6" w:rsidP="00316AE6">
      <w:pPr>
        <w:pStyle w:val="Sinespaciado"/>
        <w:numPr>
          <w:ilvl w:val="0"/>
          <w:numId w:val="6"/>
        </w:numPr>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Infórmese con las entidades y organismos de socorro sobre los pronósticos del tiempo.</w:t>
      </w:r>
    </w:p>
    <w:p w:rsidR="00316AE6" w:rsidRPr="00316AE6" w:rsidRDefault="00316AE6" w:rsidP="00316AE6">
      <w:pPr>
        <w:pStyle w:val="Sinespaciado"/>
        <w:ind w:left="720"/>
        <w:jc w:val="both"/>
        <w:rPr>
          <w:rFonts w:ascii="Century Gothic" w:hAnsi="Century Gothic" w:cs="Arial"/>
          <w:bCs/>
          <w:color w:val="222222"/>
          <w:shd w:val="clear" w:color="auto" w:fill="FFFFFF"/>
        </w:rPr>
      </w:pPr>
    </w:p>
    <w:p w:rsidR="00316AE6" w:rsidRDefault="00316AE6" w:rsidP="00316AE6">
      <w:pPr>
        <w:pStyle w:val="Sinespaciado"/>
        <w:numPr>
          <w:ilvl w:val="0"/>
          <w:numId w:val="6"/>
        </w:numPr>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Evite inundaciones, evite arrojar basuras a</w:t>
      </w:r>
      <w:r>
        <w:rPr>
          <w:rFonts w:ascii="Century Gothic" w:hAnsi="Century Gothic" w:cs="Arial"/>
          <w:bCs/>
          <w:color w:val="222222"/>
          <w:shd w:val="clear" w:color="auto" w:fill="FFFFFF"/>
        </w:rPr>
        <w:t xml:space="preserve"> los sistemas de conducción de a</w:t>
      </w:r>
      <w:r w:rsidRPr="00316AE6">
        <w:rPr>
          <w:rFonts w:ascii="Century Gothic" w:hAnsi="Century Gothic" w:cs="Arial"/>
          <w:bCs/>
          <w:color w:val="222222"/>
          <w:shd w:val="clear" w:color="auto" w:fill="FFFFFF"/>
        </w:rPr>
        <w:t>guas lluvias.</w:t>
      </w:r>
    </w:p>
    <w:p w:rsidR="00316AE6" w:rsidRDefault="00316AE6" w:rsidP="00316AE6">
      <w:pPr>
        <w:pStyle w:val="Prrafodelista"/>
        <w:rPr>
          <w:rFonts w:cs="Arial"/>
          <w:bCs/>
          <w:color w:val="222222"/>
          <w:shd w:val="clear" w:color="auto" w:fill="FFFFFF"/>
        </w:rPr>
      </w:pPr>
    </w:p>
    <w:p w:rsidR="00316AE6" w:rsidRDefault="00316AE6" w:rsidP="00316AE6">
      <w:pPr>
        <w:pStyle w:val="Sinespaciado"/>
        <w:numPr>
          <w:ilvl w:val="0"/>
          <w:numId w:val="6"/>
        </w:numPr>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Realice limpiezas preventivas sobre las canales que pasan por su casa.</w:t>
      </w:r>
    </w:p>
    <w:p w:rsidR="00316AE6" w:rsidRDefault="00316AE6" w:rsidP="00316AE6">
      <w:pPr>
        <w:pStyle w:val="Prrafodelista"/>
        <w:rPr>
          <w:rFonts w:cs="Arial"/>
          <w:bCs/>
          <w:color w:val="222222"/>
          <w:shd w:val="clear" w:color="auto" w:fill="FFFFFF"/>
        </w:rPr>
      </w:pPr>
    </w:p>
    <w:p w:rsidR="00316AE6" w:rsidRDefault="00316AE6" w:rsidP="00316AE6">
      <w:pPr>
        <w:pStyle w:val="Sinespaciado"/>
        <w:numPr>
          <w:ilvl w:val="0"/>
          <w:numId w:val="6"/>
        </w:numPr>
        <w:jc w:val="both"/>
        <w:rPr>
          <w:rFonts w:ascii="Century Gothic" w:hAnsi="Century Gothic" w:cs="Arial"/>
          <w:bCs/>
          <w:color w:val="222222"/>
          <w:shd w:val="clear" w:color="auto" w:fill="FFFFFF"/>
        </w:rPr>
      </w:pPr>
      <w:r w:rsidRPr="00316AE6">
        <w:rPr>
          <w:rFonts w:ascii="Century Gothic" w:hAnsi="Century Gothic" w:cs="Arial"/>
          <w:bCs/>
          <w:color w:val="222222"/>
          <w:shd w:val="clear" w:color="auto" w:fill="FFFFFF"/>
        </w:rPr>
        <w:t>No realice actividades cerca de  ríos o quebr</w:t>
      </w:r>
      <w:r w:rsidR="00D70D0C">
        <w:rPr>
          <w:rFonts w:ascii="Century Gothic" w:hAnsi="Century Gothic" w:cs="Arial"/>
          <w:bCs/>
          <w:color w:val="222222"/>
          <w:shd w:val="clear" w:color="auto" w:fill="FFFFFF"/>
        </w:rPr>
        <w:t>adas, menos en zonas montañosas</w:t>
      </w:r>
    </w:p>
    <w:p w:rsidR="00D70D0C" w:rsidRPr="00316AE6" w:rsidRDefault="00D70D0C" w:rsidP="00D70D0C">
      <w:pPr>
        <w:pStyle w:val="Sinespaciado"/>
        <w:jc w:val="both"/>
        <w:rPr>
          <w:rFonts w:ascii="Century Gothic" w:hAnsi="Century Gothic" w:cs="Arial"/>
          <w:bCs/>
          <w:color w:val="222222"/>
          <w:shd w:val="clear" w:color="auto" w:fill="FFFFFF"/>
        </w:rPr>
      </w:pPr>
    </w:p>
    <w:p w:rsidR="00316AE6" w:rsidRPr="00D70D0C" w:rsidRDefault="00D70D0C" w:rsidP="00D70D0C">
      <w:pPr>
        <w:pStyle w:val="Sinespaciado"/>
        <w:rPr>
          <w:rFonts w:ascii="Century Gothic" w:hAnsi="Century Gothic" w:cs="Arial"/>
          <w:b/>
          <w:bCs/>
          <w:color w:val="222222"/>
          <w:sz w:val="18"/>
          <w:szCs w:val="18"/>
          <w:shd w:val="clear" w:color="auto" w:fill="FFFFFF"/>
        </w:rPr>
      </w:pPr>
      <w:r w:rsidRPr="00D70D0C">
        <w:rPr>
          <w:rFonts w:ascii="Century Gothic" w:hAnsi="Century Gothic" w:cs="Arial"/>
          <w:b/>
          <w:bCs/>
          <w:color w:val="222222"/>
          <w:sz w:val="18"/>
          <w:szCs w:val="18"/>
          <w:shd w:val="clear" w:color="auto" w:fill="FFFFFF"/>
        </w:rPr>
        <w:t xml:space="preserve">Información: Director Gestión del Riesgo Darío Andrés Gómez. Celular: 3137082503 </w:t>
      </w:r>
      <w:hyperlink r:id="rId12" w:history="1">
        <w:r w:rsidRPr="00D70D0C">
          <w:rPr>
            <w:rFonts w:ascii="Century Gothic" w:hAnsi="Century Gothic" w:cs="Arial"/>
            <w:b/>
            <w:bCs/>
            <w:color w:val="222222"/>
            <w:sz w:val="18"/>
            <w:szCs w:val="18"/>
            <w:shd w:val="clear" w:color="auto" w:fill="FFFFFF"/>
          </w:rPr>
          <w:t>gestiondelriesgo@pasto.gov.co</w:t>
        </w:r>
      </w:hyperlink>
    </w:p>
    <w:p w:rsidR="0054607B" w:rsidRDefault="0054607B" w:rsidP="007C7D0E">
      <w:pPr>
        <w:pStyle w:val="Sinespaciado"/>
        <w:jc w:val="center"/>
        <w:rPr>
          <w:rFonts w:ascii="Century Gothic" w:hAnsi="Century Gothic" w:cs="Arial"/>
          <w:b/>
          <w:bCs/>
          <w:color w:val="222222"/>
          <w:shd w:val="clear" w:color="auto" w:fill="FFFFFF"/>
        </w:rPr>
      </w:pPr>
    </w:p>
    <w:p w:rsidR="00D70D0C" w:rsidRPr="00D70D0C" w:rsidRDefault="00D70D0C" w:rsidP="007C7D0E">
      <w:pPr>
        <w:pStyle w:val="Sinespaciado"/>
        <w:jc w:val="center"/>
        <w:rPr>
          <w:rFonts w:ascii="Century Gothic" w:hAnsi="Century Gothic" w:cs="Arial"/>
          <w:bCs/>
          <w:i/>
          <w:color w:val="222222"/>
          <w:shd w:val="clear" w:color="auto" w:fill="FFFFFF"/>
        </w:rPr>
      </w:pPr>
      <w:r w:rsidRPr="00D70D0C">
        <w:rPr>
          <w:rFonts w:ascii="Century Gothic" w:hAnsi="Century Gothic" w:cs="Arial"/>
          <w:bCs/>
          <w:i/>
          <w:color w:val="222222"/>
          <w:shd w:val="clear" w:color="auto" w:fill="FFFFFF"/>
        </w:rPr>
        <w:t>Somos constructores de paz</w:t>
      </w:r>
    </w:p>
    <w:p w:rsidR="00D70D0C" w:rsidRDefault="00D70D0C" w:rsidP="007C7D0E">
      <w:pPr>
        <w:pStyle w:val="Sinespaciado"/>
        <w:jc w:val="center"/>
        <w:rPr>
          <w:rFonts w:cs="Tahoma"/>
          <w:i/>
        </w:rPr>
      </w:pPr>
    </w:p>
    <w:p w:rsidR="00D70D0C" w:rsidRDefault="00D70D0C" w:rsidP="007C7D0E">
      <w:pPr>
        <w:pStyle w:val="Sinespaciado"/>
        <w:jc w:val="center"/>
        <w:rPr>
          <w:rFonts w:cs="Tahoma"/>
          <w:i/>
        </w:rPr>
      </w:pPr>
    </w:p>
    <w:p w:rsidR="0054607B" w:rsidRDefault="0054607B" w:rsidP="00D70D0C">
      <w:pPr>
        <w:pStyle w:val="Sinespaciado"/>
        <w:rPr>
          <w:rFonts w:ascii="Century Gothic" w:hAnsi="Century Gothic" w:cs="Arial"/>
          <w:b/>
          <w:bCs/>
          <w:color w:val="222222"/>
          <w:shd w:val="clear" w:color="auto" w:fill="FFFFFF"/>
        </w:rPr>
      </w:pPr>
    </w:p>
    <w:p w:rsidR="0027517C" w:rsidRPr="0027517C" w:rsidRDefault="0027517C" w:rsidP="0027517C">
      <w:pPr>
        <w:pStyle w:val="Sinespaciado"/>
        <w:jc w:val="center"/>
        <w:rPr>
          <w:rFonts w:ascii="Century Gothic" w:hAnsi="Century Gothic" w:cs="Arial"/>
          <w:b/>
          <w:bCs/>
          <w:color w:val="222222"/>
          <w:shd w:val="clear" w:color="auto" w:fill="FFFFFF"/>
        </w:rPr>
      </w:pPr>
      <w:r w:rsidRPr="0027517C">
        <w:rPr>
          <w:rFonts w:ascii="Century Gothic" w:hAnsi="Century Gothic" w:cs="Arial"/>
          <w:b/>
          <w:bCs/>
          <w:color w:val="222222"/>
          <w:shd w:val="clear" w:color="auto" w:fill="FFFFFF"/>
        </w:rPr>
        <w:t>“BUSCANDO EL BIENESTAR EN LA EDAD DORADA”:</w:t>
      </w:r>
    </w:p>
    <w:p w:rsidR="0027517C" w:rsidRPr="0027517C" w:rsidRDefault="0027517C" w:rsidP="0027517C">
      <w:pPr>
        <w:pStyle w:val="Sinespaciado"/>
        <w:jc w:val="center"/>
        <w:rPr>
          <w:rFonts w:ascii="Century Gothic" w:hAnsi="Century Gothic" w:cs="Arial"/>
          <w:b/>
          <w:bCs/>
          <w:color w:val="222222"/>
          <w:shd w:val="clear" w:color="auto" w:fill="FFFFFF"/>
        </w:rPr>
      </w:pPr>
      <w:r w:rsidRPr="0027517C">
        <w:rPr>
          <w:rFonts w:ascii="Century Gothic" w:hAnsi="Century Gothic" w:cs="Arial"/>
          <w:b/>
          <w:bCs/>
          <w:color w:val="222222"/>
          <w:shd w:val="clear" w:color="auto" w:fill="FFFFFF"/>
        </w:rPr>
        <w:t>JORNADA DE INVITACIÓN AL CENTRO VIDA EN LA COMUNA 6</w:t>
      </w:r>
    </w:p>
    <w:p w:rsidR="0027517C" w:rsidRPr="0027517C" w:rsidRDefault="0027517C" w:rsidP="0027517C">
      <w:pPr>
        <w:pStyle w:val="Sinespaciado"/>
        <w:jc w:val="both"/>
        <w:rPr>
          <w:rFonts w:ascii="Century Gothic" w:hAnsi="Century Gothic" w:cs="Arial"/>
          <w:bCs/>
          <w:color w:val="222222"/>
          <w:shd w:val="clear" w:color="auto" w:fill="FFFFFF"/>
        </w:rPr>
      </w:pP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Con el propósito de difundir y promocionar las actividades que se realizan en el Centro Vida las cuales están dirigidas a los adultos mayores, el equipo del programa de Envejecimiento Humano y con Bienestar, de la Secretaría de Bienestar Social, realizó este sábado 13 de mayo la jornada: “Buscando el Bienestar en la Edad Dorada”, en los barrios,   Altamira, Villa de los Ríos, Jerusalén, Tamasagra 1, Tamasagra 2, pertenecientes a la comuna 6, del municipio de Pasto.</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xml:space="preserve"> </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xml:space="preserve">En la jornada el equipo de trabajo, en compañía del Secretario de Bienestar Social, </w:t>
      </w:r>
      <w:proofErr w:type="spellStart"/>
      <w:r w:rsidRPr="0027517C">
        <w:rPr>
          <w:rFonts w:ascii="Century Gothic" w:hAnsi="Century Gothic" w:cs="Arial"/>
          <w:bCs/>
          <w:color w:val="222222"/>
          <w:shd w:val="clear" w:color="auto" w:fill="FFFFFF"/>
        </w:rPr>
        <w:t>Arley</w:t>
      </w:r>
      <w:proofErr w:type="spellEnd"/>
      <w:r w:rsidRPr="0027517C">
        <w:rPr>
          <w:rFonts w:ascii="Century Gothic" w:hAnsi="Century Gothic" w:cs="Arial"/>
          <w:bCs/>
          <w:color w:val="222222"/>
          <w:shd w:val="clear" w:color="auto" w:fill="FFFFFF"/>
        </w:rPr>
        <w:t xml:space="preserve"> Darío Bastidas Bilbao, visitó puerta a puerta a los habitantes de dicha comuna con el fin de invitar a adultos mayores que residen en este sector, a las diversas actividades que se efectúan en el Centro Vida. </w:t>
      </w:r>
    </w:p>
    <w:p w:rsidR="0027517C" w:rsidRPr="0027517C" w:rsidRDefault="0027517C" w:rsidP="0027517C">
      <w:pPr>
        <w:pStyle w:val="Sinespaciado"/>
        <w:jc w:val="both"/>
        <w:rPr>
          <w:rFonts w:ascii="Century Gothic" w:hAnsi="Century Gothic" w:cs="Arial"/>
          <w:bCs/>
          <w:color w:val="222222"/>
          <w:shd w:val="clear" w:color="auto" w:fill="FFFFFF"/>
        </w:rPr>
      </w:pP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Para participar de las actividades que se realizan diariamente en este lugar, se debe cumplir con dos importantes requisitos:</w:t>
      </w:r>
    </w:p>
    <w:p w:rsidR="0027517C" w:rsidRPr="0027517C" w:rsidRDefault="0027517C" w:rsidP="0027517C">
      <w:pPr>
        <w:pStyle w:val="Sinespaciado"/>
        <w:jc w:val="both"/>
        <w:rPr>
          <w:rFonts w:ascii="Century Gothic" w:hAnsi="Century Gothic" w:cs="Arial"/>
          <w:bCs/>
          <w:color w:val="222222"/>
          <w:shd w:val="clear" w:color="auto" w:fill="FFFFFF"/>
        </w:rPr>
      </w:pP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w:t>
      </w:r>
      <w:r w:rsidRPr="0027517C">
        <w:rPr>
          <w:rFonts w:ascii="Century Gothic" w:hAnsi="Century Gothic" w:cs="Arial"/>
          <w:bCs/>
          <w:color w:val="222222"/>
          <w:shd w:val="clear" w:color="auto" w:fill="FFFFFF"/>
        </w:rPr>
        <w:tab/>
        <w:t>Edad: 60 años en adelante</w:t>
      </w: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w:t>
      </w:r>
      <w:r w:rsidRPr="0027517C">
        <w:rPr>
          <w:rFonts w:ascii="Century Gothic" w:hAnsi="Century Gothic" w:cs="Arial"/>
          <w:bCs/>
          <w:color w:val="222222"/>
          <w:shd w:val="clear" w:color="auto" w:fill="FFFFFF"/>
        </w:rPr>
        <w:tab/>
        <w:t>Pertenecer a SISBEN, con un puntaje igual o inferior a 54.86%</w:t>
      </w:r>
    </w:p>
    <w:p w:rsidR="0027517C" w:rsidRPr="0027517C" w:rsidRDefault="0027517C" w:rsidP="0027517C">
      <w:pPr>
        <w:pStyle w:val="Sinespaciado"/>
        <w:jc w:val="both"/>
        <w:rPr>
          <w:rFonts w:ascii="Century Gothic" w:hAnsi="Century Gothic" w:cs="Arial"/>
          <w:bCs/>
          <w:color w:val="222222"/>
          <w:shd w:val="clear" w:color="auto" w:fill="FFFFFF"/>
        </w:rPr>
      </w:pPr>
    </w:p>
    <w:p w:rsidR="0027517C" w:rsidRPr="0027517C"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 xml:space="preserve">Los programas a los que pueden acceder son: Gimnasia, bailo terapia, aeróbicos, actividades recreativas, </w:t>
      </w:r>
      <w:proofErr w:type="spellStart"/>
      <w:r w:rsidRPr="0027517C">
        <w:rPr>
          <w:rFonts w:ascii="Century Gothic" w:hAnsi="Century Gothic" w:cs="Arial"/>
          <w:bCs/>
          <w:color w:val="222222"/>
          <w:shd w:val="clear" w:color="auto" w:fill="FFFFFF"/>
        </w:rPr>
        <w:t>viejoteca</w:t>
      </w:r>
      <w:proofErr w:type="spellEnd"/>
      <w:r w:rsidRPr="0027517C">
        <w:rPr>
          <w:rFonts w:ascii="Century Gothic" w:hAnsi="Century Gothic" w:cs="Arial"/>
          <w:bCs/>
          <w:color w:val="222222"/>
          <w:shd w:val="clear" w:color="auto" w:fill="FFFFFF"/>
        </w:rPr>
        <w:t xml:space="preserve">, talleres psicosociales, danza, música, huerta comunitaria, cursos de informática,  ejercicios de estimulación cognitiva, Talleres para la memoria,  de manualidades,  relajación, reflexología, capacitaciones al adulto mayor en temas como envejecimiento y vejez, manejo del stress, manejo del paciente en cama, prevención del maltrato en el adulto mayor, </w:t>
      </w:r>
      <w:proofErr w:type="spellStart"/>
      <w:r w:rsidRPr="0027517C">
        <w:rPr>
          <w:rFonts w:ascii="Century Gothic" w:hAnsi="Century Gothic" w:cs="Arial"/>
          <w:bCs/>
          <w:color w:val="222222"/>
          <w:shd w:val="clear" w:color="auto" w:fill="FFFFFF"/>
        </w:rPr>
        <w:t>autocuidado</w:t>
      </w:r>
      <w:proofErr w:type="spellEnd"/>
      <w:r w:rsidRPr="0027517C">
        <w:rPr>
          <w:rFonts w:ascii="Century Gothic" w:hAnsi="Century Gothic" w:cs="Arial"/>
          <w:bCs/>
          <w:color w:val="222222"/>
          <w:shd w:val="clear" w:color="auto" w:fill="FFFFFF"/>
        </w:rPr>
        <w:t>, nutrición, entre otros.</w:t>
      </w:r>
    </w:p>
    <w:p w:rsidR="0027517C" w:rsidRPr="0027517C" w:rsidRDefault="0027517C" w:rsidP="0027517C">
      <w:pPr>
        <w:pStyle w:val="Sinespaciado"/>
        <w:jc w:val="both"/>
        <w:rPr>
          <w:rFonts w:ascii="Century Gothic" w:hAnsi="Century Gothic" w:cs="Arial"/>
          <w:bCs/>
          <w:color w:val="222222"/>
          <w:shd w:val="clear" w:color="auto" w:fill="FFFFFF"/>
        </w:rPr>
      </w:pPr>
    </w:p>
    <w:p w:rsidR="0054607B" w:rsidRDefault="0027517C" w:rsidP="0027517C">
      <w:pPr>
        <w:pStyle w:val="Sinespaciado"/>
        <w:jc w:val="both"/>
        <w:rPr>
          <w:rFonts w:ascii="Century Gothic" w:hAnsi="Century Gothic" w:cs="Arial"/>
          <w:bCs/>
          <w:color w:val="222222"/>
          <w:shd w:val="clear" w:color="auto" w:fill="FFFFFF"/>
        </w:rPr>
      </w:pPr>
      <w:r w:rsidRPr="0027517C">
        <w:rPr>
          <w:rFonts w:ascii="Century Gothic" w:hAnsi="Century Gothic" w:cs="Arial"/>
          <w:bCs/>
          <w:color w:val="222222"/>
          <w:shd w:val="clear" w:color="auto" w:fill="FFFFFF"/>
        </w:rPr>
        <w:t>Para la Secretaría de Bienestar Social es de vital importancia que los adultos mayores se inscriban en  estas actividades que se realizan  en un espacio dispuesto exclusivamente para ellos, y de esta manera cumplir con el  objetivo de fortalecer la oferta integral de atención y promoción de hábitos y estilos de vida saludables en el  "Centro Vida”, tal como se encuentra estipulado en el Plan de Desarrollo del municipio, es por ello que se continuará realizando  jornadas de invitación a  esta población.</w:t>
      </w:r>
    </w:p>
    <w:p w:rsidR="00D70D0C" w:rsidRDefault="00D70D0C" w:rsidP="0027517C">
      <w:pPr>
        <w:pStyle w:val="Sinespaciado"/>
        <w:jc w:val="both"/>
        <w:rPr>
          <w:rFonts w:ascii="Century Gothic" w:hAnsi="Century Gothic" w:cs="Arial"/>
          <w:bCs/>
          <w:color w:val="222222"/>
          <w:shd w:val="clear" w:color="auto" w:fill="FFFFFF"/>
        </w:rPr>
      </w:pPr>
    </w:p>
    <w:p w:rsidR="00D70D0C" w:rsidRDefault="00D70D0C" w:rsidP="0027517C">
      <w:pPr>
        <w:pStyle w:val="Sinespaciado"/>
        <w:jc w:val="both"/>
        <w:rPr>
          <w:b/>
          <w:sz w:val="18"/>
          <w:szCs w:val="18"/>
        </w:rPr>
      </w:pPr>
      <w:r w:rsidRPr="00024403">
        <w:rPr>
          <w:b/>
          <w:sz w:val="18"/>
          <w:szCs w:val="18"/>
        </w:rPr>
        <w:lastRenderedPageBreak/>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D70D0C" w:rsidRPr="0027517C" w:rsidRDefault="00D70D0C" w:rsidP="0027517C">
      <w:pPr>
        <w:pStyle w:val="Sinespaciado"/>
        <w:jc w:val="both"/>
        <w:rPr>
          <w:rFonts w:ascii="Century Gothic" w:hAnsi="Century Gothic" w:cs="Arial"/>
          <w:bCs/>
          <w:color w:val="222222"/>
          <w:shd w:val="clear" w:color="auto" w:fill="FFFFFF"/>
        </w:rPr>
      </w:pPr>
    </w:p>
    <w:p w:rsidR="00D70D0C" w:rsidRPr="00D70D0C" w:rsidRDefault="00D70D0C" w:rsidP="00D70D0C">
      <w:pPr>
        <w:pStyle w:val="Sinespaciado"/>
        <w:jc w:val="center"/>
        <w:rPr>
          <w:rFonts w:ascii="Century Gothic" w:hAnsi="Century Gothic" w:cs="Arial"/>
          <w:bCs/>
          <w:i/>
          <w:color w:val="222222"/>
          <w:shd w:val="clear" w:color="auto" w:fill="FFFFFF"/>
        </w:rPr>
      </w:pPr>
      <w:r w:rsidRPr="00D70D0C">
        <w:rPr>
          <w:rFonts w:ascii="Century Gothic" w:hAnsi="Century Gothic" w:cs="Arial"/>
          <w:bCs/>
          <w:i/>
          <w:color w:val="222222"/>
          <w:shd w:val="clear" w:color="auto" w:fill="FFFFFF"/>
        </w:rPr>
        <w:t>Somos constructores de paz</w:t>
      </w:r>
    </w:p>
    <w:p w:rsidR="0054607B" w:rsidRDefault="0054607B" w:rsidP="007C7D0E">
      <w:pPr>
        <w:pStyle w:val="Sinespaciado"/>
        <w:jc w:val="center"/>
        <w:rPr>
          <w:rFonts w:ascii="Century Gothic" w:hAnsi="Century Gothic" w:cs="Arial"/>
          <w:b/>
          <w:bCs/>
          <w:color w:val="222222"/>
          <w:shd w:val="clear" w:color="auto" w:fill="FFFFFF"/>
        </w:rPr>
      </w:pPr>
    </w:p>
    <w:p w:rsidR="0054607B" w:rsidRDefault="0054607B" w:rsidP="00D70D0C">
      <w:pPr>
        <w:pStyle w:val="Sinespaciado"/>
        <w:rPr>
          <w:rFonts w:ascii="Century Gothic" w:hAnsi="Century Gothic" w:cs="Arial"/>
          <w:b/>
          <w:bCs/>
          <w:color w:val="222222"/>
          <w:shd w:val="clear" w:color="auto" w:fill="FFFFFF"/>
        </w:rPr>
      </w:pPr>
    </w:p>
    <w:p w:rsidR="007C7D0E" w:rsidRDefault="007C7D0E" w:rsidP="007C7D0E">
      <w:pPr>
        <w:pStyle w:val="Sinespaciado"/>
        <w:jc w:val="center"/>
        <w:rPr>
          <w:rFonts w:ascii="Century Gothic" w:hAnsi="Century Gothic" w:cs="Arial"/>
          <w:b/>
          <w:bCs/>
          <w:color w:val="222222"/>
          <w:shd w:val="clear" w:color="auto" w:fill="FFFFFF"/>
        </w:rPr>
      </w:pPr>
      <w:r w:rsidRPr="007C7D0E">
        <w:rPr>
          <w:rFonts w:ascii="Century Gothic" w:hAnsi="Century Gothic" w:cs="Arial"/>
          <w:b/>
          <w:bCs/>
          <w:color w:val="222222"/>
          <w:shd w:val="clear" w:color="auto" w:fill="FFFFFF"/>
        </w:rPr>
        <w:t>AMPLIACIÓN EN LA FECHA DE INSCRIPCIONES PARA LOS CANDIDATOS Y CANDIDATAS QUE QUIERAN SER PARTE DE LA MESA LGBTI DE PASTO</w:t>
      </w:r>
    </w:p>
    <w:p w:rsidR="007C7D0E" w:rsidRDefault="007C7D0E" w:rsidP="007C7D0E">
      <w:pPr>
        <w:pStyle w:val="Sinespaciado"/>
        <w:jc w:val="center"/>
        <w:rPr>
          <w:rFonts w:ascii="Century Gothic" w:hAnsi="Century Gothic" w:cs="Arial"/>
          <w:b/>
          <w:bCs/>
          <w:color w:val="222222"/>
          <w:shd w:val="clear" w:color="auto" w:fill="FFFFFF"/>
        </w:rPr>
      </w:pPr>
    </w:p>
    <w:p w:rsidR="007C7D0E" w:rsidRPr="007C7D0E" w:rsidRDefault="007C7D0E" w:rsidP="007C7D0E">
      <w:pPr>
        <w:pStyle w:val="Sinespaciado"/>
        <w:jc w:val="center"/>
        <w:rPr>
          <w:rFonts w:ascii="Century Gothic" w:hAnsi="Century Gothic"/>
          <w:lang w:eastAsia="es-ES"/>
        </w:rPr>
      </w:pPr>
      <w:r w:rsidRPr="007C7D0E">
        <w:rPr>
          <w:rFonts w:ascii="Century Gothic" w:hAnsi="Century Gothic"/>
          <w:noProof/>
          <w:lang w:eastAsia="es-ES"/>
        </w:rPr>
        <w:drawing>
          <wp:inline distT="0" distB="0" distL="0" distR="0">
            <wp:extent cx="3615545" cy="2160000"/>
            <wp:effectExtent l="19050" t="0" r="395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a Invitación Inscripción de LGBTI´s mesa municipal de diversidad 150517-0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5545" cy="2160000"/>
                    </a:xfrm>
                    <a:prstGeom prst="rect">
                      <a:avLst/>
                    </a:prstGeom>
                  </pic:spPr>
                </pic:pic>
              </a:graphicData>
            </a:graphic>
          </wp:inline>
        </w:drawing>
      </w:r>
    </w:p>
    <w:p w:rsidR="007C7D0E" w:rsidRDefault="007C7D0E" w:rsidP="007C7D0E">
      <w:pPr>
        <w:pStyle w:val="Sinespaciado"/>
        <w:rPr>
          <w:rFonts w:ascii="Century Gothic" w:hAnsi="Century Gothic"/>
          <w:lang w:eastAsia="es-ES"/>
        </w:rPr>
      </w:pPr>
    </w:p>
    <w:p w:rsidR="007C7D0E" w:rsidRPr="007C7D0E" w:rsidRDefault="007C7D0E" w:rsidP="007C7D0E">
      <w:pPr>
        <w:pStyle w:val="Sinespaciado"/>
        <w:rPr>
          <w:rFonts w:ascii="Century Gothic" w:hAnsi="Century Gothic"/>
          <w:lang w:eastAsia="es-ES"/>
        </w:rPr>
      </w:pPr>
      <w:r w:rsidRPr="007C7D0E">
        <w:rPr>
          <w:rFonts w:ascii="Century Gothic" w:hAnsi="Century Gothic"/>
          <w:lang w:eastAsia="es-ES"/>
        </w:rPr>
        <w:t xml:space="preserve">La Oficina de Género de la Alcaldía de Pasto, informa a los líderes, lideresas, organizaciones de la población LGBTI del municipio, que se amplía la fecha </w:t>
      </w:r>
      <w:r>
        <w:rPr>
          <w:rFonts w:ascii="Century Gothic" w:hAnsi="Century Gothic"/>
          <w:lang w:eastAsia="es-ES"/>
        </w:rPr>
        <w:t xml:space="preserve">de inscripción para </w:t>
      </w:r>
      <w:r w:rsidRPr="007C7D0E">
        <w:rPr>
          <w:rFonts w:ascii="Century Gothic" w:hAnsi="Century Gothic"/>
          <w:lang w:eastAsia="es-ES"/>
        </w:rPr>
        <w:t xml:space="preserve"> los candidatos y candidatas que deseen inscribirse, para ser miembros de la Mesa LGBTI de Pasto</w:t>
      </w:r>
      <w:r>
        <w:rPr>
          <w:rFonts w:ascii="Century Gothic" w:hAnsi="Century Gothic"/>
          <w:lang w:eastAsia="es-ES"/>
        </w:rPr>
        <w:t>,</w:t>
      </w:r>
      <w:r w:rsidRPr="007C7D0E">
        <w:rPr>
          <w:rFonts w:ascii="Century Gothic" w:hAnsi="Century Gothic"/>
          <w:lang w:eastAsia="es-ES"/>
        </w:rPr>
        <w:t xml:space="preserve"> </w:t>
      </w:r>
      <w:r>
        <w:rPr>
          <w:rFonts w:ascii="Century Gothic" w:hAnsi="Century Gothic"/>
          <w:lang w:eastAsia="es-ES"/>
        </w:rPr>
        <w:t xml:space="preserve">hasta este </w:t>
      </w:r>
      <w:r w:rsidRPr="007C7D0E">
        <w:rPr>
          <w:rFonts w:ascii="Century Gothic" w:hAnsi="Century Gothic"/>
          <w:lang w:eastAsia="es-ES"/>
        </w:rPr>
        <w:t>viernes 19 de mayo.</w:t>
      </w:r>
    </w:p>
    <w:p w:rsidR="007C7D0E" w:rsidRPr="007C7D0E" w:rsidRDefault="007C7D0E" w:rsidP="007C7D0E">
      <w:pPr>
        <w:pStyle w:val="Sinespaciado"/>
        <w:rPr>
          <w:rFonts w:ascii="Century Gothic" w:hAnsi="Century Gothic"/>
          <w:lang w:eastAsia="es-ES"/>
        </w:rPr>
      </w:pPr>
      <w:r w:rsidRPr="007C7D0E">
        <w:rPr>
          <w:rFonts w:ascii="Century Gothic" w:hAnsi="Century Gothic"/>
          <w:lang w:eastAsia="es-ES"/>
        </w:rPr>
        <w:t xml:space="preserve"> </w:t>
      </w:r>
    </w:p>
    <w:p w:rsidR="007C7D0E" w:rsidRPr="007C7D0E" w:rsidRDefault="007C7D0E" w:rsidP="007C7D0E">
      <w:pPr>
        <w:pStyle w:val="Sinespaciado"/>
        <w:rPr>
          <w:rFonts w:ascii="Century Gothic" w:hAnsi="Century Gothic"/>
          <w:lang w:eastAsia="es-ES"/>
        </w:rPr>
      </w:pPr>
      <w:r w:rsidRPr="007C7D0E">
        <w:rPr>
          <w:rFonts w:ascii="Century Gothic" w:hAnsi="Century Gothic"/>
          <w:lang w:eastAsia="es-ES"/>
        </w:rPr>
        <w:t xml:space="preserve">La Jefa de la Oficina de Género, </w:t>
      </w:r>
      <w:proofErr w:type="spellStart"/>
      <w:r w:rsidRPr="007C7D0E">
        <w:rPr>
          <w:rFonts w:ascii="Century Gothic" w:hAnsi="Century Gothic"/>
          <w:lang w:eastAsia="es-ES"/>
        </w:rPr>
        <w:t>Karol</w:t>
      </w:r>
      <w:proofErr w:type="spellEnd"/>
      <w:r w:rsidRPr="007C7D0E">
        <w:rPr>
          <w:rFonts w:ascii="Century Gothic" w:hAnsi="Century Gothic"/>
          <w:lang w:eastAsia="es-ES"/>
        </w:rPr>
        <w:t xml:space="preserve"> Eliana Castro Botero, indicó que la Mesa es un ente esencial en la representación democrática de la población LGBTI, puesto que se encargará de acompañar los procesos en el marco del Plan de Desarrollo Municipal para esta población.</w:t>
      </w:r>
    </w:p>
    <w:p w:rsidR="007C7D0E" w:rsidRPr="007C7D0E" w:rsidRDefault="007C7D0E" w:rsidP="007C7D0E">
      <w:pPr>
        <w:pStyle w:val="Sinespaciado"/>
        <w:rPr>
          <w:rFonts w:ascii="Century Gothic" w:hAnsi="Century Gothic"/>
          <w:lang w:eastAsia="es-ES"/>
        </w:rPr>
      </w:pPr>
      <w:r w:rsidRPr="007C7D0E">
        <w:rPr>
          <w:rFonts w:ascii="Century Gothic" w:hAnsi="Century Gothic"/>
          <w:lang w:eastAsia="es-ES"/>
        </w:rPr>
        <w:t xml:space="preserve"> </w:t>
      </w:r>
    </w:p>
    <w:p w:rsidR="007C7D0E" w:rsidRPr="007C7D0E" w:rsidRDefault="007C7D0E" w:rsidP="007C7D0E">
      <w:pPr>
        <w:pStyle w:val="Sinespaciado"/>
        <w:rPr>
          <w:rFonts w:ascii="Century Gothic" w:hAnsi="Century Gothic"/>
          <w:lang w:eastAsia="es-ES"/>
        </w:rPr>
      </w:pPr>
      <w:r w:rsidRPr="007C7D0E">
        <w:rPr>
          <w:rFonts w:ascii="Century Gothic" w:hAnsi="Century Gothic"/>
          <w:lang w:eastAsia="es-ES"/>
        </w:rPr>
        <w:t xml:space="preserve">Para tal efecto el registro de los candidatos y las candidatas se realizará en horario de 8:00 de la mañana a </w:t>
      </w:r>
      <w:r w:rsidR="0027517C">
        <w:rPr>
          <w:rFonts w:ascii="Century Gothic" w:hAnsi="Century Gothic"/>
          <w:lang w:eastAsia="es-ES"/>
        </w:rPr>
        <w:t>12:00 del medio</w:t>
      </w:r>
      <w:r>
        <w:rPr>
          <w:rFonts w:ascii="Century Gothic" w:hAnsi="Century Gothic"/>
          <w:lang w:eastAsia="es-ES"/>
        </w:rPr>
        <w:t>día y de 2:00 a 6:00 de la tarde</w:t>
      </w:r>
      <w:r w:rsidRPr="007C7D0E">
        <w:rPr>
          <w:rFonts w:ascii="Century Gothic" w:hAnsi="Century Gothic"/>
          <w:lang w:eastAsia="es-ES"/>
        </w:rPr>
        <w:t>, en la carrera 28 No. 16 – 05, Sede San Andrés de la Alcaldía</w:t>
      </w:r>
      <w:r>
        <w:rPr>
          <w:rFonts w:ascii="Century Gothic" w:hAnsi="Century Gothic"/>
          <w:lang w:eastAsia="es-ES"/>
        </w:rPr>
        <w:t xml:space="preserve"> de Pasto</w:t>
      </w:r>
      <w:r w:rsidRPr="007C7D0E">
        <w:rPr>
          <w:rFonts w:ascii="Century Gothic" w:hAnsi="Century Gothic"/>
          <w:lang w:eastAsia="es-ES"/>
        </w:rPr>
        <w:t>, Oficina de Género. Los postulados deben presentar la fotocopia de la cédula de ciudadanía y una carta de intención para este fin.</w:t>
      </w:r>
    </w:p>
    <w:p w:rsidR="007C7D0E" w:rsidRPr="007C7D0E" w:rsidRDefault="007C7D0E" w:rsidP="007C7D0E">
      <w:pPr>
        <w:pStyle w:val="Sinespaciado"/>
        <w:rPr>
          <w:rFonts w:ascii="Century Gothic" w:hAnsi="Century Gothic"/>
          <w:lang w:eastAsia="es-ES"/>
        </w:rPr>
      </w:pPr>
      <w:r w:rsidRPr="007C7D0E">
        <w:rPr>
          <w:rFonts w:ascii="Century Gothic" w:hAnsi="Century Gothic"/>
          <w:lang w:eastAsia="es-ES"/>
        </w:rPr>
        <w:t xml:space="preserve"> </w:t>
      </w:r>
    </w:p>
    <w:p w:rsidR="007C7D0E" w:rsidRDefault="007C7D0E" w:rsidP="007C7D0E">
      <w:pPr>
        <w:pStyle w:val="Sinespaciado"/>
        <w:jc w:val="both"/>
        <w:rPr>
          <w:rFonts w:ascii="Century Gothic" w:hAnsi="Century Gothic"/>
          <w:lang w:eastAsia="es-ES"/>
        </w:rPr>
      </w:pPr>
      <w:r w:rsidRPr="007C7D0E">
        <w:rPr>
          <w:rFonts w:ascii="Century Gothic" w:hAnsi="Century Gothic"/>
          <w:lang w:eastAsia="es-ES"/>
        </w:rPr>
        <w:t>Una vez cerrado el ciclo de inscripciones se elegirá a los miembros de la Mesa el día  jueves 25 de mayo, durante la jornada de votación que se desarrollará entre las 8:00 de la mañana y las 4:00 de la tarde, en la misma dependencia de la Alcaldía. La Defensoría del Pueblo actuará como garante de este proceso</w:t>
      </w:r>
    </w:p>
    <w:p w:rsidR="007C7D0E" w:rsidRDefault="007C7D0E" w:rsidP="007C7D0E">
      <w:pPr>
        <w:pStyle w:val="Sinespaciado"/>
        <w:jc w:val="both"/>
        <w:rPr>
          <w:rFonts w:ascii="Century Gothic" w:hAnsi="Century Gothic"/>
          <w:lang w:eastAsia="es-ES"/>
        </w:rPr>
      </w:pPr>
    </w:p>
    <w:p w:rsidR="007C7D0E" w:rsidRDefault="007C7D0E" w:rsidP="007C7D0E">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7C7D0E" w:rsidRDefault="007C7D0E" w:rsidP="006468AF">
      <w:pPr>
        <w:pStyle w:val="Sinespaciado"/>
        <w:jc w:val="center"/>
        <w:rPr>
          <w:rFonts w:ascii="Century Gothic" w:hAnsi="Century Gothic"/>
          <w:lang w:eastAsia="es-ES"/>
        </w:rPr>
      </w:pPr>
    </w:p>
    <w:p w:rsidR="007C7D0E" w:rsidRPr="00AB05D5" w:rsidRDefault="007C7D0E" w:rsidP="00AB05D5">
      <w:pPr>
        <w:jc w:val="center"/>
        <w:rPr>
          <w:rFonts w:cs="Tahoma"/>
          <w:i/>
        </w:rPr>
      </w:pPr>
      <w:r>
        <w:rPr>
          <w:rFonts w:cs="Tahoma"/>
          <w:i/>
        </w:rPr>
        <w:t>Somos</w:t>
      </w:r>
      <w:r w:rsidRPr="00CF22AD">
        <w:rPr>
          <w:rFonts w:cs="Tahoma"/>
          <w:i/>
        </w:rPr>
        <w:t xml:space="preserve"> constructores de paz</w:t>
      </w:r>
    </w:p>
    <w:p w:rsidR="007C7D0E" w:rsidRDefault="007C7D0E" w:rsidP="006468AF">
      <w:pPr>
        <w:pStyle w:val="Sinespaciado"/>
        <w:jc w:val="center"/>
        <w:rPr>
          <w:rFonts w:ascii="Century Gothic" w:hAnsi="Century Gothic"/>
          <w:b/>
          <w:lang w:eastAsia="es-ES"/>
        </w:rPr>
      </w:pPr>
    </w:p>
    <w:p w:rsidR="006468AF" w:rsidRDefault="006468AF" w:rsidP="006468AF">
      <w:pPr>
        <w:pStyle w:val="Sinespaciado"/>
        <w:jc w:val="center"/>
        <w:rPr>
          <w:rFonts w:ascii="Century Gothic" w:hAnsi="Century Gothic"/>
          <w:b/>
          <w:lang w:eastAsia="es-ES"/>
        </w:rPr>
      </w:pPr>
      <w:r w:rsidRPr="000C057F">
        <w:rPr>
          <w:rFonts w:ascii="Century Gothic" w:hAnsi="Century Gothic"/>
          <w:b/>
          <w:lang w:eastAsia="es-ES"/>
        </w:rPr>
        <w:t>ENTREGA DE PAGOS DE INCENTIVOS DEL PROGRAMA MÁS FAMILIAS EN ACCIÓN</w:t>
      </w:r>
      <w:r w:rsidR="00A12D13">
        <w:rPr>
          <w:rFonts w:ascii="Century Gothic" w:hAnsi="Century Gothic"/>
          <w:b/>
          <w:lang w:eastAsia="es-ES"/>
        </w:rPr>
        <w:t xml:space="preserve"> </w:t>
      </w:r>
      <w:r w:rsidRPr="000C057F">
        <w:rPr>
          <w:rFonts w:ascii="Century Gothic" w:hAnsi="Century Gothic"/>
          <w:b/>
          <w:lang w:eastAsia="es-ES"/>
        </w:rPr>
        <w:t>AÑO 2017</w:t>
      </w:r>
    </w:p>
    <w:p w:rsidR="006468AF" w:rsidRDefault="006468AF" w:rsidP="006468AF">
      <w:pPr>
        <w:pStyle w:val="Sinespaciado"/>
        <w:jc w:val="center"/>
        <w:rPr>
          <w:rFonts w:ascii="Century Gothic" w:hAnsi="Century Gothic"/>
          <w:b/>
          <w:lang w:eastAsia="es-ES"/>
        </w:rPr>
      </w:pPr>
      <w:r>
        <w:rPr>
          <w:rFonts w:ascii="Century Gothic" w:hAnsi="Century Gothic"/>
          <w:b/>
          <w:noProof/>
          <w:lang w:eastAsia="es-ES"/>
        </w:rPr>
        <w:drawing>
          <wp:anchor distT="0" distB="0" distL="114300" distR="114300" simplePos="0" relativeHeight="251659264" behindDoc="0" locked="0" layoutInCell="1" allowOverlap="1">
            <wp:simplePos x="0" y="0"/>
            <wp:positionH relativeFrom="column">
              <wp:posOffset>1682115</wp:posOffset>
            </wp:positionH>
            <wp:positionV relativeFrom="paragraph">
              <wp:posOffset>102235</wp:posOffset>
            </wp:positionV>
            <wp:extent cx="2171700" cy="1685925"/>
            <wp:effectExtent l="19050" t="0" r="0" b="0"/>
            <wp:wrapSquare wrapText="bothSides"/>
            <wp:docPr id="3" name="Imagen 1" descr="C:\Documents and Settings\Administrador\Mis documentos\Downloads\mas familias en a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mas familias en accion.png"/>
                    <pic:cNvPicPr>
                      <a:picLocks noChangeAspect="1" noChangeArrowheads="1"/>
                    </pic:cNvPicPr>
                  </pic:nvPicPr>
                  <pic:blipFill>
                    <a:blip r:embed="rId14" cstate="print"/>
                    <a:srcRect/>
                    <a:stretch>
                      <a:fillRect/>
                    </a:stretch>
                  </pic:blipFill>
                  <pic:spPr bwMode="auto">
                    <a:xfrm>
                      <a:off x="0" y="0"/>
                      <a:ext cx="2171700" cy="1685925"/>
                    </a:xfrm>
                    <a:prstGeom prst="rect">
                      <a:avLst/>
                    </a:prstGeom>
                    <a:noFill/>
                    <a:ln w="9525">
                      <a:noFill/>
                      <a:miter lim="800000"/>
                      <a:headEnd/>
                      <a:tailEnd/>
                    </a:ln>
                  </pic:spPr>
                </pic:pic>
              </a:graphicData>
            </a:graphic>
          </wp:anchor>
        </w:drawing>
      </w:r>
    </w:p>
    <w:p w:rsidR="006468AF" w:rsidRPr="000C057F" w:rsidRDefault="006468AF" w:rsidP="006468AF">
      <w:pPr>
        <w:pStyle w:val="Sinespaciado"/>
        <w:rPr>
          <w:rFonts w:ascii="Century Gothic" w:hAnsi="Century Gothic"/>
          <w:b/>
          <w:lang w:eastAsia="es-ES"/>
        </w:rPr>
      </w:pPr>
      <w:r>
        <w:rPr>
          <w:rFonts w:ascii="Century Gothic" w:hAnsi="Century Gothic"/>
          <w:b/>
          <w:lang w:eastAsia="es-ES"/>
        </w:rPr>
        <w:br w:type="textWrapping" w:clear="all"/>
      </w:r>
    </w:p>
    <w:p w:rsidR="006468AF" w:rsidRPr="00622C69" w:rsidRDefault="006468AF" w:rsidP="006468AF">
      <w:pPr>
        <w:pStyle w:val="Sinespaciado"/>
        <w:jc w:val="both"/>
        <w:rPr>
          <w:rFonts w:ascii="Century Gothic" w:hAnsi="Century Gothic" w:cs="Calibri"/>
          <w:lang w:eastAsia="es-ES"/>
        </w:rPr>
      </w:pPr>
      <w:r w:rsidRPr="00E83647">
        <w:rPr>
          <w:rFonts w:ascii="Century Gothic" w:eastAsia="Times New Roman" w:hAnsi="Century Gothic" w:cs="Arial"/>
          <w:lang w:val="es-CO" w:eastAsia="es-CO"/>
        </w:rPr>
        <w:t xml:space="preserve">La Alcaldía de Pasto a través de la Secretaría de Bienestar Social y el programa Más </w:t>
      </w:r>
      <w:r w:rsidRPr="0084015E">
        <w:rPr>
          <w:rFonts w:ascii="Century Gothic" w:eastAsia="Times New Roman" w:hAnsi="Century Gothic" w:cs="Arial"/>
          <w:lang w:val="es-CO" w:eastAsia="es-CO"/>
        </w:rPr>
        <w:t>Familias en Acción, se permite comunicar a</w:t>
      </w:r>
      <w:r w:rsidRPr="0084015E">
        <w:rPr>
          <w:rFonts w:ascii="Century Gothic" w:eastAsia="Times New Roman" w:hAnsi="Century Gothic" w:cs="Tahoma"/>
          <w:i/>
          <w:iCs/>
          <w:color w:val="212121"/>
          <w:lang w:eastAsia="es-ES"/>
        </w:rPr>
        <w:t xml:space="preserve"> </w:t>
      </w:r>
      <w:r w:rsidRPr="006468AF">
        <w:rPr>
          <w:rFonts w:ascii="Century Gothic" w:eastAsia="Times New Roman" w:hAnsi="Century Gothic" w:cs="Tahoma"/>
          <w:iCs/>
          <w:color w:val="212121"/>
          <w:lang w:eastAsia="es-ES"/>
        </w:rPr>
        <w:t>los beneficiarios del programa</w:t>
      </w:r>
      <w:r>
        <w:rPr>
          <w:rFonts w:ascii="Century Gothic" w:eastAsia="Times New Roman" w:hAnsi="Century Gothic" w:cs="Tahoma"/>
          <w:i/>
          <w:iCs/>
          <w:color w:val="212121"/>
          <w:lang w:eastAsia="es-ES"/>
        </w:rPr>
        <w:t>,</w:t>
      </w:r>
      <w:r w:rsidRPr="0084015E">
        <w:rPr>
          <w:rFonts w:ascii="Century Gothic" w:eastAsia="Times New Roman" w:hAnsi="Century Gothic" w:cs="Tahoma"/>
          <w:i/>
          <w:iCs/>
          <w:color w:val="212121"/>
          <w:lang w:eastAsia="es-ES"/>
        </w:rPr>
        <w:t xml:space="preserve"> </w:t>
      </w:r>
      <w:r w:rsidRPr="0084015E">
        <w:rPr>
          <w:rFonts w:ascii="Century Gothic" w:hAnsi="Century Gothic" w:cs="Calibri"/>
          <w:lang w:eastAsia="es-ES"/>
        </w:rPr>
        <w:t>el cronograma </w:t>
      </w:r>
      <w:r>
        <w:rPr>
          <w:rFonts w:ascii="Century Gothic" w:hAnsi="Century Gothic" w:cs="Calibri"/>
          <w:lang w:eastAsia="es-ES"/>
        </w:rPr>
        <w:t>de la sexta</w:t>
      </w:r>
      <w:r w:rsidRPr="0084015E">
        <w:rPr>
          <w:rFonts w:ascii="Century Gothic" w:hAnsi="Century Gothic" w:cs="Calibri"/>
          <w:bCs/>
          <w:lang w:eastAsia="es-ES"/>
        </w:rPr>
        <w:t xml:space="preserve"> en</w:t>
      </w:r>
      <w:r>
        <w:rPr>
          <w:rFonts w:ascii="Century Gothic" w:hAnsi="Century Gothic" w:cs="Calibri"/>
          <w:bCs/>
          <w:lang w:eastAsia="es-ES"/>
        </w:rPr>
        <w:t>trega de incentivos del año 2017</w:t>
      </w:r>
      <w:r w:rsidRPr="0084015E">
        <w:rPr>
          <w:rFonts w:ascii="Century Gothic" w:hAnsi="Century Gothic" w:cs="Calibri"/>
          <w:bCs/>
          <w:lang w:eastAsia="es-ES"/>
        </w:rPr>
        <w:t xml:space="preserve"> a través del Banco Agrario.</w:t>
      </w:r>
    </w:p>
    <w:p w:rsidR="006468AF" w:rsidRPr="00622C69" w:rsidRDefault="006468AF" w:rsidP="006468AF">
      <w:pPr>
        <w:pStyle w:val="Sinespaciado"/>
        <w:jc w:val="both"/>
        <w:rPr>
          <w:rFonts w:ascii="Century Gothic" w:hAnsi="Century Gothic" w:cs="Calibri"/>
          <w:lang w:eastAsia="es-ES"/>
        </w:rPr>
      </w:pPr>
    </w:p>
    <w:p w:rsidR="006468AF" w:rsidRDefault="006468AF" w:rsidP="006468AF">
      <w:pPr>
        <w:pStyle w:val="Sinespaciado"/>
        <w:jc w:val="both"/>
        <w:rPr>
          <w:rFonts w:ascii="Century Gothic" w:hAnsi="Century Gothic" w:cs="Calibri"/>
          <w:bCs/>
          <w:lang w:eastAsia="es-ES"/>
        </w:rPr>
      </w:pPr>
      <w:r w:rsidRPr="00622C69">
        <w:rPr>
          <w:rFonts w:ascii="Century Gothic" w:hAnsi="Century Gothic" w:cs="Calibri"/>
          <w:lang w:eastAsia="es-ES"/>
        </w:rPr>
        <w:t xml:space="preserve">La entrega de incentivos </w:t>
      </w:r>
      <w:r>
        <w:rPr>
          <w:rFonts w:ascii="Century Gothic" w:hAnsi="Century Gothic" w:cs="Calibri"/>
          <w:lang w:eastAsia="es-ES"/>
        </w:rPr>
        <w:t>se realizará</w:t>
      </w:r>
      <w:r w:rsidRPr="00622C69">
        <w:rPr>
          <w:rFonts w:ascii="Century Gothic" w:hAnsi="Century Gothic" w:cs="Calibri"/>
          <w:lang w:eastAsia="es-ES"/>
        </w:rPr>
        <w:t xml:space="preserve"> a partir</w:t>
      </w:r>
      <w:r>
        <w:rPr>
          <w:rFonts w:ascii="Century Gothic" w:hAnsi="Century Gothic" w:cs="Calibri"/>
          <w:b/>
          <w:bCs/>
          <w:lang w:eastAsia="es-ES"/>
        </w:rPr>
        <w:t xml:space="preserve"> </w:t>
      </w:r>
      <w:r w:rsidRPr="006468AF">
        <w:rPr>
          <w:rFonts w:ascii="Century Gothic" w:hAnsi="Century Gothic" w:cs="Calibri"/>
          <w:bCs/>
          <w:lang w:eastAsia="es-ES"/>
        </w:rPr>
        <w:t xml:space="preserve">del 16 de mayo </w:t>
      </w:r>
      <w:r>
        <w:rPr>
          <w:rFonts w:ascii="Century Gothic" w:hAnsi="Century Gothic" w:cs="Calibri"/>
          <w:bCs/>
          <w:lang w:eastAsia="es-ES"/>
        </w:rPr>
        <w:t xml:space="preserve">y </w:t>
      </w:r>
      <w:r w:rsidRPr="006468AF">
        <w:rPr>
          <w:rFonts w:ascii="Century Gothic" w:hAnsi="Century Gothic" w:cs="Calibri"/>
          <w:bCs/>
          <w:lang w:eastAsia="es-ES"/>
        </w:rPr>
        <w:t xml:space="preserve">hasta </w:t>
      </w:r>
      <w:r>
        <w:rPr>
          <w:rFonts w:ascii="Century Gothic" w:hAnsi="Century Gothic" w:cs="Calibri"/>
          <w:bCs/>
          <w:lang w:eastAsia="es-ES"/>
        </w:rPr>
        <w:t>e</w:t>
      </w:r>
      <w:r w:rsidRPr="006468AF">
        <w:rPr>
          <w:rFonts w:ascii="Century Gothic" w:hAnsi="Century Gothic" w:cs="Calibri"/>
          <w:bCs/>
          <w:lang w:eastAsia="es-ES"/>
        </w:rPr>
        <w:t>l 5 de junio por la</w:t>
      </w:r>
      <w:r>
        <w:rPr>
          <w:rFonts w:ascii="Century Gothic" w:hAnsi="Century Gothic" w:cs="Calibri"/>
          <w:bCs/>
          <w:lang w:eastAsia="es-ES"/>
        </w:rPr>
        <w:t>s</w:t>
      </w:r>
      <w:r w:rsidRPr="006468AF">
        <w:rPr>
          <w:rFonts w:ascii="Century Gothic" w:hAnsi="Century Gothic" w:cs="Calibri"/>
          <w:bCs/>
          <w:lang w:eastAsia="es-ES"/>
        </w:rPr>
        <w:t xml:space="preserve"> modalidad</w:t>
      </w:r>
      <w:r>
        <w:rPr>
          <w:rFonts w:ascii="Century Gothic" w:hAnsi="Century Gothic" w:cs="Calibri"/>
          <w:bCs/>
          <w:lang w:eastAsia="es-ES"/>
        </w:rPr>
        <w:t>es</w:t>
      </w:r>
      <w:r w:rsidRPr="006468AF">
        <w:rPr>
          <w:rFonts w:ascii="Century Gothic" w:hAnsi="Century Gothic" w:cs="Calibri"/>
          <w:bCs/>
          <w:lang w:eastAsia="es-ES"/>
        </w:rPr>
        <w:t xml:space="preserve"> Tarjeta Debito y Giro</w:t>
      </w:r>
      <w:r w:rsidRPr="00622C69">
        <w:rPr>
          <w:rFonts w:ascii="Century Gothic" w:hAnsi="Century Gothic" w:cs="Calibri"/>
          <w:b/>
          <w:bCs/>
          <w:lang w:eastAsia="es-ES"/>
        </w:rPr>
        <w:t xml:space="preserve">; </w:t>
      </w:r>
      <w:r w:rsidRPr="00622C69">
        <w:rPr>
          <w:rFonts w:ascii="Century Gothic" w:hAnsi="Century Gothic" w:cs="Calibri"/>
          <w:bCs/>
          <w:lang w:eastAsia="es-ES"/>
        </w:rPr>
        <w:t xml:space="preserve">para los niños, niñas y adolescentes que reciben </w:t>
      </w:r>
      <w:r>
        <w:rPr>
          <w:rFonts w:ascii="Century Gothic" w:hAnsi="Century Gothic" w:cs="Calibri"/>
          <w:bCs/>
          <w:lang w:eastAsia="es-ES"/>
        </w:rPr>
        <w:t xml:space="preserve">solo </w:t>
      </w:r>
      <w:r w:rsidRPr="00622C69">
        <w:rPr>
          <w:rFonts w:ascii="Century Gothic" w:hAnsi="Century Gothic" w:cs="Calibri"/>
          <w:bCs/>
          <w:lang w:eastAsia="es-ES"/>
        </w:rPr>
        <w:t>el incentivo de salud</w:t>
      </w:r>
      <w:r>
        <w:rPr>
          <w:rFonts w:ascii="Century Gothic" w:hAnsi="Century Gothic" w:cs="Calibri"/>
          <w:bCs/>
          <w:lang w:eastAsia="es-ES"/>
        </w:rPr>
        <w:t xml:space="preserve">. </w:t>
      </w:r>
    </w:p>
    <w:p w:rsidR="006468AF" w:rsidRDefault="006468AF" w:rsidP="006468AF">
      <w:pPr>
        <w:pStyle w:val="Sinespaciado"/>
        <w:jc w:val="both"/>
        <w:rPr>
          <w:rFonts w:ascii="Century Gothic" w:hAnsi="Century Gothic" w:cs="Calibri"/>
          <w:bCs/>
          <w:lang w:eastAsia="es-ES"/>
        </w:rPr>
      </w:pPr>
    </w:p>
    <w:p w:rsidR="006468AF" w:rsidRPr="006468AF" w:rsidRDefault="006468AF" w:rsidP="006468AF">
      <w:pPr>
        <w:pStyle w:val="Sinespaciado"/>
        <w:jc w:val="both"/>
        <w:rPr>
          <w:rFonts w:ascii="Century Gothic" w:hAnsi="Century Gothic" w:cs="Calibri"/>
          <w:bCs/>
          <w:lang w:eastAsia="es-ES"/>
        </w:rPr>
      </w:pPr>
      <w:r>
        <w:rPr>
          <w:rFonts w:ascii="Century Gothic" w:hAnsi="Century Gothic" w:cs="Calibri"/>
          <w:bCs/>
          <w:lang w:eastAsia="es-ES"/>
        </w:rPr>
        <w:t xml:space="preserve">Los pagos con Tarjeta debito serán efectuados por los cajeros </w:t>
      </w:r>
      <w:proofErr w:type="spellStart"/>
      <w:r>
        <w:rPr>
          <w:rFonts w:ascii="Century Gothic" w:hAnsi="Century Gothic" w:cs="Calibri"/>
          <w:bCs/>
          <w:lang w:eastAsia="es-ES"/>
        </w:rPr>
        <w:t>Servibanca</w:t>
      </w:r>
      <w:proofErr w:type="spellEnd"/>
      <w:r>
        <w:rPr>
          <w:rFonts w:ascii="Century Gothic" w:hAnsi="Century Gothic" w:cs="Calibri"/>
          <w:bCs/>
          <w:lang w:eastAsia="es-ES"/>
        </w:rPr>
        <w:t xml:space="preserve"> y los que se hacen </w:t>
      </w:r>
      <w:r w:rsidRPr="00622C69">
        <w:rPr>
          <w:rFonts w:ascii="Century Gothic" w:hAnsi="Century Gothic" w:cs="Calibri"/>
          <w:lang w:eastAsia="es-ES"/>
        </w:rPr>
        <w:t xml:space="preserve"> </w:t>
      </w:r>
      <w:r>
        <w:rPr>
          <w:rFonts w:ascii="Century Gothic" w:hAnsi="Century Gothic" w:cs="Calibri"/>
          <w:lang w:eastAsia="es-ES"/>
        </w:rPr>
        <w:t>por giro,</w:t>
      </w:r>
      <w:r w:rsidRPr="00622C69">
        <w:rPr>
          <w:rFonts w:ascii="Century Gothic" w:hAnsi="Century Gothic" w:cs="Calibri"/>
          <w:lang w:eastAsia="es-ES"/>
        </w:rPr>
        <w:t xml:space="preserve"> </w:t>
      </w:r>
      <w:r>
        <w:rPr>
          <w:rFonts w:ascii="Century Gothic" w:hAnsi="Century Gothic" w:cs="Calibri"/>
          <w:lang w:eastAsia="es-ES"/>
        </w:rPr>
        <w:t>se realizaran por</w:t>
      </w:r>
      <w:r w:rsidRPr="00622C69">
        <w:rPr>
          <w:rFonts w:ascii="Century Gothic" w:hAnsi="Century Gothic" w:cs="Calibri"/>
          <w:lang w:eastAsia="es-ES"/>
        </w:rPr>
        <w:t xml:space="preserve"> </w:t>
      </w:r>
      <w:r w:rsidRPr="006468AF">
        <w:rPr>
          <w:rFonts w:ascii="Century Gothic" w:hAnsi="Century Gothic" w:cs="Calibri"/>
          <w:lang w:eastAsia="es-ES"/>
        </w:rPr>
        <w:t>pico y cédula</w:t>
      </w:r>
      <w:r w:rsidRPr="00622C69">
        <w:rPr>
          <w:rFonts w:ascii="Century Gothic" w:hAnsi="Century Gothic" w:cs="Calibri"/>
          <w:lang w:eastAsia="es-ES"/>
        </w:rPr>
        <w:t xml:space="preserve"> en el Punto </w:t>
      </w:r>
      <w:proofErr w:type="spellStart"/>
      <w:r w:rsidRPr="00622C69">
        <w:rPr>
          <w:rFonts w:ascii="Century Gothic" w:hAnsi="Century Gothic" w:cs="Calibri"/>
          <w:lang w:eastAsia="es-ES"/>
        </w:rPr>
        <w:t>RedMovil</w:t>
      </w:r>
      <w:proofErr w:type="spellEnd"/>
      <w:r w:rsidRPr="00622C69">
        <w:rPr>
          <w:rFonts w:ascii="Century Gothic" w:hAnsi="Century Gothic" w:cs="Calibri"/>
          <w:lang w:eastAsia="es-ES"/>
        </w:rPr>
        <w:t xml:space="preserve"> – </w:t>
      </w:r>
      <w:proofErr w:type="spellStart"/>
      <w:r w:rsidRPr="00622C69">
        <w:rPr>
          <w:rFonts w:ascii="Century Gothic" w:hAnsi="Century Gothic" w:cs="Calibri"/>
          <w:lang w:eastAsia="es-ES"/>
        </w:rPr>
        <w:t>Reval</w:t>
      </w:r>
      <w:proofErr w:type="spellEnd"/>
      <w:r>
        <w:rPr>
          <w:rFonts w:ascii="Century Gothic" w:hAnsi="Century Gothic" w:cs="Calibri"/>
          <w:lang w:eastAsia="es-ES"/>
        </w:rPr>
        <w:t>, ubicado en la c</w:t>
      </w:r>
      <w:r w:rsidRPr="006468AF">
        <w:rPr>
          <w:rFonts w:ascii="Century Gothic" w:hAnsi="Century Gothic" w:cs="Calibri"/>
          <w:bCs/>
          <w:lang w:eastAsia="es-ES"/>
        </w:rPr>
        <w:t xml:space="preserve">alle 17 No.25-60 Centro Comercial Pasaje El Liceo Local 228 </w:t>
      </w:r>
      <w:r w:rsidRPr="006468AF">
        <w:rPr>
          <w:rFonts w:ascii="Century Gothic" w:hAnsi="Century Gothic" w:cs="Calibri"/>
          <w:lang w:eastAsia="es-ES"/>
        </w:rPr>
        <w:t xml:space="preserve">en </w:t>
      </w:r>
      <w:r>
        <w:rPr>
          <w:rFonts w:ascii="Century Gothic" w:hAnsi="Century Gothic" w:cs="Calibri"/>
          <w:lang w:eastAsia="es-ES"/>
        </w:rPr>
        <w:t>Horario de 8:00 de la mañana</w:t>
      </w:r>
      <w:r w:rsidRPr="006468AF">
        <w:rPr>
          <w:rFonts w:ascii="Century Gothic" w:hAnsi="Century Gothic" w:cs="Calibri"/>
          <w:lang w:eastAsia="es-ES"/>
        </w:rPr>
        <w:t xml:space="preserve"> a 5:0</w:t>
      </w:r>
      <w:r>
        <w:rPr>
          <w:rFonts w:ascii="Century Gothic" w:hAnsi="Century Gothic" w:cs="Calibri"/>
          <w:lang w:eastAsia="es-ES"/>
        </w:rPr>
        <w:t>0 de la tarde</w:t>
      </w:r>
      <w:r w:rsidRPr="006468AF">
        <w:rPr>
          <w:rFonts w:ascii="Century Gothic" w:hAnsi="Century Gothic" w:cs="Calibri"/>
          <w:lang w:eastAsia="es-ES"/>
        </w:rPr>
        <w:t xml:space="preserve"> en jornada continua.  </w:t>
      </w:r>
    </w:p>
    <w:p w:rsidR="006468AF" w:rsidRDefault="006468AF" w:rsidP="00FE653B">
      <w:pPr>
        <w:spacing w:after="0"/>
        <w:rPr>
          <w:rFonts w:cs="Tahoma"/>
          <w:b/>
          <w:sz w:val="18"/>
          <w:szCs w:val="18"/>
        </w:rPr>
      </w:pPr>
    </w:p>
    <w:tbl>
      <w:tblPr>
        <w:tblStyle w:val="Tablaconcuadrcula"/>
        <w:tblW w:w="0" w:type="auto"/>
        <w:jc w:val="center"/>
        <w:tblLook w:val="04A0"/>
      </w:tblPr>
      <w:tblGrid>
        <w:gridCol w:w="2151"/>
        <w:gridCol w:w="1701"/>
      </w:tblGrid>
      <w:tr w:rsidR="006468AF" w:rsidRPr="00622C69" w:rsidTr="005F1296">
        <w:trPr>
          <w:trHeight w:val="484"/>
          <w:jc w:val="center"/>
        </w:trPr>
        <w:tc>
          <w:tcPr>
            <w:tcW w:w="215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Día</w:t>
            </w:r>
          </w:p>
        </w:tc>
        <w:tc>
          <w:tcPr>
            <w:tcW w:w="170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Pico y Cédula</w:t>
            </w:r>
          </w:p>
        </w:tc>
      </w:tr>
      <w:tr w:rsidR="006468AF" w:rsidRPr="00622C69" w:rsidTr="005F1296">
        <w:trPr>
          <w:jc w:val="center"/>
        </w:trPr>
        <w:tc>
          <w:tcPr>
            <w:tcW w:w="215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Lunes</w:t>
            </w:r>
          </w:p>
        </w:tc>
        <w:tc>
          <w:tcPr>
            <w:tcW w:w="1701" w:type="dxa"/>
          </w:tcPr>
          <w:p w:rsidR="006468AF" w:rsidRPr="00622C69" w:rsidRDefault="006468AF" w:rsidP="005F1296">
            <w:pPr>
              <w:pStyle w:val="Sinespaciado"/>
              <w:jc w:val="center"/>
              <w:rPr>
                <w:rFonts w:ascii="Century Gothic" w:hAnsi="Century Gothic" w:cs="Calibri"/>
                <w:lang w:eastAsia="es-ES"/>
              </w:rPr>
            </w:pPr>
            <w:r w:rsidRPr="00622C69">
              <w:rPr>
                <w:rFonts w:ascii="Century Gothic" w:hAnsi="Century Gothic" w:cs="Calibri"/>
                <w:lang w:eastAsia="es-ES"/>
              </w:rPr>
              <w:t>1 y 2</w:t>
            </w:r>
          </w:p>
        </w:tc>
      </w:tr>
      <w:tr w:rsidR="006468AF" w:rsidRPr="00622C69" w:rsidTr="005F1296">
        <w:trPr>
          <w:jc w:val="center"/>
        </w:trPr>
        <w:tc>
          <w:tcPr>
            <w:tcW w:w="215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Martes</w:t>
            </w:r>
          </w:p>
        </w:tc>
        <w:tc>
          <w:tcPr>
            <w:tcW w:w="1701" w:type="dxa"/>
          </w:tcPr>
          <w:p w:rsidR="006468AF" w:rsidRPr="00622C69" w:rsidRDefault="006468AF" w:rsidP="005F1296">
            <w:pPr>
              <w:pStyle w:val="Sinespaciado"/>
              <w:jc w:val="center"/>
              <w:rPr>
                <w:rFonts w:ascii="Century Gothic" w:hAnsi="Century Gothic" w:cs="Calibri"/>
                <w:lang w:eastAsia="es-ES"/>
              </w:rPr>
            </w:pPr>
            <w:r w:rsidRPr="00622C69">
              <w:rPr>
                <w:rFonts w:ascii="Century Gothic" w:hAnsi="Century Gothic" w:cs="Calibri"/>
                <w:lang w:eastAsia="es-ES"/>
              </w:rPr>
              <w:t>3 y 4</w:t>
            </w:r>
          </w:p>
        </w:tc>
      </w:tr>
      <w:tr w:rsidR="006468AF" w:rsidRPr="00622C69" w:rsidTr="005F1296">
        <w:trPr>
          <w:jc w:val="center"/>
        </w:trPr>
        <w:tc>
          <w:tcPr>
            <w:tcW w:w="215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Miércoles</w:t>
            </w:r>
          </w:p>
        </w:tc>
        <w:tc>
          <w:tcPr>
            <w:tcW w:w="1701" w:type="dxa"/>
          </w:tcPr>
          <w:p w:rsidR="006468AF" w:rsidRPr="00622C69" w:rsidRDefault="006468AF" w:rsidP="005F1296">
            <w:pPr>
              <w:pStyle w:val="Sinespaciado"/>
              <w:jc w:val="center"/>
              <w:rPr>
                <w:rFonts w:ascii="Century Gothic" w:hAnsi="Century Gothic" w:cs="Calibri"/>
                <w:lang w:eastAsia="es-ES"/>
              </w:rPr>
            </w:pPr>
            <w:r w:rsidRPr="00622C69">
              <w:rPr>
                <w:rFonts w:ascii="Century Gothic" w:hAnsi="Century Gothic" w:cs="Calibri"/>
                <w:lang w:eastAsia="es-ES"/>
              </w:rPr>
              <w:t>5 y 6</w:t>
            </w:r>
          </w:p>
        </w:tc>
      </w:tr>
      <w:tr w:rsidR="006468AF" w:rsidRPr="00622C69" w:rsidTr="005F1296">
        <w:trPr>
          <w:jc w:val="center"/>
        </w:trPr>
        <w:tc>
          <w:tcPr>
            <w:tcW w:w="215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Jueves</w:t>
            </w:r>
          </w:p>
        </w:tc>
        <w:tc>
          <w:tcPr>
            <w:tcW w:w="1701" w:type="dxa"/>
          </w:tcPr>
          <w:p w:rsidR="006468AF" w:rsidRPr="00622C69" w:rsidRDefault="006468AF" w:rsidP="005F1296">
            <w:pPr>
              <w:pStyle w:val="Sinespaciado"/>
              <w:jc w:val="center"/>
              <w:rPr>
                <w:rFonts w:ascii="Century Gothic" w:hAnsi="Century Gothic" w:cs="Calibri"/>
                <w:lang w:eastAsia="es-ES"/>
              </w:rPr>
            </w:pPr>
            <w:r w:rsidRPr="00622C69">
              <w:rPr>
                <w:rFonts w:ascii="Century Gothic" w:hAnsi="Century Gothic" w:cs="Calibri"/>
                <w:lang w:eastAsia="es-ES"/>
              </w:rPr>
              <w:t>7 y 8</w:t>
            </w:r>
          </w:p>
        </w:tc>
      </w:tr>
      <w:tr w:rsidR="006468AF" w:rsidRPr="00622C69" w:rsidTr="005F1296">
        <w:trPr>
          <w:jc w:val="center"/>
        </w:trPr>
        <w:tc>
          <w:tcPr>
            <w:tcW w:w="2151" w:type="dxa"/>
          </w:tcPr>
          <w:p w:rsidR="006468AF" w:rsidRPr="00622C69" w:rsidRDefault="006468AF" w:rsidP="005F1296">
            <w:pPr>
              <w:pStyle w:val="Sinespaciado"/>
              <w:jc w:val="center"/>
              <w:rPr>
                <w:rFonts w:ascii="Century Gothic" w:hAnsi="Century Gothic" w:cs="Calibri"/>
                <w:b/>
                <w:lang w:eastAsia="es-ES"/>
              </w:rPr>
            </w:pPr>
            <w:r w:rsidRPr="00622C69">
              <w:rPr>
                <w:rFonts w:ascii="Century Gothic" w:hAnsi="Century Gothic" w:cs="Calibri"/>
                <w:b/>
                <w:lang w:eastAsia="es-ES"/>
              </w:rPr>
              <w:t>Viernes</w:t>
            </w:r>
          </w:p>
        </w:tc>
        <w:tc>
          <w:tcPr>
            <w:tcW w:w="1701" w:type="dxa"/>
          </w:tcPr>
          <w:p w:rsidR="006468AF" w:rsidRPr="00622C69" w:rsidRDefault="006468AF" w:rsidP="005F1296">
            <w:pPr>
              <w:pStyle w:val="Sinespaciado"/>
              <w:jc w:val="center"/>
              <w:rPr>
                <w:rFonts w:ascii="Century Gothic" w:hAnsi="Century Gothic" w:cs="Calibri"/>
                <w:lang w:eastAsia="es-ES"/>
              </w:rPr>
            </w:pPr>
            <w:r w:rsidRPr="00622C69">
              <w:rPr>
                <w:rFonts w:ascii="Century Gothic" w:hAnsi="Century Gothic" w:cs="Calibri"/>
                <w:lang w:eastAsia="es-ES"/>
              </w:rPr>
              <w:t>9 y 0</w:t>
            </w:r>
          </w:p>
        </w:tc>
      </w:tr>
    </w:tbl>
    <w:p w:rsidR="006468AF" w:rsidRDefault="006468AF" w:rsidP="00FE653B">
      <w:pPr>
        <w:spacing w:after="0"/>
        <w:rPr>
          <w:rFonts w:cs="Tahoma"/>
          <w:b/>
          <w:sz w:val="18"/>
          <w:szCs w:val="18"/>
        </w:rPr>
      </w:pPr>
    </w:p>
    <w:p w:rsidR="006468AF" w:rsidRDefault="006468AF" w:rsidP="00FE653B">
      <w:pPr>
        <w:spacing w:after="0"/>
        <w:rPr>
          <w:rFonts w:cs="Tahoma"/>
          <w:b/>
          <w:sz w:val="18"/>
          <w:szCs w:val="18"/>
        </w:rPr>
      </w:pPr>
    </w:p>
    <w:p w:rsidR="006468AF" w:rsidRDefault="006468AF" w:rsidP="006468AF">
      <w:pPr>
        <w:pStyle w:val="Sinespaciado"/>
        <w:jc w:val="both"/>
        <w:rPr>
          <w:rFonts w:ascii="Century Gothic" w:hAnsi="Century Gothic" w:cs="Calibri"/>
          <w:bCs/>
          <w:lang w:eastAsia="es-ES"/>
        </w:rPr>
      </w:pPr>
      <w:r>
        <w:rPr>
          <w:rFonts w:ascii="Century Gothic" w:hAnsi="Century Gothic" w:cs="Calibri"/>
          <w:bCs/>
          <w:lang w:eastAsia="es-ES"/>
        </w:rPr>
        <w:t xml:space="preserve">Es importante informar que los pagos de educación no se realizarán para los niños, niñas y adolescente de calendario A, por verificación </w:t>
      </w:r>
      <w:r w:rsidRPr="006468AF">
        <w:rPr>
          <w:rFonts w:ascii="Century Gothic" w:hAnsi="Century Gothic" w:cs="Calibri"/>
          <w:bCs/>
          <w:lang w:eastAsia="es-ES"/>
        </w:rPr>
        <w:t>diciembre y enero; puesto que en estos meses se encontraban en vacaciones. La entrega de</w:t>
      </w:r>
      <w:r>
        <w:rPr>
          <w:rFonts w:ascii="Century Gothic" w:hAnsi="Century Gothic" w:cs="Calibri"/>
          <w:bCs/>
          <w:lang w:eastAsia="es-ES"/>
        </w:rPr>
        <w:t xml:space="preserve"> estos incentivos se hará para el mes de julio del año en curso.</w:t>
      </w:r>
    </w:p>
    <w:p w:rsidR="00FE653B" w:rsidRDefault="00FE653B" w:rsidP="00FE653B">
      <w:pPr>
        <w:spacing w:after="0"/>
        <w:rPr>
          <w:rFonts w:cs="Tahoma"/>
          <w:b/>
          <w:sz w:val="18"/>
          <w:szCs w:val="18"/>
        </w:rPr>
      </w:pPr>
      <w:r>
        <w:rPr>
          <w:rFonts w:cs="Tahoma"/>
          <w:b/>
          <w:sz w:val="18"/>
          <w:szCs w:val="18"/>
        </w:rPr>
        <w:t xml:space="preserve"> </w:t>
      </w:r>
    </w:p>
    <w:p w:rsidR="00F565B8" w:rsidRDefault="00F565B8" w:rsidP="00F565B8">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FE653B" w:rsidRPr="00041DA5" w:rsidRDefault="00FE653B" w:rsidP="00FE653B">
      <w:pPr>
        <w:spacing w:after="0"/>
        <w:rPr>
          <w:rFonts w:cs="Tahoma"/>
          <w:b/>
          <w:sz w:val="18"/>
          <w:szCs w:val="18"/>
        </w:rPr>
      </w:pPr>
    </w:p>
    <w:p w:rsidR="00FE653B" w:rsidRDefault="00FE653B" w:rsidP="00FE653B">
      <w:pPr>
        <w:jc w:val="center"/>
        <w:rPr>
          <w:rFonts w:cs="Tahoma"/>
          <w:i/>
        </w:rPr>
      </w:pPr>
      <w:r>
        <w:rPr>
          <w:rFonts w:cs="Tahoma"/>
          <w:i/>
        </w:rPr>
        <w:t>Somos</w:t>
      </w:r>
      <w:r w:rsidRPr="00CF22AD">
        <w:rPr>
          <w:rFonts w:cs="Tahoma"/>
          <w:i/>
        </w:rPr>
        <w:t xml:space="preserve"> constructores de paz</w:t>
      </w:r>
    </w:p>
    <w:p w:rsidR="00F66F51" w:rsidRPr="00D42911" w:rsidRDefault="00F66F51" w:rsidP="00F66F51">
      <w:pPr>
        <w:rPr>
          <w:rFonts w:cs="Tahoma"/>
          <w:sz w:val="18"/>
          <w:szCs w:val="18"/>
          <w:lang w:val="es-CO"/>
        </w:rPr>
      </w:pPr>
    </w:p>
    <w:p w:rsidR="00F565B8" w:rsidRPr="00F565B8" w:rsidRDefault="00F565B8" w:rsidP="00F565B8">
      <w:pPr>
        <w:jc w:val="center"/>
        <w:rPr>
          <w:rFonts w:cs="Tahoma"/>
          <w:b/>
        </w:rPr>
      </w:pPr>
      <w:r w:rsidRPr="00F565B8">
        <w:rPr>
          <w:rFonts w:cs="Tahoma"/>
          <w:b/>
        </w:rPr>
        <w:t xml:space="preserve">LA ALCALDÍA DE PASTO Y </w:t>
      </w:r>
      <w:r w:rsidR="00410C3E" w:rsidRPr="00410C3E">
        <w:rPr>
          <w:rFonts w:cs="Tahoma"/>
          <w:b/>
        </w:rPr>
        <w:t>LA FUNDACIÓN INTERNACIONAL Y PARA IBEROAMÉRICA DE ADMINISTRACIÓN Y POLÍTICAS PÚBLICAS</w:t>
      </w:r>
      <w:r w:rsidR="00410C3E" w:rsidRPr="00F565B8">
        <w:rPr>
          <w:rFonts w:cs="Tahoma"/>
          <w:b/>
        </w:rPr>
        <w:t xml:space="preserve"> </w:t>
      </w:r>
      <w:r w:rsidRPr="00F565B8">
        <w:rPr>
          <w:rFonts w:cs="Tahoma"/>
          <w:b/>
        </w:rPr>
        <w:t>INICIAN PROCESO DE FORMACIÓN A ORGANIZACIONES SOCIALES Y COMUNITARIAS DEL MUNICIPIO</w:t>
      </w:r>
    </w:p>
    <w:p w:rsidR="00F565B8" w:rsidRDefault="00F565B8" w:rsidP="00CF22AD">
      <w:pPr>
        <w:jc w:val="center"/>
        <w:rPr>
          <w:rFonts w:cs="Tahoma"/>
          <w:b/>
        </w:rPr>
      </w:pPr>
      <w:r>
        <w:rPr>
          <w:rFonts w:cs="Tahoma"/>
          <w:b/>
          <w:noProof/>
          <w:lang w:val="es-ES" w:eastAsia="es-ES"/>
        </w:rPr>
        <w:drawing>
          <wp:inline distT="0" distB="0" distL="0" distR="0">
            <wp:extent cx="2880000" cy="2160000"/>
            <wp:effectExtent l="19050" t="0" r="0" b="0"/>
            <wp:docPr id="6" name="Imagen 4" descr="C:\Documents and Settings\Administrador\Mis documentos\Downloads\IMG_20170512_15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IMG_20170512_154131.jpg"/>
                    <pic:cNvPicPr>
                      <a:picLocks noChangeAspect="1" noChangeArrowheads="1"/>
                    </pic:cNvPicPr>
                  </pic:nvPicPr>
                  <pic:blipFill>
                    <a:blip r:embed="rId15"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F565B8" w:rsidRPr="00F565B8" w:rsidRDefault="00F565B8" w:rsidP="00F565B8">
      <w:pPr>
        <w:rPr>
          <w:rFonts w:cs="Tahoma"/>
        </w:rPr>
      </w:pPr>
      <w:r w:rsidRPr="00F565B8">
        <w:rPr>
          <w:rFonts w:cs="Tahoma"/>
        </w:rPr>
        <w:t>La Secretaría de Desarrollo Comunit</w:t>
      </w:r>
      <w:r w:rsidR="00410C3E">
        <w:rPr>
          <w:rFonts w:cs="Tahoma"/>
        </w:rPr>
        <w:t xml:space="preserve">ario con el apoyo de la </w:t>
      </w:r>
      <w:r w:rsidRPr="00F565B8">
        <w:rPr>
          <w:rFonts w:cs="Tahoma"/>
        </w:rPr>
        <w:t>Fundación Internacional y para Iberoamérica de Administración y Políticas Públicas</w:t>
      </w:r>
      <w:r w:rsidR="00410C3E">
        <w:rPr>
          <w:rFonts w:cs="Tahoma"/>
        </w:rPr>
        <w:t xml:space="preserve"> (FIIAPP), llevaron a cab</w:t>
      </w:r>
      <w:r w:rsidR="00410C3E" w:rsidRPr="00F565B8">
        <w:rPr>
          <w:rFonts w:cs="Tahoma"/>
        </w:rPr>
        <w:t>o</w:t>
      </w:r>
      <w:r w:rsidRPr="00F565B8">
        <w:rPr>
          <w:rFonts w:cs="Tahoma"/>
        </w:rPr>
        <w:t xml:space="preserve"> jornadas de formación en rendición de cuentas para las Juntas Administradoras Locales, veedurías y organizaciones Juveniles de la Dirección de Juventud</w:t>
      </w:r>
      <w:r w:rsidR="00410C3E">
        <w:rPr>
          <w:rFonts w:cs="Tahoma"/>
        </w:rPr>
        <w:t xml:space="preserve"> del Pasto</w:t>
      </w:r>
      <w:r w:rsidRPr="00F565B8">
        <w:rPr>
          <w:rFonts w:cs="Tahoma"/>
        </w:rPr>
        <w:t>.</w:t>
      </w:r>
    </w:p>
    <w:p w:rsidR="00F565B8" w:rsidRPr="00F565B8" w:rsidRDefault="00F565B8" w:rsidP="00F565B8">
      <w:pPr>
        <w:rPr>
          <w:rFonts w:cs="Tahoma"/>
        </w:rPr>
      </w:pPr>
      <w:r w:rsidRPr="00F565B8">
        <w:rPr>
          <w:rFonts w:cs="Tahoma"/>
        </w:rPr>
        <w:t>Con el objetivo de socializar la</w:t>
      </w:r>
      <w:r w:rsidR="00AB05D5">
        <w:rPr>
          <w:rFonts w:cs="Tahoma"/>
        </w:rPr>
        <w:t>s</w:t>
      </w:r>
      <w:r w:rsidRPr="00F565B8">
        <w:rPr>
          <w:rFonts w:cs="Tahoma"/>
        </w:rPr>
        <w:t xml:space="preserve"> ley</w:t>
      </w:r>
      <w:r w:rsidR="00AB05D5">
        <w:rPr>
          <w:rFonts w:cs="Tahoma"/>
        </w:rPr>
        <w:t>es</w:t>
      </w:r>
      <w:r w:rsidRPr="00F565B8">
        <w:rPr>
          <w:rFonts w:cs="Tahoma"/>
        </w:rPr>
        <w:t xml:space="preserve"> 1712, 1757 del 2015</w:t>
      </w:r>
      <w:r w:rsidR="00410C3E">
        <w:rPr>
          <w:rFonts w:cs="Tahoma"/>
        </w:rPr>
        <w:t>,</w:t>
      </w:r>
      <w:r w:rsidRPr="00F565B8">
        <w:rPr>
          <w:rFonts w:cs="Tahoma"/>
        </w:rPr>
        <w:t xml:space="preserve"> para que las instancias de participación y consejos territoriales puedan hacer </w:t>
      </w:r>
      <w:proofErr w:type="gramStart"/>
      <w:r w:rsidRPr="00F565B8">
        <w:rPr>
          <w:rFonts w:cs="Tahoma"/>
        </w:rPr>
        <w:t>sus respectivas rendición</w:t>
      </w:r>
      <w:proofErr w:type="gramEnd"/>
      <w:r w:rsidRPr="00F565B8">
        <w:rPr>
          <w:rFonts w:cs="Tahoma"/>
        </w:rPr>
        <w:t xml:space="preserve"> de cuentas</w:t>
      </w:r>
      <w:r w:rsidR="00AB05D5">
        <w:rPr>
          <w:rFonts w:cs="Tahoma"/>
        </w:rPr>
        <w:t>,</w:t>
      </w:r>
      <w:r w:rsidRPr="00F565B8">
        <w:rPr>
          <w:rFonts w:cs="Tahoma"/>
        </w:rPr>
        <w:t xml:space="preserve"> dotándolos de las capacidades y conocimientos necesarios para que este ejercici</w:t>
      </w:r>
      <w:r w:rsidR="00AB05D5">
        <w:rPr>
          <w:rFonts w:cs="Tahoma"/>
        </w:rPr>
        <w:t>o se realice de la mejor manera. L</w:t>
      </w:r>
      <w:r w:rsidRPr="00F565B8">
        <w:rPr>
          <w:rFonts w:cs="Tahoma"/>
        </w:rPr>
        <w:t xml:space="preserve">a jornada se desarrolló en dos fases; la primera etapa </w:t>
      </w:r>
      <w:r w:rsidR="00410C3E">
        <w:rPr>
          <w:rFonts w:cs="Tahoma"/>
        </w:rPr>
        <w:t>en conocimiento de</w:t>
      </w:r>
      <w:r w:rsidRPr="00F565B8">
        <w:rPr>
          <w:rFonts w:cs="Tahoma"/>
        </w:rPr>
        <w:t xml:space="preserve"> la normatividad y la segunda en formular una metodología y plan de sostenibilidad a largo plazo</w:t>
      </w:r>
      <w:r w:rsidR="00410C3E">
        <w:rPr>
          <w:rFonts w:cs="Tahoma"/>
        </w:rPr>
        <w:t>,</w:t>
      </w:r>
      <w:r w:rsidRPr="00F565B8">
        <w:rPr>
          <w:rFonts w:cs="Tahoma"/>
        </w:rPr>
        <w:t xml:space="preserve"> teniendo en cuenta que pueda tener continuidad.</w:t>
      </w:r>
    </w:p>
    <w:p w:rsidR="00410C3E" w:rsidRDefault="00410C3E" w:rsidP="00F565B8">
      <w:pPr>
        <w:rPr>
          <w:rFonts w:cs="Tahoma"/>
        </w:rPr>
      </w:pPr>
      <w:r>
        <w:rPr>
          <w:rFonts w:cs="Tahoma"/>
        </w:rPr>
        <w:t>Darío Hidalgo, Presidente del consejo T</w:t>
      </w:r>
      <w:r w:rsidR="00F565B8" w:rsidRPr="00F565B8">
        <w:rPr>
          <w:rFonts w:cs="Tahoma"/>
        </w:rPr>
        <w:t>erritoria</w:t>
      </w:r>
      <w:r>
        <w:rPr>
          <w:rFonts w:cs="Tahoma"/>
        </w:rPr>
        <w:t>l de Planeación de Pasto, afirmó</w:t>
      </w:r>
      <w:r w:rsidR="00F565B8" w:rsidRPr="00F565B8">
        <w:rPr>
          <w:rFonts w:cs="Tahoma"/>
        </w:rPr>
        <w:t xml:space="preserve"> “como veedor me parece muy importante el conocimiento estatutario</w:t>
      </w:r>
      <w:r>
        <w:rPr>
          <w:rFonts w:cs="Tahoma"/>
        </w:rPr>
        <w:t>,</w:t>
      </w:r>
      <w:r w:rsidR="00F565B8" w:rsidRPr="00F565B8">
        <w:rPr>
          <w:rFonts w:cs="Tahoma"/>
        </w:rPr>
        <w:t xml:space="preserve"> dando valor e importancia a los escenarios de participación ciudadana </w:t>
      </w:r>
      <w:r>
        <w:rPr>
          <w:rFonts w:cs="Tahoma"/>
        </w:rPr>
        <w:t xml:space="preserve">que brindan </w:t>
      </w:r>
      <w:r w:rsidR="00F565B8" w:rsidRPr="00F565B8">
        <w:rPr>
          <w:rFonts w:cs="Tahoma"/>
        </w:rPr>
        <w:t>la posibilidad de mejorar y fortalecer para el bien de la comunidad, siendo un</w:t>
      </w:r>
      <w:r>
        <w:rPr>
          <w:rFonts w:cs="Tahoma"/>
        </w:rPr>
        <w:t>a democracia participativa e inf</w:t>
      </w:r>
      <w:r w:rsidR="00F565B8" w:rsidRPr="00F565B8">
        <w:rPr>
          <w:rFonts w:cs="Tahoma"/>
        </w:rPr>
        <w:t>erir en las decisiones que toman nuestros gobernantes</w:t>
      </w:r>
      <w:r>
        <w:rPr>
          <w:rFonts w:cs="Tahoma"/>
        </w:rPr>
        <w:t>”</w:t>
      </w:r>
      <w:r w:rsidR="00F565B8" w:rsidRPr="00F565B8">
        <w:rPr>
          <w:rFonts w:cs="Tahoma"/>
        </w:rPr>
        <w:t>.</w:t>
      </w:r>
    </w:p>
    <w:p w:rsidR="00F565B8" w:rsidRPr="00F565B8" w:rsidRDefault="00410C3E" w:rsidP="00F565B8">
      <w:pPr>
        <w:rPr>
          <w:rFonts w:cs="Tahoma"/>
        </w:rPr>
      </w:pPr>
      <w:r>
        <w:rPr>
          <w:rFonts w:cs="Tahoma"/>
        </w:rPr>
        <w:t>Así mismo añadió que, e</w:t>
      </w:r>
      <w:r w:rsidR="00F565B8" w:rsidRPr="00F565B8">
        <w:rPr>
          <w:rFonts w:cs="Tahoma"/>
        </w:rPr>
        <w:t>l espacio que represent</w:t>
      </w:r>
      <w:r>
        <w:rPr>
          <w:rFonts w:cs="Tahoma"/>
        </w:rPr>
        <w:t xml:space="preserve">a tiene dos propósitos </w:t>
      </w:r>
      <w:r w:rsidR="00C62E99">
        <w:rPr>
          <w:rFonts w:cs="Tahoma"/>
        </w:rPr>
        <w:t>uno</w:t>
      </w:r>
      <w:r w:rsidR="00F565B8" w:rsidRPr="00F565B8">
        <w:rPr>
          <w:rFonts w:cs="Tahoma"/>
        </w:rPr>
        <w:t xml:space="preserve"> de ordenamiento territorial y </w:t>
      </w:r>
      <w:r w:rsidR="00C62E99">
        <w:rPr>
          <w:rFonts w:cs="Tahoma"/>
        </w:rPr>
        <w:t xml:space="preserve">otro en </w:t>
      </w:r>
      <w:r w:rsidR="00F565B8" w:rsidRPr="00F565B8">
        <w:rPr>
          <w:rFonts w:cs="Tahoma"/>
        </w:rPr>
        <w:t xml:space="preserve">el Plan de Desarrollo “Pasto Educado Constructor de Paz”, siendo dos herramientas administrativas fundamentales para el mejoramiento de condiciones de vida </w:t>
      </w:r>
      <w:r w:rsidR="00C62E99">
        <w:rPr>
          <w:rFonts w:cs="Tahoma"/>
        </w:rPr>
        <w:t xml:space="preserve">y </w:t>
      </w:r>
      <w:r w:rsidR="00F565B8" w:rsidRPr="00F565B8">
        <w:rPr>
          <w:rFonts w:cs="Tahoma"/>
        </w:rPr>
        <w:t xml:space="preserve">en la medida </w:t>
      </w:r>
      <w:r w:rsidR="00C62E99">
        <w:rPr>
          <w:rFonts w:cs="Tahoma"/>
        </w:rPr>
        <w:t xml:space="preserve">en </w:t>
      </w:r>
      <w:r w:rsidR="00F565B8" w:rsidRPr="00F565B8">
        <w:rPr>
          <w:rFonts w:cs="Tahoma"/>
        </w:rPr>
        <w:t>que los que representa</w:t>
      </w:r>
      <w:r w:rsidR="00C62E99">
        <w:rPr>
          <w:rFonts w:cs="Tahoma"/>
        </w:rPr>
        <w:t>n</w:t>
      </w:r>
      <w:r w:rsidR="00F565B8" w:rsidRPr="00F565B8">
        <w:rPr>
          <w:rFonts w:cs="Tahoma"/>
        </w:rPr>
        <w:t xml:space="preserve"> a los ciudadanos en estos</w:t>
      </w:r>
      <w:r w:rsidR="00C62E99">
        <w:rPr>
          <w:rFonts w:cs="Tahoma"/>
        </w:rPr>
        <w:t xml:space="preserve"> espacios estén mejor</w:t>
      </w:r>
      <w:r w:rsidR="00F565B8" w:rsidRPr="00F565B8">
        <w:rPr>
          <w:rFonts w:cs="Tahoma"/>
        </w:rPr>
        <w:t xml:space="preserve"> calificados </w:t>
      </w:r>
      <w:r w:rsidR="00C62E99">
        <w:rPr>
          <w:rFonts w:cs="Tahoma"/>
        </w:rPr>
        <w:t>a partir de estos conocimientos</w:t>
      </w:r>
      <w:r w:rsidR="007C7D0E">
        <w:rPr>
          <w:rFonts w:cs="Tahoma"/>
        </w:rPr>
        <w:t xml:space="preserve"> cumplirán adecuadamente sus funciones.</w:t>
      </w:r>
    </w:p>
    <w:p w:rsidR="00F565B8" w:rsidRDefault="00F565B8" w:rsidP="00F565B8">
      <w:pPr>
        <w:rPr>
          <w:rFonts w:cs="Tahoma"/>
        </w:rPr>
      </w:pPr>
      <w:r w:rsidRPr="00F565B8">
        <w:rPr>
          <w:rFonts w:cs="Tahoma"/>
        </w:rPr>
        <w:lastRenderedPageBreak/>
        <w:t>Esta formación contribuye al desarrollo local y sostenibilidad en los entes de participación y control social del Municipio.</w:t>
      </w:r>
    </w:p>
    <w:p w:rsidR="007C7D0E" w:rsidRDefault="007C7D0E" w:rsidP="00AB05D5">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C7D0E" w:rsidRDefault="007C7D0E" w:rsidP="007C7D0E">
      <w:pPr>
        <w:jc w:val="center"/>
        <w:rPr>
          <w:rFonts w:cs="Tahoma"/>
          <w:i/>
        </w:rPr>
      </w:pPr>
      <w:r>
        <w:rPr>
          <w:rFonts w:cs="Tahoma"/>
          <w:i/>
        </w:rPr>
        <w:t>Somos</w:t>
      </w:r>
      <w:r w:rsidRPr="00CF22AD">
        <w:rPr>
          <w:rFonts w:cs="Tahoma"/>
          <w:i/>
        </w:rPr>
        <w:t xml:space="preserve"> constructores de paz</w:t>
      </w:r>
    </w:p>
    <w:p w:rsidR="00AB05D5" w:rsidRDefault="00AB05D5" w:rsidP="007C7D0E">
      <w:pPr>
        <w:jc w:val="center"/>
        <w:rPr>
          <w:rFonts w:cs="Tahoma"/>
          <w:i/>
        </w:rPr>
      </w:pPr>
    </w:p>
    <w:p w:rsidR="00836532" w:rsidRPr="00836532" w:rsidRDefault="00836532" w:rsidP="007C7D0E">
      <w:pPr>
        <w:jc w:val="center"/>
        <w:rPr>
          <w:rFonts w:cs="Arial"/>
          <w:b/>
          <w:bCs/>
          <w:color w:val="222222"/>
          <w:shd w:val="clear" w:color="auto" w:fill="FFFFFF"/>
        </w:rPr>
      </w:pPr>
      <w:r w:rsidRPr="00836532">
        <w:rPr>
          <w:rFonts w:cs="Arial"/>
          <w:b/>
          <w:bCs/>
          <w:color w:val="222222"/>
          <w:shd w:val="clear" w:color="auto" w:fill="FFFFFF"/>
        </w:rPr>
        <w:t>UN CENTENAR DE ARTESANAS PARTICIPARON EN LA ‘MUESTRA ARTESANAL Y GASTRONÓMICA DE LA MUJER PASTUSA’</w:t>
      </w:r>
    </w:p>
    <w:p w:rsidR="00836532" w:rsidRDefault="00836532" w:rsidP="007C7D0E">
      <w:pPr>
        <w:jc w:val="center"/>
        <w:rPr>
          <w:rFonts w:cs="Tahoma"/>
          <w:i/>
        </w:rPr>
      </w:pPr>
      <w:r>
        <w:rPr>
          <w:rFonts w:cs="Tahoma"/>
          <w:i/>
          <w:noProof/>
          <w:lang w:val="es-ES" w:eastAsia="es-ES"/>
        </w:rPr>
        <w:drawing>
          <wp:inline distT="0" distB="0" distL="0" distR="0">
            <wp:extent cx="3843625" cy="2160000"/>
            <wp:effectExtent l="19050" t="0" r="4475" b="0"/>
            <wp:docPr id="12" name="Imagen 5" descr="C:\Documents and Settings\Administrador\Mis documentos\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image (1).png"/>
                    <pic:cNvPicPr>
                      <a:picLocks noChangeAspect="1" noChangeArrowheads="1"/>
                    </pic:cNvPicPr>
                  </pic:nvPicPr>
                  <pic:blipFill>
                    <a:blip r:embed="rId16" cstate="print"/>
                    <a:srcRect/>
                    <a:stretch>
                      <a:fillRect/>
                    </a:stretch>
                  </pic:blipFill>
                  <pic:spPr bwMode="auto">
                    <a:xfrm>
                      <a:off x="0" y="0"/>
                      <a:ext cx="3843625" cy="2160000"/>
                    </a:xfrm>
                    <a:prstGeom prst="rect">
                      <a:avLst/>
                    </a:prstGeom>
                    <a:noFill/>
                    <a:ln w="9525">
                      <a:noFill/>
                      <a:miter lim="800000"/>
                      <a:headEnd/>
                      <a:tailEnd/>
                    </a:ln>
                  </pic:spPr>
                </pic:pic>
              </a:graphicData>
            </a:graphic>
          </wp:inline>
        </w:drawing>
      </w:r>
    </w:p>
    <w:p w:rsidR="00836532" w:rsidRPr="00836532" w:rsidRDefault="00836532" w:rsidP="00836532">
      <w:pPr>
        <w:rPr>
          <w:rFonts w:cs="Tahoma"/>
        </w:rPr>
      </w:pPr>
      <w:r w:rsidRPr="00836532">
        <w:rPr>
          <w:rFonts w:cs="Tahoma"/>
        </w:rPr>
        <w:t>La Oficina de Género de la Alcaldía de Pasto realizó la ‘Muestra Artesanal y Gastronómica de la Mujer Pastusa’ en el Parque Santiago, el pasado 12, 13 y 14 de mayo, para contribuir al empoderamiento económico de las mujeres a través del mejoramiento y ampliación de los espacios de productividad y empleo contemplado en la Política Pública para las Mujeres y la Equidad de Género en el Municipio de Pasto.</w:t>
      </w:r>
    </w:p>
    <w:p w:rsidR="00836532" w:rsidRPr="00836532" w:rsidRDefault="00836532" w:rsidP="00836532">
      <w:pPr>
        <w:rPr>
          <w:rFonts w:cs="Tahoma"/>
        </w:rPr>
      </w:pPr>
      <w:r w:rsidRPr="00836532">
        <w:rPr>
          <w:rFonts w:cs="Tahoma"/>
        </w:rPr>
        <w:t xml:space="preserve">La Jefa de la Oficina, </w:t>
      </w:r>
      <w:proofErr w:type="spellStart"/>
      <w:r w:rsidRPr="00836532">
        <w:rPr>
          <w:rFonts w:cs="Tahoma"/>
        </w:rPr>
        <w:t>Karol</w:t>
      </w:r>
      <w:proofErr w:type="spellEnd"/>
      <w:r w:rsidRPr="00836532">
        <w:rPr>
          <w:rFonts w:cs="Tahoma"/>
        </w:rPr>
        <w:t xml:space="preserve"> Eliana Castro Botero</w:t>
      </w:r>
      <w:r>
        <w:rPr>
          <w:rFonts w:cs="Tahoma"/>
        </w:rPr>
        <w:t xml:space="preserve">, indicó, </w:t>
      </w:r>
      <w:r w:rsidRPr="00836532">
        <w:rPr>
          <w:rFonts w:cs="Tahoma"/>
        </w:rPr>
        <w:t>que la jornada contó con la participación de 100 expositoras tanto de productos gastronómicos como de artesanías y  que esta muestra se continuará realizando en el mes de septiembre y diciembre, de ser posible en la Plaza de Nariño e invitó a la comunidad en general a apoyar estas iniciativas, puesto que son esfuerzos para reconocer, valorar e impulsar el talento de las mujeres pastusas.</w:t>
      </w:r>
    </w:p>
    <w:p w:rsidR="00836532" w:rsidRPr="00836532" w:rsidRDefault="00836532" w:rsidP="00836532">
      <w:pPr>
        <w:rPr>
          <w:rFonts w:cs="Tahoma"/>
        </w:rPr>
      </w:pPr>
      <w:r w:rsidRPr="00836532">
        <w:rPr>
          <w:rFonts w:cs="Tahoma"/>
        </w:rPr>
        <w:t>Por su parte, las artesanas manifestaron que estos espacios permiten dar a conocer su trabajo y logran hacer contactos con empresas o personas interesadas en su labor, consiguiendo mayor demanda y más allá tener la posibilidad de contar con un sitio fijo dónde ubicarse para  exhibir y vender sus productos.</w:t>
      </w:r>
    </w:p>
    <w:p w:rsidR="00AB05D5" w:rsidRDefault="00836532" w:rsidP="00836532">
      <w:pPr>
        <w:rPr>
          <w:rFonts w:cs="Tahoma"/>
        </w:rPr>
      </w:pPr>
      <w:r w:rsidRPr="00836532">
        <w:rPr>
          <w:rFonts w:cs="Tahoma"/>
        </w:rPr>
        <w:lastRenderedPageBreak/>
        <w:t xml:space="preserve">La artesana y adulta mayor, </w:t>
      </w:r>
      <w:proofErr w:type="spellStart"/>
      <w:r w:rsidRPr="00836532">
        <w:rPr>
          <w:rFonts w:cs="Tahoma"/>
        </w:rPr>
        <w:t>Ofy</w:t>
      </w:r>
      <w:proofErr w:type="spellEnd"/>
      <w:r w:rsidRPr="00836532">
        <w:rPr>
          <w:rFonts w:cs="Tahoma"/>
        </w:rPr>
        <w:t xml:space="preserve"> del Carmen Salazar indicó</w:t>
      </w:r>
      <w:r>
        <w:rPr>
          <w:rFonts w:cs="Tahoma"/>
        </w:rPr>
        <w:t>,</w:t>
      </w:r>
      <w:r w:rsidRPr="00836532">
        <w:rPr>
          <w:rFonts w:cs="Tahoma"/>
        </w:rPr>
        <w:t xml:space="preserve"> que esta es una posibilidad para ofrecer</w:t>
      </w:r>
      <w:r>
        <w:rPr>
          <w:rFonts w:cs="Tahoma"/>
        </w:rPr>
        <w:t xml:space="preserve"> su trabajo en </w:t>
      </w:r>
      <w:proofErr w:type="spellStart"/>
      <w:r>
        <w:rPr>
          <w:rFonts w:cs="Tahoma"/>
        </w:rPr>
        <w:t>porcelanicron</w:t>
      </w:r>
      <w:proofErr w:type="spellEnd"/>
      <w:r>
        <w:rPr>
          <w:rFonts w:cs="Tahoma"/>
        </w:rPr>
        <w:t>, “m</w:t>
      </w:r>
      <w:r w:rsidRPr="00836532">
        <w:rPr>
          <w:rFonts w:cs="Tahoma"/>
        </w:rPr>
        <w:t>i esposo ya no trabaja y a mí me toca hacer el fuerte, para el sostenimiento nuestro”.</w:t>
      </w:r>
    </w:p>
    <w:p w:rsidR="00836532" w:rsidRDefault="00836532" w:rsidP="00836532">
      <w:pPr>
        <w:rPr>
          <w:rFonts w:cs="Tahoma"/>
        </w:rPr>
      </w:pPr>
      <w:r w:rsidRPr="00836532">
        <w:rPr>
          <w:rFonts w:cs="Tahoma"/>
        </w:rPr>
        <w:t>Miria</w:t>
      </w:r>
      <w:r>
        <w:rPr>
          <w:rFonts w:cs="Tahoma"/>
        </w:rPr>
        <w:t>m</w:t>
      </w:r>
      <w:r w:rsidRPr="00836532">
        <w:rPr>
          <w:rFonts w:cs="Tahoma"/>
        </w:rPr>
        <w:t xml:space="preserve"> del Carmen Ruano, distribuye junto con un grupo de artesanos, variedad de productos elaborados con su familia, recordando saberes y sabores de sus antecesores dedicados a realizar dulces especiales.</w:t>
      </w:r>
    </w:p>
    <w:p w:rsidR="00836532" w:rsidRDefault="00836532" w:rsidP="00836532">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836532" w:rsidRDefault="00836532" w:rsidP="00836532">
      <w:pPr>
        <w:shd w:val="clear" w:color="auto" w:fill="FFFFFF"/>
        <w:suppressAutoHyphens w:val="0"/>
        <w:spacing w:after="0"/>
        <w:rPr>
          <w:rFonts w:cs="Tahoma"/>
          <w:b/>
          <w:sz w:val="18"/>
          <w:szCs w:val="18"/>
        </w:rPr>
      </w:pPr>
    </w:p>
    <w:p w:rsidR="00836532" w:rsidRDefault="00836532" w:rsidP="00836532">
      <w:pPr>
        <w:jc w:val="center"/>
        <w:rPr>
          <w:rFonts w:cs="Tahoma"/>
          <w:i/>
        </w:rPr>
      </w:pPr>
      <w:r>
        <w:rPr>
          <w:rFonts w:cs="Tahoma"/>
          <w:i/>
        </w:rPr>
        <w:t>Somos</w:t>
      </w:r>
      <w:r w:rsidRPr="00CF22AD">
        <w:rPr>
          <w:rFonts w:cs="Tahoma"/>
          <w:i/>
        </w:rPr>
        <w:t xml:space="preserve"> constructores de paz</w:t>
      </w:r>
    </w:p>
    <w:p w:rsidR="00AB05D5" w:rsidRDefault="00AB05D5" w:rsidP="00836532">
      <w:pPr>
        <w:jc w:val="center"/>
        <w:rPr>
          <w:rFonts w:cs="Tahoma"/>
          <w:i/>
        </w:rPr>
      </w:pPr>
    </w:p>
    <w:p w:rsidR="0054607B" w:rsidRPr="0054607B" w:rsidRDefault="0054607B" w:rsidP="0054607B">
      <w:pPr>
        <w:jc w:val="center"/>
        <w:rPr>
          <w:rFonts w:cs="Tahoma"/>
          <w:b/>
        </w:rPr>
      </w:pPr>
      <w:r w:rsidRPr="0054607B">
        <w:rPr>
          <w:rFonts w:cs="Tahoma"/>
          <w:b/>
        </w:rPr>
        <w:t>ENTREGA DE ALARMAS COMUNITARIAS EN EL BARRIO LORENZO ARTESANAL</w:t>
      </w:r>
      <w:r w:rsidR="00A93821">
        <w:rPr>
          <w:rFonts w:cs="Tahoma"/>
          <w:b/>
        </w:rPr>
        <w:t xml:space="preserve"> </w:t>
      </w:r>
    </w:p>
    <w:p w:rsidR="0054607B" w:rsidRPr="0054607B" w:rsidRDefault="00DA7684" w:rsidP="00050D8E">
      <w:pPr>
        <w:jc w:val="center"/>
        <w:rPr>
          <w:rFonts w:cs="Tahoma"/>
        </w:rPr>
      </w:pPr>
      <w:r>
        <w:rPr>
          <w:rFonts w:cs="Tahoma"/>
          <w:noProof/>
          <w:lang w:val="es-ES" w:eastAsia="es-ES"/>
        </w:rPr>
        <w:drawing>
          <wp:inline distT="0" distB="0" distL="0" distR="0">
            <wp:extent cx="3595932" cy="2160000"/>
            <wp:effectExtent l="19050" t="0" r="4518" b="0"/>
            <wp:docPr id="17" name="Imagen 8" descr="C:\Documents and Settings\Administrador\Mis documentos\Downloads\IMG-20170515-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Downloads\IMG-20170515-WA0001 (1).jpg"/>
                    <pic:cNvPicPr>
                      <a:picLocks noChangeAspect="1" noChangeArrowheads="1"/>
                    </pic:cNvPicPr>
                  </pic:nvPicPr>
                  <pic:blipFill>
                    <a:blip r:embed="rId17" cstate="print"/>
                    <a:srcRect/>
                    <a:stretch>
                      <a:fillRect/>
                    </a:stretch>
                  </pic:blipFill>
                  <pic:spPr bwMode="auto">
                    <a:xfrm>
                      <a:off x="0" y="0"/>
                      <a:ext cx="3595932" cy="2160000"/>
                    </a:xfrm>
                    <a:prstGeom prst="rect">
                      <a:avLst/>
                    </a:prstGeom>
                    <a:noFill/>
                    <a:ln w="9525">
                      <a:noFill/>
                      <a:miter lim="800000"/>
                      <a:headEnd/>
                      <a:tailEnd/>
                    </a:ln>
                  </pic:spPr>
                </pic:pic>
              </a:graphicData>
            </a:graphic>
          </wp:inline>
        </w:drawing>
      </w:r>
    </w:p>
    <w:p w:rsidR="0054607B" w:rsidRPr="0054607B" w:rsidRDefault="0054607B" w:rsidP="0054607B">
      <w:pPr>
        <w:rPr>
          <w:rFonts w:cs="Tahoma"/>
        </w:rPr>
      </w:pPr>
      <w:r w:rsidRPr="0054607B">
        <w:rPr>
          <w:rFonts w:cs="Tahoma"/>
        </w:rPr>
        <w:t>La Secretaria d</w:t>
      </w:r>
      <w:r>
        <w:rPr>
          <w:rFonts w:cs="Tahoma"/>
        </w:rPr>
        <w:t>e Gobierno, a través de la  Subsecretaria de C</w:t>
      </w:r>
      <w:r w:rsidRPr="0054607B">
        <w:rPr>
          <w:rFonts w:cs="Tahoma"/>
        </w:rPr>
        <w:t>onvivencia y Derechos Humanos, con l</w:t>
      </w:r>
      <w:r>
        <w:rPr>
          <w:rFonts w:cs="Tahoma"/>
        </w:rPr>
        <w:t>a Estrategia de CODEPAZ, realizó</w:t>
      </w:r>
      <w:r w:rsidRPr="0054607B">
        <w:rPr>
          <w:rFonts w:cs="Tahoma"/>
        </w:rPr>
        <w:t xml:space="preserve"> la entrega de alarmas comunitarias en el barrio Lorenzo Artesanal, cuyo propósito es el de mejorar la seguridad y convivencia del sector, además de reducir los índices de  hurtos y delitos cometidos  en esta parte del Municipio de Pasto.</w:t>
      </w:r>
    </w:p>
    <w:p w:rsidR="0054607B" w:rsidRPr="0054607B" w:rsidRDefault="0054607B" w:rsidP="0054607B">
      <w:pPr>
        <w:rPr>
          <w:rFonts w:cs="Tahoma"/>
        </w:rPr>
      </w:pPr>
      <w:r w:rsidRPr="0054607B">
        <w:rPr>
          <w:rFonts w:cs="Tahoma"/>
        </w:rPr>
        <w:t>Este trabajo que desarrolla la Administración</w:t>
      </w:r>
      <w:r>
        <w:rPr>
          <w:rFonts w:cs="Tahoma"/>
        </w:rPr>
        <w:t>,</w:t>
      </w:r>
      <w:r w:rsidRPr="0054607B">
        <w:rPr>
          <w:rFonts w:cs="Tahoma"/>
        </w:rPr>
        <w:t xml:space="preserve"> se efectúa por solicitud de la comunidad, </w:t>
      </w:r>
      <w:r>
        <w:rPr>
          <w:rFonts w:cs="Tahoma"/>
        </w:rPr>
        <w:t>en este caso la Junta de Acción C</w:t>
      </w:r>
      <w:r w:rsidRPr="0054607B">
        <w:rPr>
          <w:rFonts w:cs="Tahoma"/>
        </w:rPr>
        <w:t xml:space="preserve">omunal y </w:t>
      </w:r>
      <w:r>
        <w:rPr>
          <w:rFonts w:cs="Tahoma"/>
        </w:rPr>
        <w:t xml:space="preserve">habitantes del barrio Lorenzo, </w:t>
      </w:r>
      <w:r w:rsidRPr="0054607B">
        <w:rPr>
          <w:rFonts w:cs="Tahoma"/>
        </w:rPr>
        <w:t xml:space="preserve"> </w:t>
      </w:r>
      <w:r>
        <w:rPr>
          <w:rFonts w:cs="Tahoma"/>
        </w:rPr>
        <w:t>junto a los que se realiza el recorrido y señalan</w:t>
      </w:r>
      <w:r w:rsidRPr="0054607B">
        <w:rPr>
          <w:rFonts w:cs="Tahoma"/>
        </w:rPr>
        <w:t xml:space="preserve"> los puntos más críticos</w:t>
      </w:r>
      <w:r>
        <w:rPr>
          <w:rFonts w:cs="Tahoma"/>
        </w:rPr>
        <w:t xml:space="preserve"> del sector </w:t>
      </w:r>
      <w:r w:rsidRPr="0054607B">
        <w:rPr>
          <w:rFonts w:cs="Tahoma"/>
        </w:rPr>
        <w:t xml:space="preserve"> y </w:t>
      </w:r>
      <w:r>
        <w:rPr>
          <w:rFonts w:cs="Tahoma"/>
        </w:rPr>
        <w:t xml:space="preserve">los que tienen </w:t>
      </w:r>
      <w:r w:rsidRPr="0054607B">
        <w:rPr>
          <w:rFonts w:cs="Tahoma"/>
        </w:rPr>
        <w:t>diferentes problemáticas de inseguridad y de consumo de SPA</w:t>
      </w:r>
      <w:r>
        <w:rPr>
          <w:rFonts w:cs="Tahoma"/>
        </w:rPr>
        <w:t>, para en esto hacer la instalación de las alarmas comunitarias</w:t>
      </w:r>
      <w:r w:rsidRPr="0054607B">
        <w:rPr>
          <w:rFonts w:cs="Tahoma"/>
        </w:rPr>
        <w:t>.</w:t>
      </w:r>
    </w:p>
    <w:p w:rsidR="0054607B" w:rsidRPr="0054607B" w:rsidRDefault="0054607B" w:rsidP="0054607B">
      <w:pPr>
        <w:rPr>
          <w:rFonts w:cs="Tahoma"/>
        </w:rPr>
      </w:pPr>
      <w:r w:rsidRPr="0054607B">
        <w:rPr>
          <w:rFonts w:cs="Tahoma"/>
        </w:rPr>
        <w:t>Arturo Ceballos, Presidente de la JAC, manifestó el interés que tienen los líderes del sector  en garantizar la seguridad y bienestar de  los habitantes del barrio, así  mismo indico que el trabajo articulado entre  la</w:t>
      </w:r>
      <w:r>
        <w:rPr>
          <w:rFonts w:cs="Tahoma"/>
        </w:rPr>
        <w:t xml:space="preserve"> comunidad y la administración m</w:t>
      </w:r>
      <w:r w:rsidRPr="0054607B">
        <w:rPr>
          <w:rFonts w:cs="Tahoma"/>
        </w:rPr>
        <w:t>unicipal es un avance positivo e importante para toda la ciudad.</w:t>
      </w:r>
    </w:p>
    <w:p w:rsidR="0054607B" w:rsidRDefault="0054607B" w:rsidP="0054607B">
      <w:pPr>
        <w:rPr>
          <w:rFonts w:cs="Tahoma"/>
        </w:rPr>
      </w:pPr>
      <w:r>
        <w:rPr>
          <w:rFonts w:cs="Tahoma"/>
        </w:rPr>
        <w:t>Así mismo</w:t>
      </w:r>
      <w:r w:rsidRPr="0054607B">
        <w:rPr>
          <w:rFonts w:cs="Tahoma"/>
        </w:rPr>
        <w:t xml:space="preserve"> </w:t>
      </w:r>
      <w:r>
        <w:rPr>
          <w:rFonts w:cs="Tahoma"/>
        </w:rPr>
        <w:t xml:space="preserve">la </w:t>
      </w:r>
      <w:r w:rsidRPr="0054607B">
        <w:rPr>
          <w:rFonts w:cs="Tahoma"/>
        </w:rPr>
        <w:t>Subsecretaria de Convivencia</w:t>
      </w:r>
      <w:r>
        <w:rPr>
          <w:rFonts w:cs="Tahoma"/>
        </w:rPr>
        <w:t>,</w:t>
      </w:r>
      <w:r w:rsidRPr="0054607B">
        <w:rPr>
          <w:rFonts w:cs="Tahoma"/>
        </w:rPr>
        <w:t xml:space="preserve"> </w:t>
      </w:r>
      <w:proofErr w:type="spellStart"/>
      <w:r w:rsidRPr="0054607B">
        <w:rPr>
          <w:rFonts w:cs="Tahoma"/>
        </w:rPr>
        <w:t>Nathaly</w:t>
      </w:r>
      <w:proofErr w:type="spellEnd"/>
      <w:r w:rsidRPr="0054607B">
        <w:rPr>
          <w:rFonts w:cs="Tahoma"/>
        </w:rPr>
        <w:t xml:space="preserve"> </w:t>
      </w:r>
      <w:proofErr w:type="spellStart"/>
      <w:r w:rsidRPr="0054607B">
        <w:rPr>
          <w:rFonts w:cs="Tahoma"/>
        </w:rPr>
        <w:t>Fe</w:t>
      </w:r>
      <w:r>
        <w:rPr>
          <w:rFonts w:cs="Tahoma"/>
        </w:rPr>
        <w:t>uillet</w:t>
      </w:r>
      <w:proofErr w:type="spellEnd"/>
      <w:r>
        <w:rPr>
          <w:rFonts w:cs="Tahoma"/>
        </w:rPr>
        <w:t xml:space="preserve"> </w:t>
      </w:r>
      <w:proofErr w:type="spellStart"/>
      <w:r>
        <w:rPr>
          <w:rFonts w:cs="Tahoma"/>
        </w:rPr>
        <w:t>Alomia</w:t>
      </w:r>
      <w:proofErr w:type="spellEnd"/>
      <w:r>
        <w:rPr>
          <w:rFonts w:cs="Tahoma"/>
        </w:rPr>
        <w:t>,</w:t>
      </w:r>
      <w:r w:rsidRPr="0054607B">
        <w:rPr>
          <w:rFonts w:cs="Tahoma"/>
        </w:rPr>
        <w:t xml:space="preserve"> </w:t>
      </w:r>
      <w:r>
        <w:rPr>
          <w:rFonts w:cs="Tahoma"/>
        </w:rPr>
        <w:t>expresó</w:t>
      </w:r>
      <w:r w:rsidRPr="0054607B">
        <w:rPr>
          <w:rFonts w:cs="Tahoma"/>
        </w:rPr>
        <w:t xml:space="preserve"> que se ha trabajado de la mano con la comunidad, garantizando siempre la </w:t>
      </w:r>
      <w:r w:rsidRPr="0054607B">
        <w:rPr>
          <w:rFonts w:cs="Tahoma"/>
        </w:rPr>
        <w:lastRenderedPageBreak/>
        <w:t>convivencia y la seguridad de nuestro Municipio, en este caso en el barrio Lorenzo donde la gente ha manifestado su agradecimiento con la administ</w:t>
      </w:r>
      <w:r w:rsidR="00050D8E">
        <w:rPr>
          <w:rFonts w:cs="Tahoma"/>
        </w:rPr>
        <w:t>ración por la entrega de estas alarmas c</w:t>
      </w:r>
      <w:r w:rsidRPr="0054607B">
        <w:rPr>
          <w:rFonts w:cs="Tahoma"/>
        </w:rPr>
        <w:t>omunitarias</w:t>
      </w:r>
      <w:r w:rsidR="00050D8E">
        <w:rPr>
          <w:rFonts w:cs="Tahoma"/>
        </w:rPr>
        <w:t>, las cuales pretenden generar empoderamiento ciudadano en cada una de las comunas y los corregimientos del municipio</w:t>
      </w:r>
      <w:r w:rsidRPr="0054607B">
        <w:rPr>
          <w:rFonts w:cs="Tahoma"/>
        </w:rPr>
        <w:t>.</w:t>
      </w:r>
    </w:p>
    <w:p w:rsidR="00050D8E" w:rsidRPr="00AB05D5" w:rsidRDefault="00050D8E" w:rsidP="00AB05D5">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050D8E" w:rsidRDefault="00050D8E" w:rsidP="00050D8E">
      <w:pPr>
        <w:jc w:val="center"/>
        <w:rPr>
          <w:rFonts w:cs="Tahoma"/>
          <w:i/>
        </w:rPr>
      </w:pPr>
      <w:r>
        <w:rPr>
          <w:rFonts w:cs="Tahoma"/>
          <w:i/>
        </w:rPr>
        <w:t>Somos</w:t>
      </w:r>
      <w:r w:rsidRPr="00CF22AD">
        <w:rPr>
          <w:rFonts w:cs="Tahoma"/>
          <w:i/>
        </w:rPr>
        <w:t xml:space="preserve"> constructores de paz</w:t>
      </w:r>
    </w:p>
    <w:p w:rsidR="00AB05D5" w:rsidRDefault="00AB05D5" w:rsidP="00050D8E">
      <w:pPr>
        <w:jc w:val="center"/>
        <w:rPr>
          <w:rFonts w:cs="Tahoma"/>
          <w:i/>
        </w:rPr>
      </w:pPr>
    </w:p>
    <w:p w:rsidR="00F565B8" w:rsidRPr="00F565B8" w:rsidRDefault="00F565B8" w:rsidP="00F565B8">
      <w:pPr>
        <w:tabs>
          <w:tab w:val="left" w:pos="2562"/>
        </w:tabs>
        <w:spacing w:after="0" w:line="480" w:lineRule="auto"/>
        <w:jc w:val="center"/>
        <w:rPr>
          <w:b/>
          <w:bCs/>
        </w:rPr>
      </w:pPr>
      <w:r w:rsidRPr="00F565B8">
        <w:rPr>
          <w:b/>
          <w:bCs/>
        </w:rPr>
        <w:t>MUESTRA ARTESANAL-ACCESORIOS YAMILE</w:t>
      </w:r>
    </w:p>
    <w:p w:rsidR="00F565B8" w:rsidRPr="00F565B8" w:rsidRDefault="00F565B8" w:rsidP="00F565B8">
      <w:pPr>
        <w:tabs>
          <w:tab w:val="left" w:pos="2562"/>
        </w:tabs>
        <w:spacing w:after="0" w:line="480" w:lineRule="auto"/>
        <w:jc w:val="center"/>
        <w:rPr>
          <w:b/>
          <w:bCs/>
        </w:rPr>
      </w:pPr>
      <w:r>
        <w:rPr>
          <w:b/>
          <w:bCs/>
          <w:noProof/>
          <w:lang w:val="es-ES" w:eastAsia="es-ES"/>
        </w:rPr>
        <w:drawing>
          <wp:inline distT="0" distB="0" distL="0" distR="0">
            <wp:extent cx="3836534" cy="2160000"/>
            <wp:effectExtent l="19050" t="0" r="0" b="0"/>
            <wp:docPr id="4" name="Imagen 2" descr="C:\Documents and Settings\Administrador\Mis documentos\Downloads\banners pit 19-05-2017 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banners pit 19-05-2017 tw.jpg"/>
                    <pic:cNvPicPr>
                      <a:picLocks noChangeAspect="1" noChangeArrowheads="1"/>
                    </pic:cNvPicPr>
                  </pic:nvPicPr>
                  <pic:blipFill>
                    <a:blip r:embed="rId18"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F565B8" w:rsidRPr="00F565B8" w:rsidRDefault="00F565B8" w:rsidP="00F565B8">
      <w:r w:rsidRPr="00F565B8">
        <w:t xml:space="preserve">La Secretaría de Desarrollo Económico y Competitividad a través de la Subsecretaría de Turismo, continua con las muestras artesanales que se realizan en el Punto </w:t>
      </w:r>
      <w:r>
        <w:t>de Información Turística (PIT);</w:t>
      </w:r>
      <w:r w:rsidRPr="00F565B8">
        <w:t xml:space="preserve"> para esta ocasión tenemos la </w:t>
      </w:r>
      <w:r w:rsidRPr="00F565B8">
        <w:rPr>
          <w:b/>
        </w:rPr>
        <w:t>“</w:t>
      </w:r>
      <w:r>
        <w:t>M</w:t>
      </w:r>
      <w:r w:rsidRPr="00F565B8">
        <w:t>uestra artesanal</w:t>
      </w:r>
      <w:r>
        <w:t xml:space="preserve"> </w:t>
      </w:r>
      <w:r w:rsidRPr="00F565B8">
        <w:t>”por parte de</w:t>
      </w:r>
      <w:r>
        <w:t xml:space="preserve"> Accesorios </w:t>
      </w:r>
      <w:proofErr w:type="spellStart"/>
      <w:r>
        <w:t>Y</w:t>
      </w:r>
      <w:r w:rsidRPr="00F565B8">
        <w:t>amile</w:t>
      </w:r>
      <w:proofErr w:type="spellEnd"/>
      <w:r w:rsidRPr="00F565B8">
        <w:t>, este viernes 19 de mayo, a partir de las 8:30</w:t>
      </w:r>
      <w:r>
        <w:t xml:space="preserve"> de la mañana</w:t>
      </w:r>
      <w:r w:rsidRPr="00F565B8">
        <w:t>.</w:t>
      </w:r>
    </w:p>
    <w:p w:rsidR="00F565B8" w:rsidRPr="00F565B8" w:rsidRDefault="00F565B8" w:rsidP="00F565B8">
      <w:r>
        <w:rPr>
          <w:rFonts w:cs="Helvetica"/>
          <w:color w:val="1D2129"/>
          <w:shd w:val="clear" w:color="auto" w:fill="FFFFFF"/>
        </w:rPr>
        <w:t xml:space="preserve">Accesorios </w:t>
      </w:r>
      <w:proofErr w:type="spellStart"/>
      <w:r>
        <w:rPr>
          <w:rFonts w:cs="Helvetica"/>
          <w:color w:val="1D2129"/>
          <w:shd w:val="clear" w:color="auto" w:fill="FFFFFF"/>
        </w:rPr>
        <w:t>Y</w:t>
      </w:r>
      <w:r w:rsidRPr="00F565B8">
        <w:rPr>
          <w:rFonts w:cs="Helvetica"/>
          <w:color w:val="1D2129"/>
          <w:shd w:val="clear" w:color="auto" w:fill="FFFFFF"/>
        </w:rPr>
        <w:t>amile</w:t>
      </w:r>
      <w:proofErr w:type="spellEnd"/>
      <w:r w:rsidRPr="00F565B8">
        <w:rPr>
          <w:rFonts w:cs="Helvetica"/>
          <w:color w:val="1D2129"/>
          <w:shd w:val="clear" w:color="auto" w:fill="FFFFFF"/>
        </w:rPr>
        <w:t>, microempresa familiar que lleva dedicada la técnica de cartonaje con más de dos años donde se elaboran cofres con material de cartón prensado, forrados en tela anti fluidos para mayor durabilidad,</w:t>
      </w:r>
      <w:r>
        <w:rPr>
          <w:rFonts w:cs="Helvetica"/>
          <w:color w:val="1D2129"/>
          <w:shd w:val="clear" w:color="auto" w:fill="FFFFFF"/>
        </w:rPr>
        <w:t xml:space="preserve"> </w:t>
      </w:r>
      <w:r w:rsidRPr="00F565B8">
        <w:rPr>
          <w:rFonts w:cs="Helvetica"/>
          <w:color w:val="1D2129"/>
          <w:shd w:val="clear" w:color="auto" w:fill="FFFFFF"/>
        </w:rPr>
        <w:t>técnica que  cuenta con  excelentes diseños y estampados.</w:t>
      </w:r>
    </w:p>
    <w:p w:rsidR="00F565B8" w:rsidRDefault="00F565B8" w:rsidP="00F565B8">
      <w:r w:rsidRPr="00F565B8">
        <w:t>Esta actividad es realizada con el fin de impulsarlos productos</w:t>
      </w:r>
      <w:r>
        <w:t xml:space="preserve"> </w:t>
      </w:r>
      <w:r w:rsidRPr="00F565B8">
        <w:t>artesanales y culturales de nuestra ciudad.</w:t>
      </w:r>
    </w:p>
    <w:p w:rsidR="00F565B8" w:rsidRDefault="00F565B8" w:rsidP="00F565B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565B8" w:rsidRDefault="00F565B8" w:rsidP="00F565B8">
      <w:pPr>
        <w:shd w:val="clear" w:color="auto" w:fill="FFFFFF"/>
        <w:suppressAutoHyphens w:val="0"/>
        <w:spacing w:after="0"/>
        <w:rPr>
          <w:b/>
          <w:sz w:val="18"/>
          <w:szCs w:val="18"/>
        </w:rPr>
      </w:pPr>
    </w:p>
    <w:p w:rsidR="00F565B8" w:rsidRPr="00AB05D5" w:rsidRDefault="00F565B8" w:rsidP="00AB05D5">
      <w:pPr>
        <w:jc w:val="center"/>
        <w:rPr>
          <w:rFonts w:cs="Tahoma"/>
          <w:i/>
        </w:rPr>
      </w:pPr>
      <w:r>
        <w:rPr>
          <w:rFonts w:cs="Tahoma"/>
          <w:i/>
        </w:rPr>
        <w:t>Somos</w:t>
      </w:r>
      <w:r w:rsidRPr="00CF22AD">
        <w:rPr>
          <w:rFonts w:cs="Tahoma"/>
          <w:i/>
        </w:rPr>
        <w:t xml:space="preserve"> constructores de paz</w:t>
      </w:r>
    </w:p>
    <w:p w:rsidR="00CF22AD" w:rsidRPr="00CF22AD" w:rsidRDefault="00CF22AD" w:rsidP="00CF22AD">
      <w:pPr>
        <w:jc w:val="center"/>
        <w:rPr>
          <w:rFonts w:cs="Tahoma"/>
          <w:b/>
        </w:rPr>
      </w:pPr>
      <w:r w:rsidRPr="00CF22AD">
        <w:rPr>
          <w:rFonts w:cs="Tahoma"/>
          <w:b/>
        </w:rPr>
        <w:t>Oficina de Comunicación Social</w:t>
      </w:r>
    </w:p>
    <w:p w:rsidR="0071457F" w:rsidRPr="0027517C" w:rsidRDefault="00CF22AD" w:rsidP="0027517C">
      <w:pPr>
        <w:jc w:val="center"/>
        <w:rPr>
          <w:rFonts w:cs="Tahoma"/>
        </w:rPr>
      </w:pPr>
      <w:r w:rsidRPr="00CF22AD">
        <w:rPr>
          <w:rFonts w:cs="Tahoma"/>
          <w:b/>
        </w:rPr>
        <w:t>Alcaldía de Pasto</w:t>
      </w:r>
      <w:r w:rsidR="002943BB">
        <w:rPr>
          <w:rFonts w:cs="Tahoma"/>
        </w:rPr>
        <w:tab/>
      </w:r>
    </w:p>
    <w:sectPr w:rsidR="0071457F" w:rsidRPr="0027517C"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949" w:rsidRDefault="00E27949" w:rsidP="00505F60">
      <w:pPr>
        <w:spacing w:after="0"/>
      </w:pPr>
      <w:r>
        <w:separator/>
      </w:r>
    </w:p>
  </w:endnote>
  <w:endnote w:type="continuationSeparator" w:id="0">
    <w:p w:rsidR="00E27949" w:rsidRDefault="00E2794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949" w:rsidRDefault="00E27949" w:rsidP="00505F60">
      <w:pPr>
        <w:spacing w:after="0"/>
      </w:pPr>
      <w:r>
        <w:separator/>
      </w:r>
    </w:p>
  </w:footnote>
  <w:footnote w:type="continuationSeparator" w:id="0">
    <w:p w:rsidR="00E27949" w:rsidRDefault="00E2794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57CEE" w:rsidRPr="00B57CE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C7734" w:rsidP="00595947">
                <w:pPr>
                  <w:spacing w:after="0"/>
                  <w:jc w:val="left"/>
                  <w:rPr>
                    <w:rFonts w:cs="Tahoma"/>
                    <w:b/>
                    <w:sz w:val="16"/>
                    <w:szCs w:val="20"/>
                  </w:rPr>
                </w:pPr>
                <w:r>
                  <w:rPr>
                    <w:rFonts w:cs="Tahoma"/>
                    <w:b/>
                    <w:sz w:val="16"/>
                    <w:szCs w:val="20"/>
                  </w:rPr>
                  <w:t>Nº 10</w:t>
                </w:r>
                <w:r w:rsidR="006468AF">
                  <w:rPr>
                    <w:rFonts w:cs="Tahoma"/>
                    <w:b/>
                    <w:sz w:val="16"/>
                    <w:szCs w:val="20"/>
                  </w:rPr>
                  <w:t>9</w:t>
                </w:r>
              </w:p>
              <w:p w:rsidR="00955B6F" w:rsidRPr="00505F60" w:rsidRDefault="00D74B3A" w:rsidP="00595947">
                <w:pPr>
                  <w:jc w:val="left"/>
                  <w:rPr>
                    <w:b/>
                    <w:sz w:val="16"/>
                    <w:szCs w:val="20"/>
                  </w:rPr>
                </w:pPr>
                <w:r>
                  <w:rPr>
                    <w:b/>
                    <w:sz w:val="16"/>
                    <w:szCs w:val="20"/>
                  </w:rPr>
                  <w:t>1</w:t>
                </w:r>
                <w:r w:rsidR="006468AF">
                  <w:rPr>
                    <w:b/>
                    <w:sz w:val="16"/>
                    <w:szCs w:val="20"/>
                  </w:rPr>
                  <w:t>6</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0D8E"/>
    <w:rsid w:val="00051DD9"/>
    <w:rsid w:val="00052501"/>
    <w:rsid w:val="00052EF9"/>
    <w:rsid w:val="0005430A"/>
    <w:rsid w:val="00054616"/>
    <w:rsid w:val="0005602B"/>
    <w:rsid w:val="000726BB"/>
    <w:rsid w:val="000769B8"/>
    <w:rsid w:val="000820B2"/>
    <w:rsid w:val="00086E1C"/>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D04AE"/>
    <w:rsid w:val="000D2EC3"/>
    <w:rsid w:val="000D3FBA"/>
    <w:rsid w:val="000D6231"/>
    <w:rsid w:val="000D6DA4"/>
    <w:rsid w:val="000E0EAB"/>
    <w:rsid w:val="000E2EE9"/>
    <w:rsid w:val="000E5F70"/>
    <w:rsid w:val="000F2382"/>
    <w:rsid w:val="000F3AC7"/>
    <w:rsid w:val="000F490B"/>
    <w:rsid w:val="00100663"/>
    <w:rsid w:val="00100F3B"/>
    <w:rsid w:val="00101566"/>
    <w:rsid w:val="0010178B"/>
    <w:rsid w:val="00110101"/>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BF3"/>
    <w:rsid w:val="00161874"/>
    <w:rsid w:val="001637D0"/>
    <w:rsid w:val="00167076"/>
    <w:rsid w:val="0016765A"/>
    <w:rsid w:val="00167A2D"/>
    <w:rsid w:val="00172D2C"/>
    <w:rsid w:val="00172EC6"/>
    <w:rsid w:val="00183DAF"/>
    <w:rsid w:val="00190E93"/>
    <w:rsid w:val="00192AA0"/>
    <w:rsid w:val="00194731"/>
    <w:rsid w:val="0019639F"/>
    <w:rsid w:val="0019661B"/>
    <w:rsid w:val="001A083F"/>
    <w:rsid w:val="001B127B"/>
    <w:rsid w:val="001B140B"/>
    <w:rsid w:val="001B2BA1"/>
    <w:rsid w:val="001C00AD"/>
    <w:rsid w:val="001C0C67"/>
    <w:rsid w:val="001C3321"/>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BC1"/>
    <w:rsid w:val="002A3ACD"/>
    <w:rsid w:val="002A3F8B"/>
    <w:rsid w:val="002A63E4"/>
    <w:rsid w:val="002A70C4"/>
    <w:rsid w:val="002B2E09"/>
    <w:rsid w:val="002B3068"/>
    <w:rsid w:val="002B3F85"/>
    <w:rsid w:val="002B7C86"/>
    <w:rsid w:val="002B7CAC"/>
    <w:rsid w:val="002C013B"/>
    <w:rsid w:val="002C28AC"/>
    <w:rsid w:val="002C2F7C"/>
    <w:rsid w:val="002C5A1C"/>
    <w:rsid w:val="002C6515"/>
    <w:rsid w:val="002C664A"/>
    <w:rsid w:val="002C7734"/>
    <w:rsid w:val="002D1C88"/>
    <w:rsid w:val="002D77C6"/>
    <w:rsid w:val="002E2A69"/>
    <w:rsid w:val="002E4267"/>
    <w:rsid w:val="002E4B7B"/>
    <w:rsid w:val="002E7904"/>
    <w:rsid w:val="002F0FC2"/>
    <w:rsid w:val="002F10C6"/>
    <w:rsid w:val="002F3534"/>
    <w:rsid w:val="00303E16"/>
    <w:rsid w:val="0030535E"/>
    <w:rsid w:val="00306D09"/>
    <w:rsid w:val="00307336"/>
    <w:rsid w:val="00310BBF"/>
    <w:rsid w:val="00313D84"/>
    <w:rsid w:val="003151F2"/>
    <w:rsid w:val="00316AE6"/>
    <w:rsid w:val="003179DE"/>
    <w:rsid w:val="00317AB3"/>
    <w:rsid w:val="00320ADE"/>
    <w:rsid w:val="00324912"/>
    <w:rsid w:val="00324B28"/>
    <w:rsid w:val="00331FD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2915"/>
    <w:rsid w:val="003A36F3"/>
    <w:rsid w:val="003B3716"/>
    <w:rsid w:val="003B3EF2"/>
    <w:rsid w:val="003B4703"/>
    <w:rsid w:val="003B65BC"/>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0C3E"/>
    <w:rsid w:val="004161D3"/>
    <w:rsid w:val="0043368A"/>
    <w:rsid w:val="00433E44"/>
    <w:rsid w:val="00434B93"/>
    <w:rsid w:val="004369BE"/>
    <w:rsid w:val="004375D0"/>
    <w:rsid w:val="00437E9B"/>
    <w:rsid w:val="00441561"/>
    <w:rsid w:val="00443F1A"/>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07B"/>
    <w:rsid w:val="005461BB"/>
    <w:rsid w:val="00546CB2"/>
    <w:rsid w:val="00551855"/>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95947"/>
    <w:rsid w:val="00595DEF"/>
    <w:rsid w:val="005A1F40"/>
    <w:rsid w:val="005A22CF"/>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E0B"/>
    <w:rsid w:val="005E3963"/>
    <w:rsid w:val="005E54F6"/>
    <w:rsid w:val="005E661E"/>
    <w:rsid w:val="005E78A4"/>
    <w:rsid w:val="005F46CA"/>
    <w:rsid w:val="005F47AF"/>
    <w:rsid w:val="005F642B"/>
    <w:rsid w:val="005F76DA"/>
    <w:rsid w:val="006020A8"/>
    <w:rsid w:val="0060267A"/>
    <w:rsid w:val="00611870"/>
    <w:rsid w:val="00615B94"/>
    <w:rsid w:val="00627757"/>
    <w:rsid w:val="006315EE"/>
    <w:rsid w:val="00632116"/>
    <w:rsid w:val="00637117"/>
    <w:rsid w:val="006451B9"/>
    <w:rsid w:val="006468AF"/>
    <w:rsid w:val="0065248D"/>
    <w:rsid w:val="00657256"/>
    <w:rsid w:val="00660782"/>
    <w:rsid w:val="00663481"/>
    <w:rsid w:val="00665A3E"/>
    <w:rsid w:val="00666AE3"/>
    <w:rsid w:val="006730C3"/>
    <w:rsid w:val="006767E6"/>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14A1"/>
    <w:rsid w:val="00733C5D"/>
    <w:rsid w:val="00734884"/>
    <w:rsid w:val="00740C9B"/>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7369"/>
    <w:rsid w:val="007A756E"/>
    <w:rsid w:val="007B0502"/>
    <w:rsid w:val="007B0C57"/>
    <w:rsid w:val="007B47C6"/>
    <w:rsid w:val="007B6D36"/>
    <w:rsid w:val="007C1604"/>
    <w:rsid w:val="007C3F5A"/>
    <w:rsid w:val="007C5C53"/>
    <w:rsid w:val="007C6F7F"/>
    <w:rsid w:val="007C7D0E"/>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0635"/>
    <w:rsid w:val="00823D15"/>
    <w:rsid w:val="00825688"/>
    <w:rsid w:val="00827D30"/>
    <w:rsid w:val="008339E3"/>
    <w:rsid w:val="00836532"/>
    <w:rsid w:val="0083733F"/>
    <w:rsid w:val="00841700"/>
    <w:rsid w:val="00844F46"/>
    <w:rsid w:val="0084536F"/>
    <w:rsid w:val="00845D65"/>
    <w:rsid w:val="008477FB"/>
    <w:rsid w:val="008525CE"/>
    <w:rsid w:val="008608D1"/>
    <w:rsid w:val="00861538"/>
    <w:rsid w:val="00867401"/>
    <w:rsid w:val="00870B37"/>
    <w:rsid w:val="00872F07"/>
    <w:rsid w:val="0087522C"/>
    <w:rsid w:val="00876D6B"/>
    <w:rsid w:val="00877827"/>
    <w:rsid w:val="008846EF"/>
    <w:rsid w:val="00885EC9"/>
    <w:rsid w:val="0089372C"/>
    <w:rsid w:val="00895F43"/>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2D13"/>
    <w:rsid w:val="00A13C80"/>
    <w:rsid w:val="00A15401"/>
    <w:rsid w:val="00A20DCB"/>
    <w:rsid w:val="00A2418D"/>
    <w:rsid w:val="00A2459F"/>
    <w:rsid w:val="00A27951"/>
    <w:rsid w:val="00A323F6"/>
    <w:rsid w:val="00A333D6"/>
    <w:rsid w:val="00A350E8"/>
    <w:rsid w:val="00A41E6C"/>
    <w:rsid w:val="00A4248B"/>
    <w:rsid w:val="00A44BCA"/>
    <w:rsid w:val="00A46906"/>
    <w:rsid w:val="00A57510"/>
    <w:rsid w:val="00A6250B"/>
    <w:rsid w:val="00A625DC"/>
    <w:rsid w:val="00A637EA"/>
    <w:rsid w:val="00A659D8"/>
    <w:rsid w:val="00A714C7"/>
    <w:rsid w:val="00A721FF"/>
    <w:rsid w:val="00A74939"/>
    <w:rsid w:val="00A75A83"/>
    <w:rsid w:val="00A77D9F"/>
    <w:rsid w:val="00A83BCA"/>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4E71"/>
    <w:rsid w:val="00AE01C9"/>
    <w:rsid w:val="00AE1260"/>
    <w:rsid w:val="00AE5289"/>
    <w:rsid w:val="00AE703B"/>
    <w:rsid w:val="00AF0AAE"/>
    <w:rsid w:val="00AF4739"/>
    <w:rsid w:val="00B017B2"/>
    <w:rsid w:val="00B03D4C"/>
    <w:rsid w:val="00B06DBD"/>
    <w:rsid w:val="00B075BC"/>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755B"/>
    <w:rsid w:val="00B779E7"/>
    <w:rsid w:val="00B81235"/>
    <w:rsid w:val="00B930A0"/>
    <w:rsid w:val="00B9464E"/>
    <w:rsid w:val="00BA0AF4"/>
    <w:rsid w:val="00BA5943"/>
    <w:rsid w:val="00BA6FC4"/>
    <w:rsid w:val="00BB1EFF"/>
    <w:rsid w:val="00BC01C9"/>
    <w:rsid w:val="00BC11C1"/>
    <w:rsid w:val="00BC40D8"/>
    <w:rsid w:val="00BC499D"/>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621A2"/>
    <w:rsid w:val="00C62E99"/>
    <w:rsid w:val="00C67D59"/>
    <w:rsid w:val="00C7071B"/>
    <w:rsid w:val="00C72B08"/>
    <w:rsid w:val="00C80896"/>
    <w:rsid w:val="00C811EC"/>
    <w:rsid w:val="00C8269D"/>
    <w:rsid w:val="00C827D7"/>
    <w:rsid w:val="00C84230"/>
    <w:rsid w:val="00C87E90"/>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3636"/>
    <w:rsid w:val="00CE73D0"/>
    <w:rsid w:val="00CF0795"/>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4B3A"/>
    <w:rsid w:val="00D75567"/>
    <w:rsid w:val="00D75CDD"/>
    <w:rsid w:val="00D766B7"/>
    <w:rsid w:val="00D77768"/>
    <w:rsid w:val="00D80BC7"/>
    <w:rsid w:val="00D87674"/>
    <w:rsid w:val="00D90A21"/>
    <w:rsid w:val="00D90EAC"/>
    <w:rsid w:val="00D927DD"/>
    <w:rsid w:val="00DA06A0"/>
    <w:rsid w:val="00DA3CB9"/>
    <w:rsid w:val="00DA51A1"/>
    <w:rsid w:val="00DA6274"/>
    <w:rsid w:val="00DA7684"/>
    <w:rsid w:val="00DB4B53"/>
    <w:rsid w:val="00DB73B0"/>
    <w:rsid w:val="00DC23B3"/>
    <w:rsid w:val="00DC45BB"/>
    <w:rsid w:val="00DC64EC"/>
    <w:rsid w:val="00DD24E4"/>
    <w:rsid w:val="00DD29B0"/>
    <w:rsid w:val="00DD2EC6"/>
    <w:rsid w:val="00DD40F9"/>
    <w:rsid w:val="00DE0228"/>
    <w:rsid w:val="00DE2035"/>
    <w:rsid w:val="00DE2867"/>
    <w:rsid w:val="00DE3F19"/>
    <w:rsid w:val="00DE4506"/>
    <w:rsid w:val="00DE5A41"/>
    <w:rsid w:val="00DE7261"/>
    <w:rsid w:val="00DF00F5"/>
    <w:rsid w:val="00DF1BA6"/>
    <w:rsid w:val="00DF2B60"/>
    <w:rsid w:val="00DF2DC7"/>
    <w:rsid w:val="00E007E3"/>
    <w:rsid w:val="00E02D1A"/>
    <w:rsid w:val="00E059B8"/>
    <w:rsid w:val="00E063E4"/>
    <w:rsid w:val="00E107BD"/>
    <w:rsid w:val="00E13401"/>
    <w:rsid w:val="00E16FAF"/>
    <w:rsid w:val="00E17074"/>
    <w:rsid w:val="00E178E5"/>
    <w:rsid w:val="00E2065F"/>
    <w:rsid w:val="00E22D9A"/>
    <w:rsid w:val="00E261FB"/>
    <w:rsid w:val="00E263E0"/>
    <w:rsid w:val="00E27949"/>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5C2F"/>
    <w:rsid w:val="00F07797"/>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A56AB"/>
    <w:rsid w:val="00FB13E9"/>
    <w:rsid w:val="00FB1B8B"/>
    <w:rsid w:val="00FB3BB0"/>
    <w:rsid w:val="00FC2164"/>
    <w:rsid w:val="00FC5262"/>
    <w:rsid w:val="00FC71E1"/>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estiondelriesgo@pasto.gov.co"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E81C7-CE7F-4D71-9612-BF0936BF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3093</Words>
  <Characters>17016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2017-05-16T03:15:00Z</dcterms:created>
  <dcterms:modified xsi:type="dcterms:W3CDTF">2017-05-16T03:55:00Z</dcterms:modified>
</cp:coreProperties>
</file>