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5F7" w:rsidRDefault="003C65F7" w:rsidP="003C65F7">
      <w:pPr>
        <w:tabs>
          <w:tab w:val="left" w:pos="2562"/>
        </w:tabs>
        <w:spacing w:after="0" w:line="240" w:lineRule="auto"/>
        <w:jc w:val="center"/>
        <w:rPr>
          <w:rFonts w:ascii="Century Gothic" w:hAnsi="Century Gothic"/>
          <w:b/>
          <w:bCs/>
        </w:rPr>
      </w:pPr>
      <w:r>
        <w:rPr>
          <w:rFonts w:ascii="Century Gothic" w:hAnsi="Century Gothic"/>
          <w:b/>
          <w:bCs/>
        </w:rPr>
        <w:t>EN CONSEJO DE SEGURIDAD SE ADOPTARON MEDIDAS PARA GARANTIZAR LA TRANQUILIDAD EN EL PARTIDO PASTO – AMÉRICA</w:t>
      </w:r>
    </w:p>
    <w:p w:rsidR="003C65F7" w:rsidRDefault="003C65F7" w:rsidP="003C65F7">
      <w:pPr>
        <w:tabs>
          <w:tab w:val="left" w:pos="2562"/>
        </w:tabs>
        <w:spacing w:after="0" w:line="240" w:lineRule="auto"/>
        <w:jc w:val="center"/>
        <w:rPr>
          <w:rFonts w:ascii="Century Gothic" w:hAnsi="Century Gothic"/>
          <w:b/>
          <w:bCs/>
        </w:rPr>
      </w:pPr>
    </w:p>
    <w:p w:rsidR="003C65F7" w:rsidRPr="003C65F7" w:rsidRDefault="003C65F7" w:rsidP="003C65F7">
      <w:pPr>
        <w:tabs>
          <w:tab w:val="left" w:pos="2562"/>
        </w:tabs>
        <w:spacing w:after="0" w:line="240" w:lineRule="auto"/>
        <w:jc w:val="center"/>
        <w:rPr>
          <w:rFonts w:ascii="Century Gothic" w:hAnsi="Century Gothic"/>
          <w:b/>
          <w:bCs/>
        </w:rPr>
      </w:pPr>
      <w:r>
        <w:rPr>
          <w:rFonts w:ascii="Century Gothic" w:hAnsi="Century Gothic"/>
          <w:b/>
          <w:bCs/>
          <w:noProof/>
          <w:lang w:val="es-ES" w:eastAsia="es-ES"/>
        </w:rPr>
        <w:drawing>
          <wp:inline distT="0" distB="0" distL="0" distR="0">
            <wp:extent cx="4026837" cy="23272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OAMERICA.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0220" cy="2329230"/>
                    </a:xfrm>
                    <a:prstGeom prst="rect">
                      <a:avLst/>
                    </a:prstGeom>
                  </pic:spPr>
                </pic:pic>
              </a:graphicData>
            </a:graphic>
          </wp:inline>
        </w:drawing>
      </w:r>
    </w:p>
    <w:p w:rsidR="003C65F7" w:rsidRDefault="003C65F7" w:rsidP="00052376">
      <w:pPr>
        <w:tabs>
          <w:tab w:val="left" w:pos="2562"/>
        </w:tabs>
        <w:spacing w:after="0" w:line="240" w:lineRule="auto"/>
        <w:jc w:val="both"/>
        <w:rPr>
          <w:rFonts w:ascii="Century Gothic" w:hAnsi="Century Gothic"/>
          <w:bCs/>
        </w:rPr>
      </w:pPr>
    </w:p>
    <w:p w:rsidR="00052376" w:rsidRPr="003C65F7" w:rsidRDefault="00052376" w:rsidP="003C65F7">
      <w:pPr>
        <w:pStyle w:val="Sinespaciado"/>
        <w:jc w:val="both"/>
        <w:rPr>
          <w:rFonts w:ascii="Century Gothic" w:hAnsi="Century Gothic"/>
        </w:rPr>
      </w:pPr>
      <w:r w:rsidRPr="003C65F7">
        <w:rPr>
          <w:rFonts w:ascii="Century Gothic" w:hAnsi="Century Gothic"/>
        </w:rPr>
        <w:t>El Alcalde Pedro Vicente Obando Ordoñez, presidió en las últimas horas un consejo extraordinario de seguridad, en el que se definieron lineamientos de control  para fortalecer la seguridad antes, durante y después del partido entre el Deportivo Pasto y América de Cali, que se jugará este sábado 3 de junio en el estadio Libertad a las 6 de</w:t>
      </w:r>
      <w:r w:rsidR="00E3694D">
        <w:rPr>
          <w:rFonts w:ascii="Century Gothic" w:hAnsi="Century Gothic"/>
        </w:rPr>
        <w:t xml:space="preserve"> </w:t>
      </w:r>
      <w:r w:rsidRPr="003C65F7">
        <w:rPr>
          <w:rFonts w:ascii="Century Gothic" w:hAnsi="Century Gothic"/>
        </w:rPr>
        <w:t xml:space="preserve">la tarde. </w:t>
      </w:r>
    </w:p>
    <w:p w:rsidR="00052376" w:rsidRPr="003C65F7" w:rsidRDefault="00052376" w:rsidP="003C65F7">
      <w:pPr>
        <w:pStyle w:val="Sinespaciado"/>
        <w:jc w:val="both"/>
        <w:rPr>
          <w:rFonts w:ascii="Century Gothic" w:hAnsi="Century Gothic"/>
        </w:rPr>
      </w:pPr>
    </w:p>
    <w:p w:rsidR="00052376" w:rsidRPr="003C65F7" w:rsidRDefault="00052376" w:rsidP="003C65F7">
      <w:pPr>
        <w:pStyle w:val="Sinespaciado"/>
        <w:jc w:val="both"/>
        <w:rPr>
          <w:rFonts w:ascii="Century Gothic" w:hAnsi="Century Gothic"/>
        </w:rPr>
      </w:pPr>
      <w:r w:rsidRPr="003C65F7">
        <w:rPr>
          <w:rFonts w:ascii="Century Gothic" w:hAnsi="Century Gothic"/>
        </w:rPr>
        <w:t>Al término de esta jornada el alcald</w:t>
      </w:r>
      <w:bookmarkStart w:id="0" w:name="_GoBack"/>
      <w:bookmarkEnd w:id="0"/>
      <w:r w:rsidRPr="003C65F7">
        <w:rPr>
          <w:rFonts w:ascii="Century Gothic" w:hAnsi="Century Gothic"/>
        </w:rPr>
        <w:t xml:space="preserve">e de Pasto manifestó que se han establecido medidas de contingencia para fortalecer la seguridad del municipio y garantizar la tranquilidad de la comunidad. Explicó que se tomarán las medidas necesarias para controlar situaciones que afecten el desarrollo normal del encuentro futbolístico. “Estamos preparados para tener a la ciudad en unas situaciones normales los días previos al partido, el día sábado y el amanecer del domingo. El llamado es a todos los aficionados para que disfrutemos de este espectáculo y no </w:t>
      </w:r>
      <w:proofErr w:type="gramStart"/>
      <w:r w:rsidRPr="003C65F7">
        <w:rPr>
          <w:rFonts w:ascii="Century Gothic" w:hAnsi="Century Gothic"/>
        </w:rPr>
        <w:t>lo</w:t>
      </w:r>
      <w:proofErr w:type="gramEnd"/>
      <w:r w:rsidRPr="003C65F7">
        <w:rPr>
          <w:rFonts w:ascii="Century Gothic" w:hAnsi="Century Gothic"/>
        </w:rPr>
        <w:t xml:space="preserve"> mezclemos con situaciones conflictivas.”. </w:t>
      </w:r>
    </w:p>
    <w:p w:rsidR="00052376" w:rsidRPr="003C65F7" w:rsidRDefault="00052376" w:rsidP="003C65F7">
      <w:pPr>
        <w:pStyle w:val="Sinespaciado"/>
        <w:jc w:val="both"/>
        <w:rPr>
          <w:rFonts w:ascii="Century Gothic" w:hAnsi="Century Gothic"/>
        </w:rPr>
      </w:pPr>
    </w:p>
    <w:p w:rsidR="00052376" w:rsidRPr="003C65F7" w:rsidRDefault="00052376" w:rsidP="003C65F7">
      <w:pPr>
        <w:pStyle w:val="Sinespaciado"/>
        <w:jc w:val="both"/>
        <w:rPr>
          <w:rFonts w:ascii="Century Gothic" w:hAnsi="Century Gothic"/>
        </w:rPr>
      </w:pPr>
      <w:r w:rsidRPr="003C65F7">
        <w:rPr>
          <w:rFonts w:ascii="Century Gothic" w:hAnsi="Century Gothic"/>
        </w:rPr>
        <w:t>Se definió que desde este miércoles 31 de mayo, con el apoyo de los comandos de Policía de los departamentos del Valle, Cauca y Nariño; así como la Policía Metropolitana de Pasto</w:t>
      </w:r>
      <w:r w:rsidR="00571944" w:rsidRPr="003C65F7">
        <w:rPr>
          <w:rFonts w:ascii="Century Gothic" w:hAnsi="Century Gothic"/>
        </w:rPr>
        <w:t>, el Ejército Nacional y la Policía de Carreteras, se reforzarán los operativos en las</w:t>
      </w:r>
      <w:r w:rsidRPr="003C65F7">
        <w:rPr>
          <w:rFonts w:ascii="Century Gothic" w:hAnsi="Century Gothic"/>
        </w:rPr>
        <w:t xml:space="preserve"> vías de ingreso al Municipio,</w:t>
      </w:r>
      <w:r w:rsidR="00571944" w:rsidRPr="003C65F7">
        <w:rPr>
          <w:rFonts w:ascii="Century Gothic" w:hAnsi="Century Gothic"/>
        </w:rPr>
        <w:t xml:space="preserve"> para impedir en los días previos</w:t>
      </w:r>
      <w:r w:rsidRPr="003C65F7">
        <w:rPr>
          <w:rFonts w:ascii="Century Gothic" w:hAnsi="Century Gothic"/>
        </w:rPr>
        <w:t xml:space="preserve"> </w:t>
      </w:r>
      <w:r w:rsidR="00571944" w:rsidRPr="003C65F7">
        <w:rPr>
          <w:rFonts w:ascii="Century Gothic" w:hAnsi="Century Gothic"/>
        </w:rPr>
        <w:t xml:space="preserve">la entrada </w:t>
      </w:r>
      <w:r w:rsidRPr="003C65F7">
        <w:rPr>
          <w:rFonts w:ascii="Century Gothic" w:hAnsi="Century Gothic"/>
        </w:rPr>
        <w:t xml:space="preserve">de hinchas del América. No obstante </w:t>
      </w:r>
      <w:r w:rsidR="001D21AA" w:rsidRPr="003C65F7">
        <w:rPr>
          <w:rFonts w:ascii="Century Gothic" w:hAnsi="Century Gothic"/>
        </w:rPr>
        <w:t xml:space="preserve">el ingreso de los hinchas foráneos será permitido horas previas al encuentro a través de </w:t>
      </w:r>
      <w:r w:rsidRPr="003C65F7">
        <w:rPr>
          <w:rFonts w:ascii="Century Gothic" w:hAnsi="Century Gothic"/>
        </w:rPr>
        <w:t xml:space="preserve">corredores de seguridad. </w:t>
      </w:r>
    </w:p>
    <w:p w:rsidR="00052376" w:rsidRPr="003C65F7" w:rsidRDefault="00052376" w:rsidP="003C65F7">
      <w:pPr>
        <w:pStyle w:val="Sinespaciado"/>
        <w:jc w:val="both"/>
        <w:rPr>
          <w:rFonts w:ascii="Century Gothic" w:hAnsi="Century Gothic"/>
        </w:rPr>
      </w:pPr>
    </w:p>
    <w:p w:rsidR="00052376" w:rsidRPr="003C65F7" w:rsidRDefault="00052376" w:rsidP="003C65F7">
      <w:pPr>
        <w:pStyle w:val="Sinespaciado"/>
        <w:jc w:val="both"/>
        <w:rPr>
          <w:rFonts w:ascii="Century Gothic" w:hAnsi="Century Gothic"/>
        </w:rPr>
      </w:pPr>
      <w:r w:rsidRPr="003C65F7">
        <w:rPr>
          <w:rFonts w:ascii="Century Gothic" w:hAnsi="Century Gothic"/>
        </w:rPr>
        <w:t xml:space="preserve">El Secretario de Gobierno, Eduardo Enríquez Caicedo, indicó que se han focalizado algunos puntos estratégicos de la ciudad, para que el Ejército </w:t>
      </w:r>
      <w:r w:rsidR="001D21AA" w:rsidRPr="003C65F7">
        <w:rPr>
          <w:rFonts w:ascii="Century Gothic" w:hAnsi="Century Gothic"/>
        </w:rPr>
        <w:t>y la Policía</w:t>
      </w:r>
      <w:r w:rsidRPr="003C65F7">
        <w:rPr>
          <w:rFonts w:ascii="Century Gothic" w:hAnsi="Century Gothic"/>
        </w:rPr>
        <w:t>, refuercen el esquema de seguridad en las afueras de la ciudad, dentro del es</w:t>
      </w:r>
      <w:r w:rsidR="001D21AA" w:rsidRPr="003C65F7">
        <w:rPr>
          <w:rFonts w:ascii="Century Gothic" w:hAnsi="Century Gothic"/>
        </w:rPr>
        <w:t xml:space="preserve">tadio y en los barrios aledaños, </w:t>
      </w:r>
      <w:r w:rsidRPr="003C65F7">
        <w:rPr>
          <w:rFonts w:ascii="Century Gothic" w:hAnsi="Century Gothic"/>
        </w:rPr>
        <w:t xml:space="preserve">“ se desplegará un operativo de más de 600 uniformados que estarán con total disposición para brindar protección y </w:t>
      </w:r>
      <w:r w:rsidRPr="003C65F7">
        <w:rPr>
          <w:rFonts w:ascii="Century Gothic" w:hAnsi="Century Gothic"/>
        </w:rPr>
        <w:lastRenderedPageBreak/>
        <w:t>serenidad a los ciudadanos</w:t>
      </w:r>
      <w:r w:rsidR="001D21AA" w:rsidRPr="003C65F7">
        <w:rPr>
          <w:rFonts w:ascii="Century Gothic" w:hAnsi="Century Gothic"/>
        </w:rPr>
        <w:t>, se realizará</w:t>
      </w:r>
      <w:r w:rsidRPr="003C65F7">
        <w:rPr>
          <w:rFonts w:ascii="Century Gothic" w:hAnsi="Century Gothic"/>
        </w:rPr>
        <w:t>n operativos de control antes y después del partido y e</w:t>
      </w:r>
      <w:r w:rsidR="00E3694D">
        <w:rPr>
          <w:rFonts w:ascii="Century Gothic" w:hAnsi="Century Gothic"/>
        </w:rPr>
        <w:t>speramos que  esta fiesta del fú</w:t>
      </w:r>
      <w:r w:rsidRPr="003C65F7">
        <w:rPr>
          <w:rFonts w:ascii="Century Gothic" w:hAnsi="Century Gothic"/>
        </w:rPr>
        <w:t>tbol termine en paz “.</w:t>
      </w:r>
    </w:p>
    <w:p w:rsidR="00052376" w:rsidRPr="003C65F7" w:rsidRDefault="00052376" w:rsidP="003C65F7">
      <w:pPr>
        <w:pStyle w:val="Sinespaciado"/>
        <w:jc w:val="both"/>
        <w:rPr>
          <w:rFonts w:ascii="Century Gothic" w:hAnsi="Century Gothic"/>
        </w:rPr>
      </w:pPr>
    </w:p>
    <w:p w:rsidR="00052376" w:rsidRPr="003C65F7" w:rsidRDefault="00052376" w:rsidP="003C65F7">
      <w:pPr>
        <w:pStyle w:val="Sinespaciado"/>
        <w:jc w:val="both"/>
        <w:rPr>
          <w:rFonts w:ascii="Century Gothic" w:hAnsi="Century Gothic"/>
        </w:rPr>
      </w:pPr>
      <w:r w:rsidRPr="003C65F7">
        <w:rPr>
          <w:rFonts w:ascii="Century Gothic" w:hAnsi="Century Gothic"/>
        </w:rPr>
        <w:t xml:space="preserve">Así mismo el </w:t>
      </w:r>
      <w:r w:rsidR="001D21AA" w:rsidRPr="003C65F7">
        <w:rPr>
          <w:rFonts w:ascii="Century Gothic" w:hAnsi="Century Gothic"/>
        </w:rPr>
        <w:t>funcionario añadió que se tomará</w:t>
      </w:r>
      <w:r w:rsidRPr="003C65F7">
        <w:rPr>
          <w:rFonts w:ascii="Century Gothic" w:hAnsi="Century Gothic"/>
        </w:rPr>
        <w:t xml:space="preserve"> como antecedente el comportamiento tanto de la hinchada de Pasto como de la América después del compromiso realizado en la ciudad de Cali, para determinar si es necesario convocar un nuevo consejo de seguridad el día viernes o sábado para tomar otras medidas de contingencia.</w:t>
      </w:r>
    </w:p>
    <w:p w:rsidR="00052376" w:rsidRPr="003C65F7" w:rsidRDefault="00052376" w:rsidP="003C65F7">
      <w:pPr>
        <w:pStyle w:val="Sinespaciado"/>
        <w:jc w:val="both"/>
        <w:rPr>
          <w:rFonts w:ascii="Century Gothic" w:hAnsi="Century Gothic"/>
        </w:rPr>
      </w:pPr>
    </w:p>
    <w:p w:rsidR="00B7708C" w:rsidRPr="003C65F7" w:rsidRDefault="00B7708C" w:rsidP="003C65F7">
      <w:pPr>
        <w:pStyle w:val="Sinespaciado"/>
        <w:jc w:val="both"/>
        <w:rPr>
          <w:rFonts w:ascii="Century Gothic" w:hAnsi="Century Gothic"/>
        </w:rPr>
      </w:pPr>
      <w:r w:rsidRPr="003C65F7">
        <w:rPr>
          <w:rFonts w:ascii="Century Gothic" w:hAnsi="Century Gothic"/>
        </w:rPr>
        <w:t>L</w:t>
      </w:r>
      <w:r w:rsidR="00052376" w:rsidRPr="003C65F7">
        <w:rPr>
          <w:rFonts w:ascii="Century Gothic" w:hAnsi="Century Gothic"/>
        </w:rPr>
        <w:t xml:space="preserve">os hinchas </w:t>
      </w:r>
      <w:proofErr w:type="gramStart"/>
      <w:r w:rsidR="00052376" w:rsidRPr="003C65F7">
        <w:rPr>
          <w:rFonts w:ascii="Century Gothic" w:hAnsi="Century Gothic"/>
        </w:rPr>
        <w:t>del</w:t>
      </w:r>
      <w:proofErr w:type="gramEnd"/>
      <w:r w:rsidR="00052376" w:rsidRPr="003C65F7">
        <w:rPr>
          <w:rFonts w:ascii="Century Gothic" w:hAnsi="Century Gothic"/>
        </w:rPr>
        <w:t xml:space="preserve"> América </w:t>
      </w:r>
      <w:r w:rsidRPr="003C65F7">
        <w:rPr>
          <w:rFonts w:ascii="Century Gothic" w:hAnsi="Century Gothic"/>
        </w:rPr>
        <w:t>serán ubicados en la tribuna norte del estadio</w:t>
      </w:r>
      <w:r w:rsidR="00052376" w:rsidRPr="003C65F7">
        <w:rPr>
          <w:rFonts w:ascii="Century Gothic" w:hAnsi="Century Gothic"/>
        </w:rPr>
        <w:t>,</w:t>
      </w:r>
      <w:r w:rsidRPr="003C65F7">
        <w:rPr>
          <w:rFonts w:ascii="Century Gothic" w:hAnsi="Century Gothic"/>
        </w:rPr>
        <w:t xml:space="preserve"> y una </w:t>
      </w:r>
      <w:r w:rsidR="00E2285A">
        <w:rPr>
          <w:rFonts w:ascii="Century Gothic" w:hAnsi="Century Gothic"/>
        </w:rPr>
        <w:t xml:space="preserve">vez </w:t>
      </w:r>
      <w:r w:rsidRPr="003C65F7">
        <w:rPr>
          <w:rFonts w:ascii="Century Gothic" w:hAnsi="Century Gothic"/>
        </w:rPr>
        <w:t xml:space="preserve">finalizado el encuentro serán escoltados por la fuerza pública hasta las afueras del municipio, para garantizar que tomen rumbo hacia sus lugares de origen sin contratiempos.   </w:t>
      </w:r>
      <w:r w:rsidR="00052376" w:rsidRPr="003C65F7">
        <w:rPr>
          <w:rFonts w:ascii="Century Gothic" w:hAnsi="Century Gothic"/>
        </w:rPr>
        <w:t xml:space="preserve"> </w:t>
      </w:r>
    </w:p>
    <w:p w:rsidR="00B7708C" w:rsidRPr="003C65F7" w:rsidRDefault="00B7708C" w:rsidP="003C65F7">
      <w:pPr>
        <w:pStyle w:val="Sinespaciado"/>
        <w:jc w:val="both"/>
        <w:rPr>
          <w:rFonts w:ascii="Century Gothic" w:hAnsi="Century Gothic"/>
        </w:rPr>
      </w:pPr>
    </w:p>
    <w:p w:rsidR="001C2538" w:rsidRDefault="00E3694D" w:rsidP="001C2538">
      <w:pPr>
        <w:pStyle w:val="Sinespaciado"/>
        <w:jc w:val="both"/>
        <w:rPr>
          <w:rFonts w:ascii="Century Gothic" w:hAnsi="Century Gothic"/>
        </w:rPr>
      </w:pPr>
      <w:r>
        <w:rPr>
          <w:rFonts w:ascii="Century Gothic" w:hAnsi="Century Gothic"/>
        </w:rPr>
        <w:t>La Secretaría de Trá</w:t>
      </w:r>
      <w:r w:rsidR="00052376" w:rsidRPr="003C65F7">
        <w:rPr>
          <w:rFonts w:ascii="Century Gothic" w:hAnsi="Century Gothic"/>
        </w:rPr>
        <w:t>nsito desplegará operativo</w:t>
      </w:r>
      <w:r w:rsidR="003C65F7" w:rsidRPr="003C65F7">
        <w:rPr>
          <w:rFonts w:ascii="Century Gothic" w:hAnsi="Century Gothic"/>
        </w:rPr>
        <w:t>s</w:t>
      </w:r>
      <w:r w:rsidR="00052376" w:rsidRPr="003C65F7">
        <w:rPr>
          <w:rFonts w:ascii="Century Gothic" w:hAnsi="Century Gothic"/>
        </w:rPr>
        <w:t xml:space="preserve"> en toda la ciudad </w:t>
      </w:r>
      <w:r w:rsidR="003C65F7" w:rsidRPr="003C65F7">
        <w:rPr>
          <w:rFonts w:ascii="Century Gothic" w:hAnsi="Century Gothic"/>
        </w:rPr>
        <w:t xml:space="preserve">antes, durante y después del partido, </w:t>
      </w:r>
      <w:r w:rsidR="00052376" w:rsidRPr="003C65F7">
        <w:rPr>
          <w:rFonts w:ascii="Century Gothic" w:hAnsi="Century Gothic"/>
        </w:rPr>
        <w:t xml:space="preserve">para </w:t>
      </w:r>
      <w:r w:rsidR="003C65F7" w:rsidRPr="003C65F7">
        <w:rPr>
          <w:rFonts w:ascii="Century Gothic" w:hAnsi="Century Gothic"/>
        </w:rPr>
        <w:t>controlar situaciones como la circulación en motocicleta con parrillero hombre entro otras.</w:t>
      </w:r>
    </w:p>
    <w:p w:rsidR="001C2538" w:rsidRDefault="001C2538" w:rsidP="001C2538">
      <w:pPr>
        <w:pStyle w:val="Sinespaciado"/>
        <w:jc w:val="both"/>
        <w:rPr>
          <w:rFonts w:ascii="Century Gothic" w:hAnsi="Century Gothic"/>
        </w:rPr>
      </w:pPr>
    </w:p>
    <w:p w:rsidR="001C2538" w:rsidRDefault="001C2538" w:rsidP="001C2538">
      <w:pPr>
        <w:pStyle w:val="Sinespaciado"/>
        <w:jc w:val="both"/>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8" w:history="1">
        <w:r w:rsidRPr="00D66C68">
          <w:rPr>
            <w:rStyle w:val="Hipervnculo"/>
            <w:rFonts w:cs="Tahoma"/>
            <w:b/>
            <w:sz w:val="18"/>
            <w:szCs w:val="18"/>
          </w:rPr>
          <w:t>eduardoenca@yahoo.com</w:t>
        </w:r>
      </w:hyperlink>
      <w:r>
        <w:rPr>
          <w:rFonts w:cs="Tahoma"/>
          <w:b/>
          <w:sz w:val="18"/>
          <w:szCs w:val="18"/>
        </w:rPr>
        <w:t xml:space="preserve"> </w:t>
      </w:r>
    </w:p>
    <w:p w:rsidR="001C2538" w:rsidRPr="001C2538" w:rsidRDefault="001C2538" w:rsidP="001C2538">
      <w:pPr>
        <w:pStyle w:val="Sinespaciado"/>
        <w:jc w:val="both"/>
        <w:rPr>
          <w:rFonts w:ascii="Century Gothic" w:hAnsi="Century Gothic"/>
        </w:rPr>
      </w:pPr>
    </w:p>
    <w:p w:rsidR="003C65F7" w:rsidRDefault="001C2538" w:rsidP="001C2538">
      <w:pPr>
        <w:tabs>
          <w:tab w:val="left" w:pos="2562"/>
        </w:tabs>
        <w:spacing w:after="0" w:line="240" w:lineRule="auto"/>
        <w:jc w:val="center"/>
        <w:rPr>
          <w:rFonts w:ascii="Century Gothic" w:hAnsi="Century Gothic"/>
          <w:bCs/>
        </w:rPr>
      </w:pPr>
      <w:r w:rsidRPr="00463429">
        <w:rPr>
          <w:rFonts w:ascii="Century Gothic" w:eastAsia="Calibri" w:hAnsi="Century Gothic" w:cs="Calibri"/>
          <w:i/>
          <w:lang w:val="es-MX" w:eastAsia="ar-SA"/>
        </w:rPr>
        <w:t>Somos constructores de paz</w:t>
      </w:r>
    </w:p>
    <w:p w:rsidR="00052376" w:rsidRDefault="00052376" w:rsidP="002601C2">
      <w:pPr>
        <w:tabs>
          <w:tab w:val="left" w:pos="2562"/>
        </w:tabs>
        <w:spacing w:after="0" w:line="240" w:lineRule="auto"/>
        <w:jc w:val="both"/>
        <w:rPr>
          <w:rFonts w:ascii="Century Gothic" w:hAnsi="Century Gothic"/>
          <w:bCs/>
        </w:rPr>
      </w:pPr>
    </w:p>
    <w:p w:rsidR="00052376" w:rsidRDefault="00052376" w:rsidP="002601C2">
      <w:pPr>
        <w:tabs>
          <w:tab w:val="left" w:pos="2562"/>
        </w:tabs>
        <w:spacing w:after="0" w:line="240" w:lineRule="auto"/>
        <w:jc w:val="both"/>
        <w:rPr>
          <w:rFonts w:ascii="Century Gothic" w:hAnsi="Century Gothic"/>
          <w:bCs/>
        </w:rPr>
      </w:pPr>
    </w:p>
    <w:p w:rsidR="00052376" w:rsidRDefault="00052376" w:rsidP="002601C2">
      <w:pPr>
        <w:tabs>
          <w:tab w:val="left" w:pos="2562"/>
        </w:tabs>
        <w:spacing w:after="0" w:line="240" w:lineRule="auto"/>
        <w:jc w:val="both"/>
        <w:rPr>
          <w:rFonts w:ascii="Century Gothic" w:hAnsi="Century Gothic"/>
          <w:bCs/>
        </w:rPr>
      </w:pPr>
    </w:p>
    <w:p w:rsidR="00FE7E28" w:rsidRDefault="00FE7E28" w:rsidP="00FE7E28">
      <w:pPr>
        <w:tabs>
          <w:tab w:val="left" w:pos="2562"/>
        </w:tabs>
        <w:spacing w:after="0" w:line="240" w:lineRule="auto"/>
        <w:jc w:val="center"/>
        <w:rPr>
          <w:rFonts w:ascii="Century Gothic" w:hAnsi="Century Gothic"/>
          <w:b/>
          <w:bCs/>
        </w:rPr>
      </w:pPr>
      <w:r w:rsidRPr="00FE7E28">
        <w:rPr>
          <w:rFonts w:ascii="Century Gothic" w:hAnsi="Century Gothic"/>
          <w:b/>
          <w:bCs/>
        </w:rPr>
        <w:t>1.173 PERSONAS EVACUADAS, EN SIMULACRO REGIONAL DE EVACUACIÓN POR ERUPCIÓN DEL VOLCÁN GALERAS</w:t>
      </w:r>
    </w:p>
    <w:p w:rsidR="001C2538" w:rsidRDefault="001C2538" w:rsidP="00FE7E28">
      <w:pPr>
        <w:tabs>
          <w:tab w:val="left" w:pos="2562"/>
        </w:tabs>
        <w:spacing w:after="0" w:line="240" w:lineRule="auto"/>
        <w:jc w:val="center"/>
        <w:rPr>
          <w:rFonts w:ascii="Century Gothic" w:hAnsi="Century Gothic"/>
          <w:b/>
          <w:bCs/>
        </w:rPr>
      </w:pPr>
    </w:p>
    <w:p w:rsidR="001C2538" w:rsidRPr="00FE7E28" w:rsidRDefault="001C2538" w:rsidP="00FE7E28">
      <w:pPr>
        <w:tabs>
          <w:tab w:val="left" w:pos="2562"/>
        </w:tabs>
        <w:spacing w:after="0" w:line="240" w:lineRule="auto"/>
        <w:jc w:val="center"/>
        <w:rPr>
          <w:rFonts w:ascii="Century Gothic" w:hAnsi="Century Gothic"/>
          <w:b/>
          <w:bCs/>
        </w:rPr>
      </w:pPr>
      <w:r>
        <w:rPr>
          <w:rFonts w:ascii="Century Gothic" w:hAnsi="Century Gothic"/>
          <w:b/>
          <w:bCs/>
          <w:noProof/>
          <w:lang w:val="es-ES" w:eastAsia="es-ES"/>
        </w:rPr>
        <w:drawing>
          <wp:inline distT="0" distB="0" distL="0" distR="0">
            <wp:extent cx="4089400" cy="233197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mulacro.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1799" cy="2333344"/>
                    </a:xfrm>
                    <a:prstGeom prst="rect">
                      <a:avLst/>
                    </a:prstGeom>
                  </pic:spPr>
                </pic:pic>
              </a:graphicData>
            </a:graphic>
          </wp:inline>
        </w:drawing>
      </w:r>
    </w:p>
    <w:p w:rsidR="00FE7E28" w:rsidRPr="00FE7E28" w:rsidRDefault="00FE7E28" w:rsidP="00FE7E28">
      <w:pPr>
        <w:tabs>
          <w:tab w:val="left" w:pos="2562"/>
        </w:tabs>
        <w:spacing w:after="0" w:line="240" w:lineRule="auto"/>
        <w:jc w:val="center"/>
        <w:rPr>
          <w:rFonts w:ascii="Century Gothic" w:hAnsi="Century Gothic"/>
          <w:b/>
          <w:bCs/>
        </w:rPr>
      </w:pPr>
    </w:p>
    <w:p w:rsidR="00FE7E28" w:rsidRPr="00FE7E28" w:rsidRDefault="00FE7E28" w:rsidP="00FE7E28">
      <w:pPr>
        <w:tabs>
          <w:tab w:val="left" w:pos="2562"/>
        </w:tabs>
        <w:spacing w:after="0" w:line="240" w:lineRule="auto"/>
        <w:jc w:val="both"/>
        <w:rPr>
          <w:rFonts w:ascii="Century Gothic" w:hAnsi="Century Gothic"/>
          <w:bCs/>
        </w:rPr>
      </w:pPr>
      <w:r w:rsidRPr="00FE7E28">
        <w:rPr>
          <w:rFonts w:ascii="Century Gothic" w:hAnsi="Century Gothic"/>
          <w:bCs/>
        </w:rPr>
        <w:t xml:space="preserve">La Alcaldía de Pasto a través de la Dirección para la Gestión de Riesgos de Desastres se vinculó al Simulacro Regional de Evacuación por Erupción del Volcán Galeras, liderado por la Gobernación del Departamento y donde también </w:t>
      </w:r>
      <w:r w:rsidRPr="00FE7E28">
        <w:rPr>
          <w:rFonts w:ascii="Century Gothic" w:hAnsi="Century Gothic"/>
          <w:bCs/>
        </w:rPr>
        <w:lastRenderedPageBreak/>
        <w:t>participaron los municipios de Nariño y la Florida, dejando como resultado la evacuación de 1.173 personas y 9 mascotas.</w:t>
      </w:r>
    </w:p>
    <w:p w:rsidR="00FE7E28" w:rsidRPr="00FE7E28" w:rsidRDefault="00FE7E28" w:rsidP="00FE7E28">
      <w:pPr>
        <w:tabs>
          <w:tab w:val="left" w:pos="2562"/>
        </w:tabs>
        <w:spacing w:after="0" w:line="240" w:lineRule="auto"/>
        <w:jc w:val="both"/>
        <w:rPr>
          <w:rFonts w:ascii="Century Gothic" w:hAnsi="Century Gothic"/>
          <w:bCs/>
        </w:rPr>
      </w:pPr>
    </w:p>
    <w:p w:rsidR="00FE7E28" w:rsidRPr="00FE7E28" w:rsidRDefault="00FE7E28" w:rsidP="00FE7E28">
      <w:pPr>
        <w:tabs>
          <w:tab w:val="left" w:pos="2562"/>
        </w:tabs>
        <w:spacing w:after="0" w:line="240" w:lineRule="auto"/>
        <w:jc w:val="both"/>
        <w:rPr>
          <w:rFonts w:ascii="Century Gothic" w:hAnsi="Century Gothic"/>
          <w:bCs/>
        </w:rPr>
      </w:pPr>
      <w:r w:rsidRPr="00FE7E28">
        <w:rPr>
          <w:rFonts w:ascii="Century Gothic" w:hAnsi="Century Gothic"/>
          <w:bCs/>
        </w:rPr>
        <w:t xml:space="preserve">Al término del ejercicio, el Director para la Gestión del Riesgo de Desastres, Darío Gómez, entregó un balance positivo y calificó como satisfactoria la participación de la comunidad que reside en los corregimientos de Genoy, </w:t>
      </w:r>
      <w:proofErr w:type="spellStart"/>
      <w:r w:rsidRPr="00FE7E28">
        <w:rPr>
          <w:rFonts w:ascii="Century Gothic" w:hAnsi="Century Gothic"/>
          <w:bCs/>
        </w:rPr>
        <w:t>Mapachico</w:t>
      </w:r>
      <w:proofErr w:type="spellEnd"/>
      <w:r w:rsidRPr="00FE7E28">
        <w:rPr>
          <w:rFonts w:ascii="Century Gothic" w:hAnsi="Century Gothic"/>
          <w:bCs/>
        </w:rPr>
        <w:t xml:space="preserve"> y el sector de </w:t>
      </w:r>
      <w:proofErr w:type="spellStart"/>
      <w:r w:rsidRPr="00FE7E28">
        <w:rPr>
          <w:rFonts w:ascii="Century Gothic" w:hAnsi="Century Gothic"/>
          <w:bCs/>
        </w:rPr>
        <w:t>Briceño</w:t>
      </w:r>
      <w:proofErr w:type="spellEnd"/>
      <w:r w:rsidRPr="00FE7E28">
        <w:rPr>
          <w:rFonts w:ascii="Century Gothic" w:hAnsi="Century Gothic"/>
          <w:bCs/>
        </w:rPr>
        <w:t xml:space="preserve"> así como los habitantes de los municipios vinculados al simulacro. “Superamos la cifra, se realizó la evacuación a los 5 albergues temporales, que son: </w:t>
      </w:r>
      <w:proofErr w:type="spellStart"/>
      <w:r w:rsidRPr="00FE7E28">
        <w:rPr>
          <w:rFonts w:ascii="Century Gothic" w:hAnsi="Century Gothic"/>
          <w:bCs/>
        </w:rPr>
        <w:t>Postob</w:t>
      </w:r>
      <w:r w:rsidR="001C2538">
        <w:rPr>
          <w:rFonts w:ascii="Century Gothic" w:hAnsi="Century Gothic"/>
          <w:bCs/>
        </w:rPr>
        <w:t>ón</w:t>
      </w:r>
      <w:proofErr w:type="spellEnd"/>
      <w:r w:rsidR="001C2538">
        <w:rPr>
          <w:rFonts w:ascii="Century Gothic" w:hAnsi="Century Gothic"/>
          <w:bCs/>
        </w:rPr>
        <w:t xml:space="preserve">, </w:t>
      </w:r>
      <w:proofErr w:type="spellStart"/>
      <w:r w:rsidR="001C2538">
        <w:rPr>
          <w:rFonts w:ascii="Century Gothic" w:hAnsi="Century Gothic"/>
          <w:bCs/>
        </w:rPr>
        <w:t>Fontibó</w:t>
      </w:r>
      <w:r w:rsidRPr="00FE7E28">
        <w:rPr>
          <w:rFonts w:ascii="Century Gothic" w:hAnsi="Century Gothic"/>
          <w:bCs/>
        </w:rPr>
        <w:t>n</w:t>
      </w:r>
      <w:proofErr w:type="spellEnd"/>
      <w:r w:rsidRPr="00FE7E28">
        <w:rPr>
          <w:rFonts w:ascii="Century Gothic" w:hAnsi="Century Gothic"/>
          <w:bCs/>
        </w:rPr>
        <w:t>, Vergel, Rosal y Potreros”.</w:t>
      </w:r>
    </w:p>
    <w:p w:rsidR="00FE7E28" w:rsidRPr="00FE7E28" w:rsidRDefault="00FE7E28" w:rsidP="00FE7E28">
      <w:pPr>
        <w:tabs>
          <w:tab w:val="left" w:pos="2562"/>
        </w:tabs>
        <w:spacing w:after="0" w:line="240" w:lineRule="auto"/>
        <w:jc w:val="both"/>
        <w:rPr>
          <w:rFonts w:ascii="Century Gothic" w:hAnsi="Century Gothic"/>
          <w:bCs/>
        </w:rPr>
      </w:pPr>
    </w:p>
    <w:p w:rsidR="00FE7E28" w:rsidRPr="00FE7E28" w:rsidRDefault="00FE7E28" w:rsidP="00FE7E28">
      <w:pPr>
        <w:tabs>
          <w:tab w:val="left" w:pos="2562"/>
        </w:tabs>
        <w:spacing w:after="0" w:line="240" w:lineRule="auto"/>
        <w:jc w:val="both"/>
        <w:rPr>
          <w:rFonts w:ascii="Century Gothic" w:hAnsi="Century Gothic"/>
          <w:bCs/>
        </w:rPr>
      </w:pPr>
      <w:r w:rsidRPr="00FE7E28">
        <w:rPr>
          <w:rFonts w:ascii="Century Gothic" w:hAnsi="Century Gothic"/>
          <w:bCs/>
        </w:rPr>
        <w:t>El funcionario, agregó que el simulacro, busca detectar  los aspectos que son necesarios corregir en la preparación para que puedan ser ajustados ante una situación real. “La respuesta luego de más de 7 años de no tener un ejercicio de estas características es muy favorable. El papel de la comunidad, es responder al llamado de las autoridades para que protejan su vida, la de sus familiares y evacuen a los albergues temporales”, destacó.</w:t>
      </w:r>
    </w:p>
    <w:p w:rsidR="00FE7E28" w:rsidRPr="00FE7E28" w:rsidRDefault="00FE7E28" w:rsidP="00FE7E28">
      <w:pPr>
        <w:tabs>
          <w:tab w:val="left" w:pos="2562"/>
        </w:tabs>
        <w:spacing w:after="0" w:line="240" w:lineRule="auto"/>
        <w:jc w:val="both"/>
        <w:rPr>
          <w:rFonts w:ascii="Century Gothic" w:hAnsi="Century Gothic"/>
          <w:bCs/>
        </w:rPr>
      </w:pPr>
    </w:p>
    <w:p w:rsidR="00FE7E28" w:rsidRDefault="00FE7E28" w:rsidP="00FE7E28">
      <w:pPr>
        <w:tabs>
          <w:tab w:val="left" w:pos="2562"/>
        </w:tabs>
        <w:spacing w:after="0" w:line="240" w:lineRule="auto"/>
        <w:jc w:val="both"/>
        <w:rPr>
          <w:rFonts w:ascii="Century Gothic" w:hAnsi="Century Gothic"/>
          <w:bCs/>
        </w:rPr>
      </w:pPr>
      <w:r w:rsidRPr="00FE7E28">
        <w:rPr>
          <w:rFonts w:ascii="Century Gothic" w:hAnsi="Century Gothic"/>
          <w:bCs/>
        </w:rPr>
        <w:t xml:space="preserve">Frente a los resultados del ejercicio, Lina Marlene Dorado. Subdirectora para el Conocimiento del Riesgo - Unidad Nacional para la Gestión del Riesgo de Desastres UNGRD, entregó un balance positivo y destacó la respuesta de las comunidades y autoridades que participaron del simulacro “Es gratificante ver la respuesta de los habitantes convocados que acuden a un llamado para proteger la vida, están demostrando que reducen su vulnerabilidad y aumentan su </w:t>
      </w:r>
      <w:proofErr w:type="spellStart"/>
      <w:r w:rsidRPr="00FE7E28">
        <w:rPr>
          <w:rFonts w:ascii="Century Gothic" w:hAnsi="Century Gothic"/>
          <w:bCs/>
        </w:rPr>
        <w:t>resiliencia</w:t>
      </w:r>
      <w:proofErr w:type="spellEnd"/>
      <w:r w:rsidRPr="00FE7E28">
        <w:rPr>
          <w:rFonts w:ascii="Century Gothic" w:hAnsi="Century Gothic"/>
          <w:bCs/>
        </w:rPr>
        <w:t>”.</w:t>
      </w:r>
    </w:p>
    <w:p w:rsidR="001C2538" w:rsidRDefault="001C2538" w:rsidP="00FE7E28">
      <w:pPr>
        <w:tabs>
          <w:tab w:val="left" w:pos="2562"/>
        </w:tabs>
        <w:spacing w:after="0" w:line="240" w:lineRule="auto"/>
        <w:jc w:val="both"/>
        <w:rPr>
          <w:rFonts w:ascii="Century Gothic" w:hAnsi="Century Gothic"/>
          <w:bCs/>
        </w:rPr>
      </w:pPr>
    </w:p>
    <w:p w:rsidR="001C2538" w:rsidRPr="00041DA5" w:rsidRDefault="001C2538" w:rsidP="001C2538">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0" w:history="1">
        <w:r w:rsidRPr="00D66C68">
          <w:rPr>
            <w:rStyle w:val="Hipervnculo"/>
            <w:rFonts w:cs="Tahoma"/>
            <w:b/>
            <w:sz w:val="18"/>
            <w:szCs w:val="18"/>
          </w:rPr>
          <w:t>gestiondelriesgo@pasto.gov.co</w:t>
        </w:r>
      </w:hyperlink>
      <w:r>
        <w:rPr>
          <w:rFonts w:cs="Tahoma"/>
          <w:b/>
          <w:sz w:val="18"/>
          <w:szCs w:val="18"/>
        </w:rPr>
        <w:t xml:space="preserve"> </w:t>
      </w:r>
    </w:p>
    <w:p w:rsidR="00FE7E28" w:rsidRDefault="00FE7E28" w:rsidP="001C2538">
      <w:pPr>
        <w:tabs>
          <w:tab w:val="left" w:pos="2562"/>
        </w:tabs>
        <w:spacing w:after="0" w:line="240" w:lineRule="auto"/>
        <w:rPr>
          <w:rFonts w:ascii="Century Gothic" w:hAnsi="Century Gothic"/>
          <w:b/>
          <w:bCs/>
        </w:rPr>
      </w:pPr>
    </w:p>
    <w:p w:rsidR="00DF792A" w:rsidRDefault="00FE7E28" w:rsidP="00E3694D">
      <w:pPr>
        <w:spacing w:after="0"/>
        <w:jc w:val="center"/>
        <w:rPr>
          <w:rFonts w:ascii="Century Gothic" w:hAnsi="Century Gothic"/>
          <w:b/>
          <w:bCs/>
        </w:rPr>
      </w:pPr>
      <w:r w:rsidRPr="00463429">
        <w:rPr>
          <w:rFonts w:ascii="Century Gothic" w:eastAsia="Calibri" w:hAnsi="Century Gothic" w:cs="Calibri"/>
          <w:i/>
          <w:lang w:val="es-MX" w:eastAsia="ar-SA"/>
        </w:rPr>
        <w:t>Somos constructores de paz</w:t>
      </w:r>
      <w:r w:rsidR="00E3694D">
        <w:rPr>
          <w:rFonts w:ascii="Century Gothic" w:eastAsia="Calibri" w:hAnsi="Century Gothic" w:cs="Calibri"/>
          <w:i/>
          <w:lang w:val="es-MX" w:eastAsia="ar-SA"/>
        </w:rPr>
        <w:t xml:space="preserve"> </w:t>
      </w:r>
    </w:p>
    <w:p w:rsidR="00B13CCB" w:rsidRDefault="00B13CCB" w:rsidP="00245E8F">
      <w:pPr>
        <w:tabs>
          <w:tab w:val="left" w:pos="2562"/>
        </w:tabs>
        <w:spacing w:after="0" w:line="240" w:lineRule="auto"/>
        <w:jc w:val="center"/>
        <w:rPr>
          <w:rFonts w:ascii="Century Gothic" w:hAnsi="Century Gothic"/>
          <w:b/>
          <w:bCs/>
        </w:rPr>
      </w:pPr>
    </w:p>
    <w:p w:rsidR="00B13CCB" w:rsidRDefault="00B13CCB" w:rsidP="00B13CCB">
      <w:pPr>
        <w:tabs>
          <w:tab w:val="left" w:pos="2562"/>
        </w:tabs>
        <w:spacing w:after="0" w:line="240" w:lineRule="auto"/>
        <w:jc w:val="center"/>
        <w:rPr>
          <w:rFonts w:ascii="Century Gothic" w:hAnsi="Century Gothic"/>
          <w:b/>
          <w:bCs/>
        </w:rPr>
      </w:pPr>
      <w:r w:rsidRPr="00B13CCB">
        <w:rPr>
          <w:rFonts w:ascii="Century Gothic" w:hAnsi="Century Gothic"/>
          <w:b/>
          <w:bCs/>
        </w:rPr>
        <w:t>ALCALDE DE PASTO ENTREGÓ A LA COMUNIDAD DOS CENTROS DE DESARROLLO INFANTIL EN LOS BARRIOS JUANOY Y LA PALMA</w:t>
      </w:r>
    </w:p>
    <w:p w:rsidR="00DF792A" w:rsidRDefault="00DF792A" w:rsidP="00B13CCB">
      <w:pPr>
        <w:tabs>
          <w:tab w:val="left" w:pos="2562"/>
        </w:tabs>
        <w:spacing w:after="0" w:line="240" w:lineRule="auto"/>
        <w:jc w:val="center"/>
        <w:rPr>
          <w:rFonts w:ascii="Century Gothic" w:hAnsi="Century Gothic"/>
          <w:b/>
          <w:bCs/>
        </w:rPr>
      </w:pPr>
    </w:p>
    <w:p w:rsidR="00DF792A" w:rsidRPr="00B13CCB" w:rsidRDefault="00DF792A" w:rsidP="00B13CCB">
      <w:pPr>
        <w:tabs>
          <w:tab w:val="left" w:pos="2562"/>
        </w:tabs>
        <w:spacing w:after="0" w:line="240" w:lineRule="auto"/>
        <w:jc w:val="center"/>
        <w:rPr>
          <w:rFonts w:ascii="Century Gothic" w:hAnsi="Century Gothic"/>
          <w:b/>
          <w:bCs/>
        </w:rPr>
      </w:pPr>
      <w:r>
        <w:rPr>
          <w:rFonts w:ascii="Century Gothic" w:hAnsi="Century Gothic"/>
          <w:b/>
          <w:bCs/>
          <w:noProof/>
          <w:lang w:val="es-ES" w:eastAsia="es-ES"/>
        </w:rPr>
        <w:lastRenderedPageBreak/>
        <w:drawing>
          <wp:inline distT="0" distB="0" distL="0" distR="0">
            <wp:extent cx="4032250" cy="266110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DI.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6786" cy="2664097"/>
                    </a:xfrm>
                    <a:prstGeom prst="rect">
                      <a:avLst/>
                    </a:prstGeom>
                  </pic:spPr>
                </pic:pic>
              </a:graphicData>
            </a:graphic>
          </wp:inline>
        </w:drawing>
      </w:r>
    </w:p>
    <w:p w:rsidR="00B13CCB" w:rsidRPr="00B13CCB" w:rsidRDefault="00B13CCB" w:rsidP="00B13CCB">
      <w:pPr>
        <w:tabs>
          <w:tab w:val="left" w:pos="2562"/>
        </w:tabs>
        <w:spacing w:after="0" w:line="240" w:lineRule="auto"/>
        <w:jc w:val="both"/>
        <w:rPr>
          <w:rFonts w:ascii="Century Gothic" w:hAnsi="Century Gothic"/>
          <w:bCs/>
        </w:rPr>
      </w:pPr>
    </w:p>
    <w:p w:rsidR="00B13CCB" w:rsidRDefault="00B13CCB" w:rsidP="00B13CCB">
      <w:pPr>
        <w:tabs>
          <w:tab w:val="left" w:pos="2562"/>
        </w:tabs>
        <w:spacing w:after="0" w:line="240" w:lineRule="auto"/>
        <w:jc w:val="both"/>
        <w:rPr>
          <w:rFonts w:ascii="Century Gothic" w:hAnsi="Century Gothic"/>
          <w:bCs/>
        </w:rPr>
      </w:pPr>
      <w:r w:rsidRPr="00B13CCB">
        <w:rPr>
          <w:rFonts w:ascii="Century Gothic" w:hAnsi="Century Gothic"/>
          <w:bCs/>
        </w:rPr>
        <w:t xml:space="preserve">Comprometidos con la atención integral de los niños y niñas de la primera infancia en los sectores más vulnerables del municipio, la Alcaldía de Pasto encabezada por el Doctor Pedro Vicente Obando Ordoñez, inauguró dos Centros de Desarrollo Infantil CID, ubicados en los barrios </w:t>
      </w:r>
      <w:proofErr w:type="spellStart"/>
      <w:r w:rsidRPr="00B13CCB">
        <w:rPr>
          <w:rFonts w:ascii="Century Gothic" w:hAnsi="Century Gothic"/>
          <w:bCs/>
        </w:rPr>
        <w:t>Juanoy</w:t>
      </w:r>
      <w:proofErr w:type="spellEnd"/>
      <w:r w:rsidRPr="00B13CCB">
        <w:rPr>
          <w:rFonts w:ascii="Century Gothic" w:hAnsi="Century Gothic"/>
          <w:bCs/>
        </w:rPr>
        <w:t xml:space="preserve"> y la Palma. </w:t>
      </w:r>
    </w:p>
    <w:p w:rsidR="00B13CCB" w:rsidRPr="00B13CCB" w:rsidRDefault="00B13CCB" w:rsidP="00B13CCB">
      <w:pPr>
        <w:tabs>
          <w:tab w:val="left" w:pos="2562"/>
        </w:tabs>
        <w:spacing w:after="0" w:line="240" w:lineRule="auto"/>
        <w:jc w:val="both"/>
        <w:rPr>
          <w:rFonts w:ascii="Century Gothic" w:hAnsi="Century Gothic"/>
          <w:bCs/>
        </w:rPr>
      </w:pPr>
    </w:p>
    <w:p w:rsidR="00B13CCB" w:rsidRDefault="00B13CCB" w:rsidP="00B13CCB">
      <w:pPr>
        <w:tabs>
          <w:tab w:val="left" w:pos="2562"/>
        </w:tabs>
        <w:spacing w:after="0" w:line="240" w:lineRule="auto"/>
        <w:jc w:val="both"/>
        <w:rPr>
          <w:rFonts w:ascii="Century Gothic" w:hAnsi="Century Gothic"/>
          <w:bCs/>
        </w:rPr>
      </w:pPr>
      <w:r w:rsidRPr="00B13CCB">
        <w:rPr>
          <w:rFonts w:ascii="Century Gothic" w:hAnsi="Century Gothic"/>
          <w:bCs/>
        </w:rPr>
        <w:t xml:space="preserve">Con una inversión de 1.406 millones de pesos la Administración Municipal, a través de la Secretaría de Bienestar Social y la Secretaría de Infraestructura, realizó un proceso de mejoramiento y modernización en los “Nidos Nutrir” de los barrios La Palma y </w:t>
      </w:r>
      <w:proofErr w:type="spellStart"/>
      <w:r w:rsidRPr="00B13CCB">
        <w:rPr>
          <w:rFonts w:ascii="Century Gothic" w:hAnsi="Century Gothic"/>
          <w:bCs/>
        </w:rPr>
        <w:t>Juanoy</w:t>
      </w:r>
      <w:proofErr w:type="spellEnd"/>
      <w:r w:rsidRPr="00B13CCB">
        <w:rPr>
          <w:rFonts w:ascii="Century Gothic" w:hAnsi="Century Gothic"/>
          <w:bCs/>
        </w:rPr>
        <w:t xml:space="preserve">. </w:t>
      </w:r>
    </w:p>
    <w:p w:rsidR="00B13CCB" w:rsidRPr="00B13CCB" w:rsidRDefault="00B13CCB" w:rsidP="00B13CCB">
      <w:pPr>
        <w:tabs>
          <w:tab w:val="left" w:pos="2562"/>
        </w:tabs>
        <w:spacing w:after="0" w:line="240" w:lineRule="auto"/>
        <w:jc w:val="both"/>
        <w:rPr>
          <w:rFonts w:ascii="Century Gothic" w:hAnsi="Century Gothic"/>
          <w:bCs/>
        </w:rPr>
      </w:pPr>
    </w:p>
    <w:p w:rsidR="00B13CCB" w:rsidRDefault="00B13CCB" w:rsidP="00B13CCB">
      <w:pPr>
        <w:tabs>
          <w:tab w:val="left" w:pos="2562"/>
        </w:tabs>
        <w:spacing w:after="0" w:line="240" w:lineRule="auto"/>
        <w:jc w:val="both"/>
        <w:rPr>
          <w:rFonts w:ascii="Century Gothic" w:hAnsi="Century Gothic"/>
          <w:bCs/>
        </w:rPr>
      </w:pPr>
      <w:r w:rsidRPr="00B13CCB">
        <w:rPr>
          <w:rFonts w:ascii="Century Gothic" w:hAnsi="Century Gothic"/>
          <w:bCs/>
        </w:rPr>
        <w:t>Los Centros de Desarrollo Infantil “Nidos Nutrir”, prestan su servicio de atención a la primera infancia, a través del programa “Entornos que Promueven Hechos de Paz” que dirige la Secretaría de Bienestar Social, el cual está orientado en garantizar la nutrición, el desarrollo integral y la estabilidad socio familiar de los niños y niñas menores de 5 años, de familias en condiciones de mayor vulnerabilidad económica y social.</w:t>
      </w:r>
    </w:p>
    <w:p w:rsidR="00B13CCB" w:rsidRPr="00B13CCB" w:rsidRDefault="00B13CCB" w:rsidP="00B13CCB">
      <w:pPr>
        <w:tabs>
          <w:tab w:val="left" w:pos="2562"/>
        </w:tabs>
        <w:spacing w:after="0" w:line="240" w:lineRule="auto"/>
        <w:jc w:val="both"/>
        <w:rPr>
          <w:rFonts w:ascii="Century Gothic" w:hAnsi="Century Gothic"/>
          <w:bCs/>
        </w:rPr>
      </w:pPr>
    </w:p>
    <w:p w:rsidR="00B13CCB" w:rsidRDefault="00B13CCB" w:rsidP="00B13CCB">
      <w:pPr>
        <w:tabs>
          <w:tab w:val="left" w:pos="2562"/>
        </w:tabs>
        <w:spacing w:after="0" w:line="240" w:lineRule="auto"/>
        <w:jc w:val="both"/>
        <w:rPr>
          <w:rFonts w:ascii="Century Gothic" w:hAnsi="Century Gothic"/>
          <w:bCs/>
        </w:rPr>
      </w:pPr>
      <w:r w:rsidRPr="00B13CCB">
        <w:rPr>
          <w:rFonts w:ascii="Century Gothic" w:hAnsi="Century Gothic"/>
          <w:bCs/>
        </w:rPr>
        <w:t xml:space="preserve">El gobierno municipal reconoce a los niños y niñas como sujetos de derechos, por ello, se realiza constantes   seguimientos al proceso de funcionamiento de los Centro de Desarrollo Infantil, velando por la primera infancia a través de entornos protectores que favorezcan su convivencia y dinámica familiar. </w:t>
      </w:r>
    </w:p>
    <w:p w:rsidR="00B13CCB" w:rsidRDefault="00B13CCB" w:rsidP="00B13CCB">
      <w:pPr>
        <w:tabs>
          <w:tab w:val="left" w:pos="2562"/>
        </w:tabs>
        <w:spacing w:after="0" w:line="240" w:lineRule="auto"/>
        <w:jc w:val="both"/>
        <w:rPr>
          <w:rFonts w:ascii="Century Gothic" w:hAnsi="Century Gothic"/>
          <w:bCs/>
        </w:rPr>
      </w:pPr>
    </w:p>
    <w:p w:rsidR="00B13CCB" w:rsidRDefault="00B13CCB" w:rsidP="00B13CCB">
      <w:pPr>
        <w:shd w:val="clear" w:color="auto" w:fill="FFFFFF"/>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13CCB" w:rsidRDefault="00B13CCB" w:rsidP="00B13CCB">
      <w:pPr>
        <w:shd w:val="clear" w:color="auto" w:fill="FFFFFF"/>
        <w:spacing w:after="0"/>
        <w:rPr>
          <w:rFonts w:cs="Tahoma"/>
          <w:b/>
          <w:sz w:val="18"/>
          <w:szCs w:val="18"/>
        </w:rPr>
      </w:pPr>
    </w:p>
    <w:p w:rsidR="00B13CCB" w:rsidRDefault="00B13CCB" w:rsidP="00B13CCB">
      <w:pPr>
        <w:tabs>
          <w:tab w:val="left" w:pos="2562"/>
        </w:tabs>
        <w:spacing w:after="0" w:line="240" w:lineRule="auto"/>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B13CCB" w:rsidRPr="00B13CCB" w:rsidRDefault="00B13CCB" w:rsidP="00B13CCB">
      <w:pPr>
        <w:tabs>
          <w:tab w:val="left" w:pos="2562"/>
        </w:tabs>
        <w:spacing w:after="0" w:line="240" w:lineRule="auto"/>
        <w:jc w:val="center"/>
        <w:rPr>
          <w:rFonts w:ascii="Century Gothic" w:hAnsi="Century Gothic"/>
          <w:bCs/>
        </w:rPr>
      </w:pPr>
    </w:p>
    <w:p w:rsidR="00B13CCB" w:rsidRDefault="00B13CCB" w:rsidP="00245E8F">
      <w:pPr>
        <w:tabs>
          <w:tab w:val="left" w:pos="2562"/>
        </w:tabs>
        <w:spacing w:after="0" w:line="240" w:lineRule="auto"/>
        <w:jc w:val="center"/>
        <w:rPr>
          <w:rFonts w:ascii="Century Gothic" w:hAnsi="Century Gothic"/>
          <w:b/>
          <w:bCs/>
        </w:rPr>
      </w:pPr>
    </w:p>
    <w:p w:rsidR="001C2538" w:rsidRDefault="001C2538" w:rsidP="00245E8F">
      <w:pPr>
        <w:tabs>
          <w:tab w:val="left" w:pos="2562"/>
        </w:tabs>
        <w:spacing w:after="0" w:line="240" w:lineRule="auto"/>
        <w:jc w:val="center"/>
        <w:rPr>
          <w:rFonts w:ascii="Century Gothic" w:hAnsi="Century Gothic"/>
          <w:b/>
          <w:bCs/>
        </w:rPr>
      </w:pPr>
    </w:p>
    <w:p w:rsidR="00FE7E28" w:rsidRDefault="00FE7E28" w:rsidP="00FE7E28">
      <w:pPr>
        <w:tabs>
          <w:tab w:val="left" w:pos="2562"/>
        </w:tabs>
        <w:spacing w:after="0" w:line="240" w:lineRule="auto"/>
        <w:jc w:val="center"/>
        <w:rPr>
          <w:rFonts w:ascii="Century Gothic" w:hAnsi="Century Gothic"/>
          <w:b/>
          <w:bCs/>
        </w:rPr>
      </w:pPr>
      <w:r w:rsidRPr="00FE7E28">
        <w:rPr>
          <w:rFonts w:ascii="Century Gothic" w:hAnsi="Century Gothic"/>
          <w:b/>
          <w:bCs/>
        </w:rPr>
        <w:t>DESCENTRALIZACIÓN DE CASA DE JUSTICIA EN EL CORREGIMIENTO DE GENOY</w:t>
      </w:r>
    </w:p>
    <w:p w:rsidR="00FE7E28" w:rsidRPr="00FE7E28" w:rsidRDefault="00FE7E28" w:rsidP="00FE7E28">
      <w:pPr>
        <w:tabs>
          <w:tab w:val="left" w:pos="2562"/>
        </w:tabs>
        <w:spacing w:after="0" w:line="240" w:lineRule="auto"/>
        <w:jc w:val="center"/>
        <w:rPr>
          <w:rFonts w:ascii="Century Gothic" w:hAnsi="Century Gothic"/>
          <w:b/>
          <w:bCs/>
        </w:rPr>
      </w:pPr>
    </w:p>
    <w:p w:rsidR="004608C3" w:rsidRDefault="004608C3" w:rsidP="00FE7E28">
      <w:pPr>
        <w:tabs>
          <w:tab w:val="left" w:pos="2562"/>
        </w:tabs>
        <w:spacing w:after="0" w:line="240" w:lineRule="auto"/>
        <w:jc w:val="both"/>
        <w:rPr>
          <w:rFonts w:ascii="Century Gothic" w:hAnsi="Century Gothic"/>
          <w:bCs/>
        </w:rPr>
      </w:pPr>
      <w:r>
        <w:rPr>
          <w:rFonts w:ascii="Century Gothic" w:hAnsi="Century Gothic"/>
          <w:bCs/>
        </w:rPr>
        <w:t xml:space="preserve">La  casa de Justicia realizó una nueva jornada de </w:t>
      </w:r>
      <w:r w:rsidRPr="00FE7E28">
        <w:rPr>
          <w:rFonts w:ascii="Century Gothic" w:hAnsi="Century Gothic"/>
          <w:bCs/>
        </w:rPr>
        <w:t xml:space="preserve">descentralización </w:t>
      </w:r>
      <w:r>
        <w:rPr>
          <w:rFonts w:ascii="Century Gothic" w:hAnsi="Century Gothic"/>
          <w:bCs/>
        </w:rPr>
        <w:t xml:space="preserve">de sus servicios hacia la ciudadanía </w:t>
      </w:r>
      <w:r w:rsidRPr="00FE7E28">
        <w:rPr>
          <w:rFonts w:ascii="Century Gothic" w:hAnsi="Century Gothic"/>
          <w:bCs/>
        </w:rPr>
        <w:t xml:space="preserve"> </w:t>
      </w:r>
      <w:r w:rsidR="00FE7E28" w:rsidRPr="00FE7E28">
        <w:rPr>
          <w:rFonts w:ascii="Century Gothic" w:hAnsi="Century Gothic"/>
          <w:bCs/>
        </w:rPr>
        <w:t>en el corregimiento de Genoy</w:t>
      </w:r>
      <w:r>
        <w:rPr>
          <w:rFonts w:ascii="Century Gothic" w:hAnsi="Century Gothic"/>
          <w:bCs/>
        </w:rPr>
        <w:t xml:space="preserve">, con el propósito  proporcional </w:t>
      </w:r>
      <w:r w:rsidRPr="00FE7E28">
        <w:rPr>
          <w:rFonts w:ascii="Century Gothic" w:hAnsi="Century Gothic"/>
          <w:bCs/>
        </w:rPr>
        <w:t>una atención efectiva, directa y oportuna desde</w:t>
      </w:r>
      <w:r>
        <w:rPr>
          <w:rFonts w:ascii="Century Gothic" w:hAnsi="Century Gothic"/>
          <w:bCs/>
        </w:rPr>
        <w:t xml:space="preserve"> las diferentes dependencias que se vinculan a estos procesos de acercamiento </w:t>
      </w:r>
      <w:r w:rsidR="00EB6F29">
        <w:rPr>
          <w:rFonts w:ascii="Century Gothic" w:hAnsi="Century Gothic"/>
          <w:bCs/>
        </w:rPr>
        <w:t>a la comunidad.</w:t>
      </w:r>
      <w:r>
        <w:rPr>
          <w:rFonts w:ascii="Century Gothic" w:hAnsi="Century Gothic"/>
          <w:bCs/>
        </w:rPr>
        <w:t xml:space="preserve"> </w:t>
      </w:r>
      <w:r w:rsidRPr="00FE7E28">
        <w:rPr>
          <w:rFonts w:ascii="Century Gothic" w:hAnsi="Century Gothic"/>
          <w:bCs/>
        </w:rPr>
        <w:t xml:space="preserve"> </w:t>
      </w:r>
    </w:p>
    <w:p w:rsidR="004608C3" w:rsidRDefault="004608C3" w:rsidP="00FE7E28">
      <w:pPr>
        <w:tabs>
          <w:tab w:val="left" w:pos="2562"/>
        </w:tabs>
        <w:spacing w:after="0" w:line="240" w:lineRule="auto"/>
        <w:jc w:val="both"/>
        <w:rPr>
          <w:rFonts w:ascii="Century Gothic" w:hAnsi="Century Gothic"/>
          <w:bCs/>
        </w:rPr>
      </w:pPr>
    </w:p>
    <w:p w:rsidR="00FE7E28" w:rsidRPr="00FE7E28" w:rsidRDefault="00EB6F29" w:rsidP="00FE7E28">
      <w:pPr>
        <w:tabs>
          <w:tab w:val="left" w:pos="2562"/>
        </w:tabs>
        <w:spacing w:after="0" w:line="240" w:lineRule="auto"/>
        <w:jc w:val="both"/>
        <w:rPr>
          <w:rFonts w:ascii="Century Gothic" w:hAnsi="Century Gothic"/>
          <w:bCs/>
        </w:rPr>
      </w:pPr>
      <w:r>
        <w:rPr>
          <w:rFonts w:ascii="Century Gothic" w:hAnsi="Century Gothic"/>
          <w:bCs/>
        </w:rPr>
        <w:t xml:space="preserve">Durante esta jornada los ciudadanos tuvieron acceso de manera fácil y oportuna a </w:t>
      </w:r>
      <w:r w:rsidR="00FE7E28" w:rsidRPr="00FE7E28">
        <w:rPr>
          <w:rFonts w:ascii="Century Gothic" w:hAnsi="Century Gothic"/>
          <w:bCs/>
        </w:rPr>
        <w:t xml:space="preserve">los servicios de consultorio jurídico, </w:t>
      </w:r>
      <w:r>
        <w:rPr>
          <w:rFonts w:ascii="Century Gothic" w:hAnsi="Century Gothic"/>
          <w:bCs/>
        </w:rPr>
        <w:t>centro de conciliación, comisarí</w:t>
      </w:r>
      <w:r w:rsidR="00FE7E28" w:rsidRPr="00FE7E28">
        <w:rPr>
          <w:rFonts w:ascii="Century Gothic" w:hAnsi="Century Gothic"/>
          <w:bCs/>
        </w:rPr>
        <w:t xml:space="preserve">a de familia, </w:t>
      </w:r>
      <w:r>
        <w:rPr>
          <w:rFonts w:ascii="Century Gothic" w:hAnsi="Century Gothic"/>
          <w:bCs/>
        </w:rPr>
        <w:t>familias en acción</w:t>
      </w:r>
      <w:r w:rsidR="00FE7E28" w:rsidRPr="00FE7E28">
        <w:rPr>
          <w:rFonts w:ascii="Century Gothic" w:hAnsi="Century Gothic"/>
          <w:bCs/>
        </w:rPr>
        <w:t>,</w:t>
      </w:r>
      <w:r>
        <w:rPr>
          <w:rFonts w:ascii="Century Gothic" w:hAnsi="Century Gothic"/>
          <w:bCs/>
        </w:rPr>
        <w:t xml:space="preserve"> </w:t>
      </w:r>
      <w:r w:rsidR="00FE7E28" w:rsidRPr="00FE7E28">
        <w:rPr>
          <w:rFonts w:ascii="Century Gothic" w:hAnsi="Century Gothic"/>
          <w:bCs/>
        </w:rPr>
        <w:t xml:space="preserve">adulto mayor, jóvenes a lo bien, </w:t>
      </w:r>
      <w:r w:rsidR="00B13CCB">
        <w:rPr>
          <w:rFonts w:ascii="Century Gothic" w:hAnsi="Century Gothic"/>
          <w:bCs/>
        </w:rPr>
        <w:t>Defensoría del Pueblo, Personería Municipal, inspeccio</w:t>
      </w:r>
      <w:r w:rsidR="00FE7E28" w:rsidRPr="00FE7E28">
        <w:rPr>
          <w:rFonts w:ascii="Century Gothic" w:hAnsi="Century Gothic"/>
          <w:bCs/>
        </w:rPr>
        <w:t>n</w:t>
      </w:r>
      <w:r w:rsidR="00B13CCB">
        <w:rPr>
          <w:rFonts w:ascii="Century Gothic" w:hAnsi="Century Gothic"/>
          <w:bCs/>
        </w:rPr>
        <w:t xml:space="preserve">es de policía penal y </w:t>
      </w:r>
      <w:r w:rsidR="00FE7E28" w:rsidRPr="00FE7E28">
        <w:rPr>
          <w:rFonts w:ascii="Century Gothic" w:hAnsi="Century Gothic"/>
          <w:bCs/>
        </w:rPr>
        <w:t>civil, apoyo psicosocial, casa del consumidor, juez de paz y s</w:t>
      </w:r>
      <w:r w:rsidR="00E3694D">
        <w:rPr>
          <w:rFonts w:ascii="Century Gothic" w:hAnsi="Century Gothic"/>
          <w:bCs/>
        </w:rPr>
        <w:t>u</w:t>
      </w:r>
      <w:r w:rsidR="00FE7E28" w:rsidRPr="00FE7E28">
        <w:rPr>
          <w:rFonts w:ascii="Century Gothic" w:hAnsi="Century Gothic"/>
          <w:bCs/>
        </w:rPr>
        <w:t>perintendencia de servicios públicos.</w:t>
      </w:r>
    </w:p>
    <w:p w:rsidR="00FE7E28" w:rsidRPr="00FE7E28" w:rsidRDefault="00FE7E28" w:rsidP="00FE7E28">
      <w:pPr>
        <w:tabs>
          <w:tab w:val="left" w:pos="2562"/>
        </w:tabs>
        <w:spacing w:after="0" w:line="240" w:lineRule="auto"/>
        <w:jc w:val="both"/>
        <w:rPr>
          <w:rFonts w:ascii="Century Gothic" w:hAnsi="Century Gothic"/>
          <w:bCs/>
        </w:rPr>
      </w:pPr>
    </w:p>
    <w:p w:rsidR="00FE7E28" w:rsidRPr="00FE7E28" w:rsidRDefault="00FE7E28" w:rsidP="00FE7E28">
      <w:pPr>
        <w:tabs>
          <w:tab w:val="left" w:pos="2562"/>
        </w:tabs>
        <w:spacing w:after="0" w:line="240" w:lineRule="auto"/>
        <w:jc w:val="both"/>
        <w:rPr>
          <w:rFonts w:ascii="Century Gothic" w:hAnsi="Century Gothic"/>
          <w:bCs/>
        </w:rPr>
      </w:pPr>
      <w:r w:rsidRPr="00FE7E28">
        <w:rPr>
          <w:rFonts w:ascii="Century Gothic" w:hAnsi="Century Gothic"/>
          <w:bCs/>
        </w:rPr>
        <w:t>Lidia Esperanza Mar</w:t>
      </w:r>
      <w:r w:rsidR="001C2538">
        <w:rPr>
          <w:rFonts w:ascii="Century Gothic" w:hAnsi="Century Gothic"/>
          <w:bCs/>
        </w:rPr>
        <w:t>tí</w:t>
      </w:r>
      <w:r w:rsidRPr="00FE7E28">
        <w:rPr>
          <w:rFonts w:ascii="Century Gothic" w:hAnsi="Century Gothic"/>
          <w:bCs/>
        </w:rPr>
        <w:t>nez, habitante de este corregimiento dijo sentirse muy agradecida por los servicios prestados, ya que por motivos de desplazamiento muchas veces se dificulta llegar hasta las oficinas de la Alcaldía, y consultar sobre el pago del impuesto predial.</w:t>
      </w:r>
    </w:p>
    <w:p w:rsidR="00FE7E28" w:rsidRPr="00FE7E28" w:rsidRDefault="00FE7E28" w:rsidP="00FE7E28">
      <w:pPr>
        <w:tabs>
          <w:tab w:val="left" w:pos="2562"/>
        </w:tabs>
        <w:spacing w:after="0" w:line="240" w:lineRule="auto"/>
        <w:jc w:val="both"/>
        <w:rPr>
          <w:rFonts w:ascii="Century Gothic" w:hAnsi="Century Gothic"/>
          <w:bCs/>
        </w:rPr>
      </w:pPr>
    </w:p>
    <w:p w:rsidR="00FE7E28" w:rsidRDefault="00FE7E28" w:rsidP="00FE7E28">
      <w:pPr>
        <w:tabs>
          <w:tab w:val="left" w:pos="2562"/>
        </w:tabs>
        <w:spacing w:after="0" w:line="240" w:lineRule="auto"/>
        <w:jc w:val="both"/>
        <w:rPr>
          <w:rFonts w:ascii="Century Gothic" w:hAnsi="Century Gothic"/>
          <w:bCs/>
        </w:rPr>
      </w:pPr>
      <w:r w:rsidRPr="00FE7E28">
        <w:rPr>
          <w:rFonts w:ascii="Century Gothic" w:hAnsi="Century Gothic"/>
          <w:bCs/>
        </w:rPr>
        <w:t>Al respecto Juan Carlos Bravo Gómez, Coordinador de la Casa de Justicia, manifestó: Esta actividad que se realiza en Genoy denominada casa de justicia móvil, tiene como fin descongestionar los despachos judiciales y brindar a la comunidad atención oportuna en lo que corresponde a cuestiones jurídicas que requiere la comunidad.</w:t>
      </w:r>
    </w:p>
    <w:p w:rsidR="00B13CCB" w:rsidRDefault="00B13CCB" w:rsidP="00FE7E28">
      <w:pPr>
        <w:tabs>
          <w:tab w:val="left" w:pos="2562"/>
        </w:tabs>
        <w:spacing w:after="0" w:line="240" w:lineRule="auto"/>
        <w:jc w:val="both"/>
        <w:rPr>
          <w:rFonts w:ascii="Century Gothic" w:hAnsi="Century Gothic"/>
          <w:bCs/>
        </w:rPr>
      </w:pPr>
    </w:p>
    <w:p w:rsidR="00B13CCB" w:rsidRDefault="00B13CCB" w:rsidP="00B13CCB">
      <w:pPr>
        <w:pStyle w:val="Sinespaciado"/>
        <w:jc w:val="both"/>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r>
        <w:rPr>
          <w:rFonts w:cs="Tahoma"/>
          <w:b/>
          <w:sz w:val="18"/>
          <w:szCs w:val="18"/>
        </w:rPr>
        <w:t xml:space="preserve"> </w:t>
      </w:r>
    </w:p>
    <w:p w:rsidR="00FE7E28" w:rsidRDefault="00FE7E28" w:rsidP="00FE7E28">
      <w:pPr>
        <w:tabs>
          <w:tab w:val="left" w:pos="2562"/>
        </w:tabs>
        <w:spacing w:after="0" w:line="240" w:lineRule="auto"/>
        <w:jc w:val="both"/>
        <w:rPr>
          <w:rFonts w:ascii="Century Gothic" w:hAnsi="Century Gothic"/>
          <w:bCs/>
        </w:rPr>
      </w:pPr>
    </w:p>
    <w:p w:rsidR="00FE7E28" w:rsidRDefault="00FE7E28" w:rsidP="00FE7E28">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FE7E28" w:rsidRDefault="00FE7E28" w:rsidP="00FE7E28">
      <w:pPr>
        <w:tabs>
          <w:tab w:val="left" w:pos="2562"/>
        </w:tabs>
        <w:spacing w:after="0" w:line="240" w:lineRule="auto"/>
        <w:jc w:val="both"/>
        <w:rPr>
          <w:rFonts w:ascii="Century Gothic" w:hAnsi="Century Gothic"/>
          <w:bCs/>
        </w:rPr>
      </w:pPr>
    </w:p>
    <w:p w:rsidR="00FE7E28" w:rsidRDefault="00FE7E28" w:rsidP="00B13CCB">
      <w:pPr>
        <w:tabs>
          <w:tab w:val="left" w:pos="2562"/>
        </w:tabs>
        <w:spacing w:after="0" w:line="240" w:lineRule="auto"/>
        <w:rPr>
          <w:rFonts w:ascii="Century Gothic" w:hAnsi="Century Gothic"/>
          <w:b/>
          <w:bCs/>
        </w:rPr>
      </w:pPr>
    </w:p>
    <w:p w:rsidR="00245E8F" w:rsidRDefault="00245E8F" w:rsidP="00245E8F">
      <w:pPr>
        <w:tabs>
          <w:tab w:val="left" w:pos="2562"/>
        </w:tabs>
        <w:spacing w:after="0" w:line="240" w:lineRule="auto"/>
        <w:jc w:val="center"/>
        <w:rPr>
          <w:rFonts w:ascii="Century Gothic" w:hAnsi="Century Gothic"/>
          <w:b/>
          <w:bCs/>
        </w:rPr>
      </w:pPr>
      <w:r>
        <w:rPr>
          <w:rFonts w:ascii="Century Gothic" w:hAnsi="Century Gothic"/>
          <w:b/>
          <w:bCs/>
        </w:rPr>
        <w:t xml:space="preserve">MUESTRA ARTESANAL CON </w:t>
      </w:r>
      <w:r w:rsidR="00FE7E28">
        <w:rPr>
          <w:rFonts w:ascii="Century Gothic" w:hAnsi="Century Gothic"/>
          <w:b/>
          <w:bCs/>
        </w:rPr>
        <w:t>CERÁMICAS</w:t>
      </w:r>
      <w:r>
        <w:rPr>
          <w:rFonts w:ascii="Century Gothic" w:hAnsi="Century Gothic"/>
          <w:b/>
          <w:bCs/>
        </w:rPr>
        <w:t xml:space="preserve"> TIERRA Y  FUEGO, EN EL PUNTO DE INFORMACIÓN </w:t>
      </w:r>
      <w:r w:rsidR="00FE7E28">
        <w:rPr>
          <w:rFonts w:ascii="Century Gothic" w:hAnsi="Century Gothic"/>
          <w:b/>
          <w:bCs/>
        </w:rPr>
        <w:t>TURÍSTICA</w:t>
      </w:r>
      <w:r>
        <w:rPr>
          <w:rFonts w:ascii="Century Gothic" w:hAnsi="Century Gothic"/>
          <w:b/>
          <w:bCs/>
        </w:rPr>
        <w:t xml:space="preserve"> DE PASTO</w:t>
      </w:r>
    </w:p>
    <w:p w:rsidR="00245E8F" w:rsidRDefault="00245E8F" w:rsidP="00245E8F">
      <w:pPr>
        <w:tabs>
          <w:tab w:val="left" w:pos="2562"/>
        </w:tabs>
        <w:spacing w:after="0" w:line="480" w:lineRule="auto"/>
        <w:jc w:val="center"/>
        <w:rPr>
          <w:rFonts w:ascii="Century Gothic" w:hAnsi="Century Gothic"/>
          <w:b/>
          <w:bCs/>
        </w:rPr>
      </w:pPr>
      <w:r>
        <w:rPr>
          <w:rFonts w:ascii="Century Gothic" w:hAnsi="Century Gothic"/>
          <w:b/>
          <w:bCs/>
          <w:noProof/>
          <w:lang w:val="es-ES" w:eastAsia="es-ES"/>
        </w:rPr>
        <w:drawing>
          <wp:inline distT="0" distB="0" distL="0" distR="0">
            <wp:extent cx="3834217" cy="2160000"/>
            <wp:effectExtent l="19050" t="0" r="0" b="0"/>
            <wp:docPr id="1" name="Imagen 1" descr="C:\Documents and Settings\Administrador\Mis documentos\Downloads\WhatsApp Image 2017-05-31 at 11.50.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WhatsApp Image 2017-05-31 at 11.50.13 AM.jpeg"/>
                    <pic:cNvPicPr>
                      <a:picLocks noChangeAspect="1" noChangeArrowheads="1"/>
                    </pic:cNvPicPr>
                  </pic:nvPicPr>
                  <pic:blipFill>
                    <a:blip r:embed="rId13"/>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245E8F" w:rsidRDefault="00245E8F" w:rsidP="00245E8F">
      <w:pPr>
        <w:jc w:val="both"/>
        <w:rPr>
          <w:rFonts w:ascii="Century Gothic" w:hAnsi="Century Gothic"/>
        </w:rPr>
      </w:pPr>
      <w:r>
        <w:rPr>
          <w:rFonts w:ascii="Century Gothic" w:hAnsi="Century Gothic"/>
        </w:rPr>
        <w:lastRenderedPageBreak/>
        <w:t>La Secretarí</w:t>
      </w:r>
      <w:r w:rsidRPr="00497B78">
        <w:rPr>
          <w:rFonts w:ascii="Century Gothic" w:hAnsi="Century Gothic"/>
        </w:rPr>
        <w:t xml:space="preserve">a de Desarrollo Económico y Competitividad a través de la Subsecretaría de Turismo, </w:t>
      </w:r>
      <w:r>
        <w:rPr>
          <w:rFonts w:ascii="Century Gothic" w:hAnsi="Century Gothic"/>
        </w:rPr>
        <w:t xml:space="preserve">tiene el gusto de hacer la invitación a la muestra artesanal de todos los fines de semana en el Punto de Información Turística de Pasto, que para esta ocasión tiene su presentación  con </w:t>
      </w:r>
      <w:r w:rsidRPr="00245E8F">
        <w:rPr>
          <w:rFonts w:ascii="Century Gothic" w:hAnsi="Century Gothic"/>
        </w:rPr>
        <w:t>cerámicas tierra y fuego</w:t>
      </w:r>
      <w:r>
        <w:rPr>
          <w:rFonts w:ascii="Century Gothic" w:hAnsi="Century Gothic"/>
        </w:rPr>
        <w:t xml:space="preserve">, este viernes </w:t>
      </w:r>
      <w:r w:rsidRPr="00245E8F">
        <w:rPr>
          <w:rFonts w:ascii="Century Gothic" w:hAnsi="Century Gothic"/>
        </w:rPr>
        <w:t>2 de junio.</w:t>
      </w:r>
    </w:p>
    <w:p w:rsidR="00245E8F" w:rsidRDefault="00245E8F" w:rsidP="00245E8F">
      <w:pPr>
        <w:jc w:val="both"/>
        <w:rPr>
          <w:rFonts w:ascii="Century Gothic" w:hAnsi="Century Gothic"/>
        </w:rPr>
      </w:pPr>
      <w:r>
        <w:rPr>
          <w:rFonts w:ascii="Century Gothic" w:hAnsi="Century Gothic"/>
        </w:rPr>
        <w:t xml:space="preserve">Cerámicas tierra y fuego desde el corregimiento de Obonuco, es un taller </w:t>
      </w:r>
      <w:r w:rsidR="00FE7E28">
        <w:rPr>
          <w:rFonts w:ascii="Century Gothic" w:hAnsi="Century Gothic"/>
        </w:rPr>
        <w:t>que combina</w:t>
      </w:r>
      <w:r>
        <w:rPr>
          <w:rFonts w:ascii="Century Gothic" w:hAnsi="Century Gothic"/>
        </w:rPr>
        <w:t xml:space="preserve"> el arte </w:t>
      </w:r>
      <w:r w:rsidR="00FE7E28">
        <w:rPr>
          <w:rFonts w:ascii="Century Gothic" w:hAnsi="Century Gothic"/>
        </w:rPr>
        <w:t>y el</w:t>
      </w:r>
      <w:r>
        <w:rPr>
          <w:rFonts w:ascii="Century Gothic" w:hAnsi="Century Gothic"/>
        </w:rPr>
        <w:t xml:space="preserve"> diseño inspirado en las raíces </w:t>
      </w:r>
      <w:r w:rsidR="00FE7E28">
        <w:rPr>
          <w:rFonts w:ascii="Century Gothic" w:hAnsi="Century Gothic"/>
        </w:rPr>
        <w:t xml:space="preserve">indígenas </w:t>
      </w:r>
      <w:proofErr w:type="spellStart"/>
      <w:r w:rsidR="00FE7E28">
        <w:rPr>
          <w:rFonts w:ascii="Century Gothic" w:hAnsi="Century Gothic"/>
        </w:rPr>
        <w:t>Quillasingas</w:t>
      </w:r>
      <w:proofErr w:type="spellEnd"/>
      <w:r>
        <w:rPr>
          <w:rFonts w:ascii="Century Gothic" w:hAnsi="Century Gothic"/>
        </w:rPr>
        <w:t xml:space="preserve">, donde nos dan a conocer </w:t>
      </w:r>
      <w:r w:rsidR="00FE7E28">
        <w:rPr>
          <w:rFonts w:ascii="Century Gothic" w:hAnsi="Century Gothic"/>
        </w:rPr>
        <w:t>la muestra</w:t>
      </w:r>
      <w:r>
        <w:rPr>
          <w:rFonts w:ascii="Century Gothic" w:hAnsi="Century Gothic"/>
        </w:rPr>
        <w:t xml:space="preserve"> de una cerámica esmaltada dura y utilitaria, con una variedad de productos como vajillas, jarrones, vasos, suvenires y demás elementos elaborados a mano con el toque característico de este tipo de arte. </w:t>
      </w:r>
    </w:p>
    <w:p w:rsidR="00245E8F" w:rsidRDefault="00245E8F" w:rsidP="00245E8F">
      <w:pPr>
        <w:jc w:val="both"/>
        <w:rPr>
          <w:rFonts w:ascii="Century Gothic" w:hAnsi="Century Gothic"/>
        </w:rPr>
      </w:pPr>
      <w:r>
        <w:rPr>
          <w:rFonts w:ascii="Century Gothic" w:hAnsi="Century Gothic"/>
        </w:rPr>
        <w:t xml:space="preserve">Los diseños son elaborados e inspirados en los lindos paisajes que resalta esta región, donde plasman sus </w:t>
      </w:r>
      <w:r w:rsidR="00FE7E28">
        <w:rPr>
          <w:rFonts w:ascii="Century Gothic" w:hAnsi="Century Gothic"/>
        </w:rPr>
        <w:t>esbozos en</w:t>
      </w:r>
      <w:r>
        <w:rPr>
          <w:rFonts w:ascii="Century Gothic" w:hAnsi="Century Gothic"/>
        </w:rPr>
        <w:t xml:space="preserve"> algunos de sus artículos, elaboración que cuenta con el trabajo constante de un grupo </w:t>
      </w:r>
      <w:r w:rsidR="00FE7E28">
        <w:rPr>
          <w:rFonts w:ascii="Century Gothic" w:hAnsi="Century Gothic"/>
        </w:rPr>
        <w:t>de mujeres</w:t>
      </w:r>
      <w:r>
        <w:rPr>
          <w:rFonts w:ascii="Century Gothic" w:hAnsi="Century Gothic"/>
        </w:rPr>
        <w:t xml:space="preserve"> cabezas de hogar.</w:t>
      </w:r>
    </w:p>
    <w:p w:rsidR="00245E8F" w:rsidRDefault="00245E8F" w:rsidP="00245E8F">
      <w:pPr>
        <w:jc w:val="both"/>
        <w:rPr>
          <w:rFonts w:ascii="Century Gothic" w:hAnsi="Century Gothic"/>
        </w:rPr>
      </w:pPr>
      <w:r>
        <w:rPr>
          <w:rFonts w:ascii="Century Gothic" w:hAnsi="Century Gothic"/>
        </w:rPr>
        <w:t xml:space="preserve">Esta </w:t>
      </w:r>
      <w:r w:rsidR="00FE7E28">
        <w:rPr>
          <w:rFonts w:ascii="Century Gothic" w:hAnsi="Century Gothic"/>
        </w:rPr>
        <w:t>presentación artesanal</w:t>
      </w:r>
      <w:r>
        <w:rPr>
          <w:rFonts w:ascii="Century Gothic" w:hAnsi="Century Gothic"/>
        </w:rPr>
        <w:t xml:space="preserve"> será realizada por la artista plástica y </w:t>
      </w:r>
      <w:r w:rsidR="00FE7E28">
        <w:rPr>
          <w:rFonts w:ascii="Century Gothic" w:hAnsi="Century Gothic"/>
        </w:rPr>
        <w:t xml:space="preserve">ceramista </w:t>
      </w:r>
      <w:proofErr w:type="spellStart"/>
      <w:r w:rsidR="00FE7E28">
        <w:rPr>
          <w:rFonts w:ascii="Century Gothic" w:hAnsi="Century Gothic"/>
        </w:rPr>
        <w:t>Floralba</w:t>
      </w:r>
      <w:proofErr w:type="spellEnd"/>
      <w:r>
        <w:rPr>
          <w:rFonts w:ascii="Century Gothic" w:hAnsi="Century Gothic"/>
        </w:rPr>
        <w:t xml:space="preserve"> Achicanoy, perteneciente a la comunidad indígena </w:t>
      </w:r>
      <w:proofErr w:type="spellStart"/>
      <w:r>
        <w:rPr>
          <w:rFonts w:ascii="Century Gothic" w:hAnsi="Century Gothic"/>
        </w:rPr>
        <w:t>Quillasinga</w:t>
      </w:r>
      <w:proofErr w:type="spellEnd"/>
      <w:r>
        <w:rPr>
          <w:rFonts w:ascii="Century Gothic" w:hAnsi="Century Gothic"/>
        </w:rPr>
        <w:t xml:space="preserve"> del corregimiento de Obonuco, y hará su muestra en el Punto de Información Turística de Pasto, este viernes 2 de junio, a partir de las 8:30 de la mañana.</w:t>
      </w:r>
    </w:p>
    <w:p w:rsidR="00245E8F" w:rsidRDefault="00245E8F" w:rsidP="00245E8F">
      <w:pPr>
        <w:shd w:val="clear" w:color="auto" w:fill="FFFFFF"/>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484029" w:rsidRDefault="00484029" w:rsidP="00AD27C8">
      <w:pPr>
        <w:spacing w:after="0"/>
        <w:jc w:val="center"/>
        <w:rPr>
          <w:rFonts w:ascii="Century Gothic" w:eastAsia="Calibri" w:hAnsi="Century Gothic" w:cs="Calibri"/>
          <w:b/>
          <w:lang w:val="es-MX" w:eastAsia="ar-SA"/>
        </w:rPr>
      </w:pPr>
    </w:p>
    <w:p w:rsidR="00245E8F" w:rsidRPr="001C2538" w:rsidRDefault="00AD27C8" w:rsidP="001C2538">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FE7E28" w:rsidRPr="00A4374E" w:rsidRDefault="00FE7E28" w:rsidP="00A4374E">
      <w:pPr>
        <w:spacing w:after="0"/>
        <w:jc w:val="both"/>
        <w:rPr>
          <w:rFonts w:ascii="Century Gothic" w:eastAsia="Calibri" w:hAnsi="Century Gothic" w:cs="Calibri"/>
          <w:lang w:val="es-MX" w:eastAsia="ar-SA"/>
        </w:rPr>
      </w:pPr>
    </w:p>
    <w:p w:rsidR="00D56204" w:rsidRPr="00463429"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Oficina de Comunicación Social</w:t>
      </w:r>
    </w:p>
    <w:p w:rsidR="006254AD" w:rsidRPr="001C2538" w:rsidRDefault="00A53F0D" w:rsidP="001C2538">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Alcaldía de Pasto</w:t>
      </w:r>
    </w:p>
    <w:sectPr w:rsidR="006254AD" w:rsidRPr="001C2538" w:rsidSect="00D56204">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D41" w:rsidRDefault="00B53D41" w:rsidP="008908B2">
      <w:pPr>
        <w:spacing w:after="0" w:line="240" w:lineRule="auto"/>
      </w:pPr>
      <w:r>
        <w:separator/>
      </w:r>
    </w:p>
  </w:endnote>
  <w:endnote w:type="continuationSeparator" w:id="0">
    <w:p w:rsidR="00B53D41" w:rsidRDefault="00B53D41" w:rsidP="00890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D41" w:rsidRDefault="00B53D41" w:rsidP="008908B2">
      <w:pPr>
        <w:spacing w:after="0" w:line="240" w:lineRule="auto"/>
      </w:pPr>
      <w:r>
        <w:separator/>
      </w:r>
    </w:p>
  </w:footnote>
  <w:footnote w:type="continuationSeparator" w:id="0">
    <w:p w:rsidR="00B53D41" w:rsidRDefault="00B53D41" w:rsidP="00890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1A9" w:rsidRDefault="007541A9">
    <w:r w:rsidRPr="002607C6">
      <w:rPr>
        <w:noProof/>
        <w:lang w:val="es-ES" w:eastAsia="es-ES"/>
      </w:rPr>
      <w:drawing>
        <wp:anchor distT="0" distB="0" distL="114300" distR="114300" simplePos="0" relativeHeight="251663360" behindDoc="1" locked="0" layoutInCell="1" allowOverlap="1">
          <wp:simplePos x="0" y="0"/>
          <wp:positionH relativeFrom="page">
            <wp:posOffset>1270</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9038F" w:rsidRPr="0009038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" filled="f" stroked="f">
          <v:textbox>
            <w:txbxContent>
              <w:p w:rsidR="007541A9" w:rsidRPr="00505F60" w:rsidRDefault="00C6794C" w:rsidP="00D56204">
                <w:pPr>
                  <w:spacing w:after="0"/>
                  <w:rPr>
                    <w:rFonts w:cs="Tahoma"/>
                    <w:b/>
                    <w:sz w:val="16"/>
                    <w:szCs w:val="20"/>
                  </w:rPr>
                </w:pPr>
                <w:r>
                  <w:rPr>
                    <w:rFonts w:cs="Tahoma"/>
                    <w:b/>
                    <w:sz w:val="16"/>
                    <w:szCs w:val="20"/>
                  </w:rPr>
                  <w:t>Nº 122</w:t>
                </w:r>
              </w:p>
              <w:p w:rsidR="007541A9" w:rsidRPr="00505F60" w:rsidRDefault="00C6794C" w:rsidP="00D56204">
                <w:pPr>
                  <w:rPr>
                    <w:b/>
                    <w:sz w:val="16"/>
                    <w:szCs w:val="20"/>
                  </w:rPr>
                </w:pPr>
                <w:r>
                  <w:rPr>
                    <w:b/>
                    <w:sz w:val="16"/>
                    <w:szCs w:val="20"/>
                  </w:rPr>
                  <w:t>0</w:t>
                </w:r>
                <w:r w:rsidR="00A4374E">
                  <w:rPr>
                    <w:b/>
                    <w:sz w:val="16"/>
                    <w:szCs w:val="20"/>
                  </w:rPr>
                  <w:t>1</w:t>
                </w:r>
                <w:r w:rsidR="00245E8F">
                  <w:rPr>
                    <w:b/>
                    <w:sz w:val="16"/>
                    <w:szCs w:val="20"/>
                  </w:rPr>
                  <w:t>/junio</w:t>
                </w:r>
                <w:r w:rsidR="007541A9" w:rsidRPr="00505F60">
                  <w:rPr>
                    <w:b/>
                    <w:sz w:val="16"/>
                    <w:szCs w:val="20"/>
                  </w:rPr>
                  <w:t>/2017</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8908B2"/>
    <w:rsid w:val="000037F0"/>
    <w:rsid w:val="00037B63"/>
    <w:rsid w:val="00042536"/>
    <w:rsid w:val="00052376"/>
    <w:rsid w:val="000608C8"/>
    <w:rsid w:val="0009038F"/>
    <w:rsid w:val="000D3B5C"/>
    <w:rsid w:val="00102176"/>
    <w:rsid w:val="00130C2F"/>
    <w:rsid w:val="00153092"/>
    <w:rsid w:val="001C2538"/>
    <w:rsid w:val="001D21AA"/>
    <w:rsid w:val="00245E8F"/>
    <w:rsid w:val="002601C2"/>
    <w:rsid w:val="002953F9"/>
    <w:rsid w:val="002C19C6"/>
    <w:rsid w:val="002C74EB"/>
    <w:rsid w:val="002F1DD0"/>
    <w:rsid w:val="0034473C"/>
    <w:rsid w:val="003C0368"/>
    <w:rsid w:val="003C65F7"/>
    <w:rsid w:val="003F3D1B"/>
    <w:rsid w:val="003F4747"/>
    <w:rsid w:val="004226A0"/>
    <w:rsid w:val="004367E2"/>
    <w:rsid w:val="00446022"/>
    <w:rsid w:val="004608C3"/>
    <w:rsid w:val="00463429"/>
    <w:rsid w:val="00480DDD"/>
    <w:rsid w:val="00484029"/>
    <w:rsid w:val="004C2959"/>
    <w:rsid w:val="00542DF3"/>
    <w:rsid w:val="00571944"/>
    <w:rsid w:val="005D2472"/>
    <w:rsid w:val="00611502"/>
    <w:rsid w:val="006254AD"/>
    <w:rsid w:val="006A64B7"/>
    <w:rsid w:val="006E2F9A"/>
    <w:rsid w:val="006E3F36"/>
    <w:rsid w:val="006E4FFE"/>
    <w:rsid w:val="006E5419"/>
    <w:rsid w:val="00722C36"/>
    <w:rsid w:val="007541A9"/>
    <w:rsid w:val="00782497"/>
    <w:rsid w:val="007B6D81"/>
    <w:rsid w:val="007C5012"/>
    <w:rsid w:val="00814E68"/>
    <w:rsid w:val="00881769"/>
    <w:rsid w:val="008908B2"/>
    <w:rsid w:val="008C0893"/>
    <w:rsid w:val="00955FBB"/>
    <w:rsid w:val="009831B5"/>
    <w:rsid w:val="009B0FFE"/>
    <w:rsid w:val="009D3748"/>
    <w:rsid w:val="00A4374E"/>
    <w:rsid w:val="00A53F0D"/>
    <w:rsid w:val="00A639A2"/>
    <w:rsid w:val="00AC4317"/>
    <w:rsid w:val="00AD27C8"/>
    <w:rsid w:val="00AF337B"/>
    <w:rsid w:val="00B03B2D"/>
    <w:rsid w:val="00B13CCB"/>
    <w:rsid w:val="00B17F66"/>
    <w:rsid w:val="00B53D41"/>
    <w:rsid w:val="00B63F65"/>
    <w:rsid w:val="00B7708C"/>
    <w:rsid w:val="00C1627A"/>
    <w:rsid w:val="00C5392D"/>
    <w:rsid w:val="00C6794C"/>
    <w:rsid w:val="00C82E26"/>
    <w:rsid w:val="00CA4769"/>
    <w:rsid w:val="00D267AB"/>
    <w:rsid w:val="00D33237"/>
    <w:rsid w:val="00D56204"/>
    <w:rsid w:val="00D74FA8"/>
    <w:rsid w:val="00DF792A"/>
    <w:rsid w:val="00E2285A"/>
    <w:rsid w:val="00E3694D"/>
    <w:rsid w:val="00E51568"/>
    <w:rsid w:val="00E61649"/>
    <w:rsid w:val="00E84DB0"/>
    <w:rsid w:val="00E91906"/>
    <w:rsid w:val="00EB6F29"/>
    <w:rsid w:val="00ED3B6E"/>
    <w:rsid w:val="00EF24B8"/>
    <w:rsid w:val="00F65BB6"/>
    <w:rsid w:val="00F97965"/>
    <w:rsid w:val="00FE7E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E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2E26"/>
    <w:rPr>
      <w:rFonts w:ascii="Tahoma" w:hAnsi="Tahoma" w:cs="Tahoma"/>
      <w:sz w:val="16"/>
      <w:szCs w:val="16"/>
    </w:rPr>
  </w:style>
  <w:style w:type="paragraph" w:styleId="Encabezado">
    <w:name w:val="header"/>
    <w:basedOn w:val="Normal"/>
    <w:link w:val="EncabezadoCar"/>
    <w:uiPriority w:val="99"/>
    <w:unhideWhenUsed/>
    <w:rsid w:val="00542D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2DF3"/>
  </w:style>
  <w:style w:type="paragraph" w:styleId="Piedepgina">
    <w:name w:val="footer"/>
    <w:basedOn w:val="Normal"/>
    <w:link w:val="PiedepginaCar"/>
    <w:uiPriority w:val="99"/>
    <w:unhideWhenUsed/>
    <w:rsid w:val="00542D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2DF3"/>
  </w:style>
  <w:style w:type="paragraph" w:styleId="NormalWeb">
    <w:name w:val="Normal (Web)"/>
    <w:basedOn w:val="Normal"/>
    <w:uiPriority w:val="99"/>
    <w:semiHidden/>
    <w:unhideWhenUsed/>
    <w:rsid w:val="00D74FA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D74FA8"/>
  </w:style>
  <w:style w:type="character" w:styleId="Hipervnculo">
    <w:name w:val="Hyperlink"/>
    <w:basedOn w:val="Fuentedeprrafopredeter"/>
    <w:uiPriority w:val="99"/>
    <w:unhideWhenUsed/>
    <w:rsid w:val="00463429"/>
    <w:rPr>
      <w:color w:val="0000FF" w:themeColor="hyperlink"/>
      <w:u w:val="single"/>
    </w:rPr>
  </w:style>
  <w:style w:type="character" w:customStyle="1" w:styleId="apple-converted-space">
    <w:name w:val="apple-converted-space"/>
    <w:basedOn w:val="Fuentedeprrafopredeter"/>
    <w:rsid w:val="00B03B2D"/>
  </w:style>
  <w:style w:type="paragraph" w:styleId="Sinespaciado">
    <w:name w:val="No Spacing"/>
    <w:uiPriority w:val="1"/>
    <w:qFormat/>
    <w:rsid w:val="00480DDD"/>
    <w:pPr>
      <w:spacing w:after="0" w:line="240" w:lineRule="auto"/>
    </w:pPr>
  </w:style>
</w:styles>
</file>

<file path=word/webSettings.xml><?xml version="1.0" encoding="utf-8"?>
<w:webSettings xmlns:r="http://schemas.openxmlformats.org/officeDocument/2006/relationships" xmlns:w="http://schemas.openxmlformats.org/wordprocessingml/2006/main">
  <w:divs>
    <w:div w:id="83231660">
      <w:bodyDiv w:val="1"/>
      <w:marLeft w:val="0"/>
      <w:marRight w:val="0"/>
      <w:marTop w:val="0"/>
      <w:marBottom w:val="0"/>
      <w:divBdr>
        <w:top w:val="none" w:sz="0" w:space="0" w:color="auto"/>
        <w:left w:val="none" w:sz="0" w:space="0" w:color="auto"/>
        <w:bottom w:val="none" w:sz="0" w:space="0" w:color="auto"/>
        <w:right w:val="none" w:sz="0" w:space="0" w:color="auto"/>
      </w:divBdr>
    </w:div>
    <w:div w:id="204953832">
      <w:bodyDiv w:val="1"/>
      <w:marLeft w:val="0"/>
      <w:marRight w:val="0"/>
      <w:marTop w:val="0"/>
      <w:marBottom w:val="0"/>
      <w:divBdr>
        <w:top w:val="none" w:sz="0" w:space="0" w:color="auto"/>
        <w:left w:val="none" w:sz="0" w:space="0" w:color="auto"/>
        <w:bottom w:val="none" w:sz="0" w:space="0" w:color="auto"/>
        <w:right w:val="none" w:sz="0" w:space="0" w:color="auto"/>
      </w:divBdr>
    </w:div>
    <w:div w:id="276178470">
      <w:bodyDiv w:val="1"/>
      <w:marLeft w:val="0"/>
      <w:marRight w:val="0"/>
      <w:marTop w:val="0"/>
      <w:marBottom w:val="0"/>
      <w:divBdr>
        <w:top w:val="none" w:sz="0" w:space="0" w:color="auto"/>
        <w:left w:val="none" w:sz="0" w:space="0" w:color="auto"/>
        <w:bottom w:val="none" w:sz="0" w:space="0" w:color="auto"/>
        <w:right w:val="none" w:sz="0" w:space="0" w:color="auto"/>
      </w:divBdr>
    </w:div>
    <w:div w:id="601954022">
      <w:bodyDiv w:val="1"/>
      <w:marLeft w:val="0"/>
      <w:marRight w:val="0"/>
      <w:marTop w:val="0"/>
      <w:marBottom w:val="0"/>
      <w:divBdr>
        <w:top w:val="none" w:sz="0" w:space="0" w:color="auto"/>
        <w:left w:val="none" w:sz="0" w:space="0" w:color="auto"/>
        <w:bottom w:val="none" w:sz="0" w:space="0" w:color="auto"/>
        <w:right w:val="none" w:sz="0" w:space="0" w:color="auto"/>
      </w:divBdr>
      <w:divsChild>
        <w:div w:id="358046874">
          <w:marLeft w:val="0"/>
          <w:marRight w:val="0"/>
          <w:marTop w:val="0"/>
          <w:marBottom w:val="0"/>
          <w:divBdr>
            <w:top w:val="none" w:sz="0" w:space="0" w:color="auto"/>
            <w:left w:val="none" w:sz="0" w:space="0" w:color="auto"/>
            <w:bottom w:val="none" w:sz="0" w:space="0" w:color="auto"/>
            <w:right w:val="none" w:sz="0" w:space="0" w:color="auto"/>
          </w:divBdr>
        </w:div>
      </w:divsChild>
    </w:div>
    <w:div w:id="809979212">
      <w:bodyDiv w:val="1"/>
      <w:marLeft w:val="0"/>
      <w:marRight w:val="0"/>
      <w:marTop w:val="0"/>
      <w:marBottom w:val="0"/>
      <w:divBdr>
        <w:top w:val="none" w:sz="0" w:space="0" w:color="auto"/>
        <w:left w:val="none" w:sz="0" w:space="0" w:color="auto"/>
        <w:bottom w:val="none" w:sz="0" w:space="0" w:color="auto"/>
        <w:right w:val="none" w:sz="0" w:space="0" w:color="auto"/>
      </w:divBdr>
    </w:div>
    <w:div w:id="821393071">
      <w:bodyDiv w:val="1"/>
      <w:marLeft w:val="0"/>
      <w:marRight w:val="0"/>
      <w:marTop w:val="0"/>
      <w:marBottom w:val="0"/>
      <w:divBdr>
        <w:top w:val="none" w:sz="0" w:space="0" w:color="auto"/>
        <w:left w:val="none" w:sz="0" w:space="0" w:color="auto"/>
        <w:bottom w:val="none" w:sz="0" w:space="0" w:color="auto"/>
        <w:right w:val="none" w:sz="0" w:space="0" w:color="auto"/>
      </w:divBdr>
    </w:div>
    <w:div w:id="830293072">
      <w:bodyDiv w:val="1"/>
      <w:marLeft w:val="0"/>
      <w:marRight w:val="0"/>
      <w:marTop w:val="0"/>
      <w:marBottom w:val="0"/>
      <w:divBdr>
        <w:top w:val="none" w:sz="0" w:space="0" w:color="auto"/>
        <w:left w:val="none" w:sz="0" w:space="0" w:color="auto"/>
        <w:bottom w:val="none" w:sz="0" w:space="0" w:color="auto"/>
        <w:right w:val="none" w:sz="0" w:space="0" w:color="auto"/>
      </w:divBdr>
    </w:div>
    <w:div w:id="1370178299">
      <w:bodyDiv w:val="1"/>
      <w:marLeft w:val="0"/>
      <w:marRight w:val="0"/>
      <w:marTop w:val="0"/>
      <w:marBottom w:val="0"/>
      <w:divBdr>
        <w:top w:val="none" w:sz="0" w:space="0" w:color="auto"/>
        <w:left w:val="none" w:sz="0" w:space="0" w:color="auto"/>
        <w:bottom w:val="none" w:sz="0" w:space="0" w:color="auto"/>
        <w:right w:val="none" w:sz="0" w:space="0" w:color="auto"/>
      </w:divBdr>
      <w:divsChild>
        <w:div w:id="916666801">
          <w:marLeft w:val="0"/>
          <w:marRight w:val="0"/>
          <w:marTop w:val="0"/>
          <w:marBottom w:val="0"/>
          <w:divBdr>
            <w:top w:val="none" w:sz="0" w:space="0" w:color="auto"/>
            <w:left w:val="none" w:sz="0" w:space="0" w:color="auto"/>
            <w:bottom w:val="none" w:sz="0" w:space="0" w:color="auto"/>
            <w:right w:val="none" w:sz="0" w:space="0" w:color="auto"/>
          </w:divBdr>
        </w:div>
      </w:divsChild>
    </w:div>
    <w:div w:id="1420327166">
      <w:bodyDiv w:val="1"/>
      <w:marLeft w:val="0"/>
      <w:marRight w:val="0"/>
      <w:marTop w:val="0"/>
      <w:marBottom w:val="0"/>
      <w:divBdr>
        <w:top w:val="none" w:sz="0" w:space="0" w:color="auto"/>
        <w:left w:val="none" w:sz="0" w:space="0" w:color="auto"/>
        <w:bottom w:val="none" w:sz="0" w:space="0" w:color="auto"/>
        <w:right w:val="none" w:sz="0" w:space="0" w:color="auto"/>
      </w:divBdr>
      <w:divsChild>
        <w:div w:id="1633752835">
          <w:marLeft w:val="0"/>
          <w:marRight w:val="0"/>
          <w:marTop w:val="0"/>
          <w:marBottom w:val="0"/>
          <w:divBdr>
            <w:top w:val="none" w:sz="0" w:space="0" w:color="auto"/>
            <w:left w:val="none" w:sz="0" w:space="0" w:color="auto"/>
            <w:bottom w:val="none" w:sz="0" w:space="0" w:color="auto"/>
            <w:right w:val="none" w:sz="0" w:space="0" w:color="auto"/>
          </w:divBdr>
        </w:div>
      </w:divsChild>
    </w:div>
    <w:div w:id="1632439569">
      <w:bodyDiv w:val="1"/>
      <w:marLeft w:val="0"/>
      <w:marRight w:val="0"/>
      <w:marTop w:val="0"/>
      <w:marBottom w:val="0"/>
      <w:divBdr>
        <w:top w:val="none" w:sz="0" w:space="0" w:color="auto"/>
        <w:left w:val="none" w:sz="0" w:space="0" w:color="auto"/>
        <w:bottom w:val="none" w:sz="0" w:space="0" w:color="auto"/>
        <w:right w:val="none" w:sz="0" w:space="0" w:color="auto"/>
      </w:divBdr>
    </w:div>
    <w:div w:id="1663775120">
      <w:bodyDiv w:val="1"/>
      <w:marLeft w:val="0"/>
      <w:marRight w:val="0"/>
      <w:marTop w:val="0"/>
      <w:marBottom w:val="0"/>
      <w:divBdr>
        <w:top w:val="none" w:sz="0" w:space="0" w:color="auto"/>
        <w:left w:val="none" w:sz="0" w:space="0" w:color="auto"/>
        <w:bottom w:val="none" w:sz="0" w:space="0" w:color="auto"/>
        <w:right w:val="none" w:sz="0" w:space="0" w:color="auto"/>
      </w:divBdr>
      <w:divsChild>
        <w:div w:id="395252003">
          <w:marLeft w:val="0"/>
          <w:marRight w:val="0"/>
          <w:marTop w:val="0"/>
          <w:marBottom w:val="0"/>
          <w:divBdr>
            <w:top w:val="none" w:sz="0" w:space="0" w:color="auto"/>
            <w:left w:val="none" w:sz="0" w:space="0" w:color="auto"/>
            <w:bottom w:val="none" w:sz="0" w:space="0" w:color="auto"/>
            <w:right w:val="none" w:sz="0" w:space="0" w:color="auto"/>
          </w:divBdr>
        </w:div>
        <w:div w:id="21306637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duardoenca@yahoo.co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duardoenca@yaho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estiondelriesgo@pasto.gov.c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B486E-44DB-4D53-B190-6D90CCFEC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1490</Words>
  <Characters>8195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JEFE PRENSA</dc:creator>
  <cp:lastModifiedBy>Luffi</cp:lastModifiedBy>
  <cp:revision>3</cp:revision>
  <dcterms:created xsi:type="dcterms:W3CDTF">2017-06-01T03:10:00Z</dcterms:created>
  <dcterms:modified xsi:type="dcterms:W3CDTF">2017-06-01T03:45:00Z</dcterms:modified>
</cp:coreProperties>
</file>