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087" w:rsidRPr="008A1087" w:rsidRDefault="008A1087" w:rsidP="008A1087">
      <w:pPr>
        <w:jc w:val="center"/>
        <w:rPr>
          <w:b/>
          <w:lang w:val="es-CO"/>
        </w:rPr>
      </w:pPr>
      <w:r w:rsidRPr="008A1087">
        <w:rPr>
          <w:b/>
          <w:lang w:val="es-CO"/>
        </w:rPr>
        <w:t xml:space="preserve">APROBADO  PROYECTO VIAL CALLE 18 ENTRE INTERCAMBIADOR AGUSTÍN </w:t>
      </w:r>
      <w:bookmarkStart w:id="0" w:name="_GoBack"/>
      <w:bookmarkEnd w:id="0"/>
      <w:r w:rsidRPr="008A1087">
        <w:rPr>
          <w:b/>
          <w:lang w:val="es-CO"/>
        </w:rPr>
        <w:t>AGUALONGO – UNIVERSIDAD DE NARIÑO SEDE TOROBAJO</w:t>
      </w:r>
    </w:p>
    <w:p w:rsidR="008A1087" w:rsidRPr="008A1087" w:rsidRDefault="008A1087" w:rsidP="008A1087">
      <w:pPr>
        <w:jc w:val="center"/>
        <w:rPr>
          <w:lang w:val="es-CO"/>
        </w:rPr>
      </w:pPr>
      <w:r>
        <w:rPr>
          <w:noProof/>
          <w:lang w:val="es-CO" w:eastAsia="es-CO"/>
        </w:rPr>
        <w:drawing>
          <wp:inline distT="0" distB="0" distL="0" distR="0" wp14:anchorId="641CAAB0" wp14:editId="3ACD0BF6">
            <wp:extent cx="4870450" cy="2460018"/>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torobajo.jpg"/>
                    <pic:cNvPicPr/>
                  </pic:nvPicPr>
                  <pic:blipFill>
                    <a:blip r:embed="rId8">
                      <a:extLst>
                        <a:ext uri="{28A0092B-C50C-407E-A947-70E740481C1C}">
                          <a14:useLocalDpi xmlns:a14="http://schemas.microsoft.com/office/drawing/2010/main" val="0"/>
                        </a:ext>
                      </a:extLst>
                    </a:blip>
                    <a:stretch>
                      <a:fillRect/>
                    </a:stretch>
                  </pic:blipFill>
                  <pic:spPr>
                    <a:xfrm>
                      <a:off x="0" y="0"/>
                      <a:ext cx="4877330" cy="2463493"/>
                    </a:xfrm>
                    <a:prstGeom prst="rect">
                      <a:avLst/>
                    </a:prstGeom>
                  </pic:spPr>
                </pic:pic>
              </a:graphicData>
            </a:graphic>
          </wp:inline>
        </w:drawing>
      </w:r>
    </w:p>
    <w:p w:rsidR="008A1087" w:rsidRPr="008A1087" w:rsidRDefault="008A1087" w:rsidP="008A1087">
      <w:pPr>
        <w:rPr>
          <w:lang w:val="es-CO"/>
        </w:rPr>
      </w:pPr>
      <w:r w:rsidRPr="008A1087">
        <w:rPr>
          <w:lang w:val="es-CO"/>
        </w:rPr>
        <w:t xml:space="preserve">El día de hoy, en reunión sostenida con El Banco Interamericano del Desarrollo –BID, y tras gestión adelantada por el Alcalde de Pasto Pedro Vicente Obando Ordoñez,   se aprobó el proyecto denominado “Construcción de Pavimento Rígido, Espacio Público y Obras Complementarias de la Calle 18 Entre Antigua Glorieta Las Banderas y Universidad de Nariño para la Implementación del Sistema Estratégico de Transporte Público” obra fundamental para la ciudad de Pasto  en temas de </w:t>
      </w:r>
      <w:proofErr w:type="gramStart"/>
      <w:r w:rsidRPr="008A1087">
        <w:rPr>
          <w:lang w:val="es-CO"/>
        </w:rPr>
        <w:t>movilidad</w:t>
      </w:r>
      <w:proofErr w:type="gramEnd"/>
      <w:r w:rsidRPr="008A1087">
        <w:rPr>
          <w:lang w:val="es-CO"/>
        </w:rPr>
        <w:t xml:space="preserve"> y espacio público. </w:t>
      </w:r>
    </w:p>
    <w:p w:rsidR="008A1087" w:rsidRPr="008A1087" w:rsidRDefault="008A1087" w:rsidP="008A1087">
      <w:pPr>
        <w:rPr>
          <w:lang w:val="es-CO"/>
        </w:rPr>
      </w:pPr>
      <w:r w:rsidRPr="008A1087">
        <w:rPr>
          <w:lang w:val="es-CO"/>
        </w:rPr>
        <w:t xml:space="preserve">El proyecto que incluye aproximadamente 1.120 metros de vía urbana y que se realizará en un tiempo aproximado de doce (12) meses,  tiene como objetivo principal construir un modelo para la planificación del sistema de corredores ambientales urbanos, teniendo en cuenta el aspecto ecológico y funcional, priorizando principalmente al peatón, con la renovación del espacio público de andenes, la implementación de sistemas de transporte alternos como la bicicleta con la inclusión de una </w:t>
      </w:r>
      <w:proofErr w:type="spellStart"/>
      <w:r w:rsidRPr="008A1087">
        <w:rPr>
          <w:lang w:val="es-CO"/>
        </w:rPr>
        <w:t>cicloruta</w:t>
      </w:r>
      <w:proofErr w:type="spellEnd"/>
      <w:r w:rsidRPr="008A1087">
        <w:rPr>
          <w:lang w:val="es-CO"/>
        </w:rPr>
        <w:t xml:space="preserve"> bidireccional, y dotando al transporte público mejores condiciones en la infraestructura para brindar un mejor servicio a los ciudadanos. </w:t>
      </w:r>
    </w:p>
    <w:p w:rsidR="008A1087" w:rsidRPr="008A1087" w:rsidRDefault="008A1087" w:rsidP="008A1087">
      <w:pPr>
        <w:rPr>
          <w:lang w:val="es-CO"/>
        </w:rPr>
      </w:pPr>
      <w:r w:rsidRPr="008A1087">
        <w:rPr>
          <w:lang w:val="es-CO"/>
        </w:rPr>
        <w:t>Además, se pretende garantizar el espacio suficiente para la circulación de buses y bicicletas, el componente de urbanismo y paisajismo del proyecto incluye un mejoramiento sustancial de la cobertura vegetal en los andenes y en los espacios internos de la Universidad de Nariño con la siembra de 280 árboles. </w:t>
      </w:r>
    </w:p>
    <w:p w:rsidR="008A1087" w:rsidRDefault="008A1087" w:rsidP="008A1087">
      <w:pPr>
        <w:rPr>
          <w:lang w:val="es-CO"/>
        </w:rPr>
      </w:pPr>
      <w:r w:rsidRPr="008A1087">
        <w:rPr>
          <w:lang w:val="es-CO"/>
        </w:rPr>
        <w:t xml:space="preserve">“Con el desarrollo del proyecto se pretende mejorar las condiciones de </w:t>
      </w:r>
      <w:proofErr w:type="spellStart"/>
      <w:r w:rsidRPr="008A1087">
        <w:rPr>
          <w:lang w:val="es-CO"/>
        </w:rPr>
        <w:t>transitabilidad</w:t>
      </w:r>
      <w:proofErr w:type="spellEnd"/>
      <w:r w:rsidRPr="008A1087">
        <w:rPr>
          <w:lang w:val="es-CO"/>
        </w:rPr>
        <w:t>, aumentando la capacidad de la vía, optimizando el espacio público, generando infraestructura para medios de movilidad alternativa como la bicicleta y brindando la facilidad del Sistema Estratégico de Transporte cómodo, eficiente y seguro”. Asegura el Ingeniero Diego Guerra, gerente de Avante SETP</w:t>
      </w:r>
      <w:r>
        <w:rPr>
          <w:lang w:val="es-CO"/>
        </w:rPr>
        <w:t>.</w:t>
      </w:r>
    </w:p>
    <w:p w:rsidR="008A1087" w:rsidRDefault="008A1087" w:rsidP="008A1087">
      <w:pPr>
        <w:rPr>
          <w:lang w:val="es-CO"/>
        </w:rPr>
      </w:pPr>
      <w:r w:rsidRPr="008A1087">
        <w:rPr>
          <w:lang w:val="es-CO"/>
        </w:rPr>
        <w:lastRenderedPageBreak/>
        <w:t>Para Avante SETP el optimizar las condiciones para los usuarios de la vía, y del sector en general, es el mayor compromiso, logrando la disminución de niveles en aspectos como: tiempo de viaje, costos de operación vehicular, riesgos de accidentalidad, deterioro de la imagen del sector y en general, mejorando la calidad de vida de los habitantes de la ciudad de Pasto. </w:t>
      </w:r>
    </w:p>
    <w:p w:rsidR="00993BD3" w:rsidRDefault="00993BD3" w:rsidP="008A1087">
      <w:pPr>
        <w:rPr>
          <w:lang w:val="es-CO"/>
        </w:rPr>
      </w:pPr>
      <w:r>
        <w:rPr>
          <w:b/>
          <w:sz w:val="18"/>
          <w:szCs w:val="18"/>
        </w:rPr>
        <w:t xml:space="preserve">Información: </w:t>
      </w:r>
      <w:r>
        <w:rPr>
          <w:rFonts w:cs="Tahoma"/>
          <w:b/>
          <w:sz w:val="18"/>
          <w:szCs w:val="18"/>
        </w:rPr>
        <w:t xml:space="preserve">Gerente Avante Diego Guerra. Celular: 3155800333 </w:t>
      </w:r>
      <w:hyperlink r:id="rId9" w:history="1">
        <w:r w:rsidRPr="00D66C68">
          <w:rPr>
            <w:rStyle w:val="Hipervnculo"/>
            <w:rFonts w:cs="Tahoma"/>
            <w:b/>
            <w:sz w:val="18"/>
            <w:szCs w:val="18"/>
          </w:rPr>
          <w:t>guerradiegoc@hotmail.com</w:t>
        </w:r>
      </w:hyperlink>
    </w:p>
    <w:p w:rsidR="00993BD3" w:rsidRDefault="00993BD3" w:rsidP="00993BD3">
      <w:pPr>
        <w:jc w:val="center"/>
        <w:rPr>
          <w:rFonts w:cs="Tahoma"/>
          <w:i/>
        </w:rPr>
      </w:pPr>
      <w:r>
        <w:rPr>
          <w:rFonts w:cs="Tahoma"/>
          <w:i/>
        </w:rPr>
        <w:t>Somos</w:t>
      </w:r>
      <w:r w:rsidRPr="00CF22AD">
        <w:rPr>
          <w:rFonts w:cs="Tahoma"/>
          <w:i/>
        </w:rPr>
        <w:t xml:space="preserve"> constructores de paz</w:t>
      </w:r>
    </w:p>
    <w:p w:rsidR="00993BD3" w:rsidRDefault="00993BD3" w:rsidP="008A1087">
      <w:pPr>
        <w:rPr>
          <w:lang w:val="es-CO"/>
        </w:rPr>
      </w:pPr>
    </w:p>
    <w:p w:rsidR="00993BD3" w:rsidRPr="008A1087" w:rsidRDefault="00993BD3" w:rsidP="00993BD3">
      <w:pPr>
        <w:jc w:val="center"/>
        <w:rPr>
          <w:b/>
          <w:lang w:val="es-CO"/>
        </w:rPr>
      </w:pPr>
      <w:r w:rsidRPr="008A1087">
        <w:rPr>
          <w:b/>
          <w:lang w:val="es-CO"/>
        </w:rPr>
        <w:t>LA SECRETARÍA DE GESTIÓN AMBIENTAL CONTINÚA CON MINGAS DE REFORESTACIÓN EN EL CORREGIMIENTO DE MORASURCO - VEREDA DE TOSOABI</w:t>
      </w:r>
    </w:p>
    <w:p w:rsidR="00993BD3" w:rsidRPr="008A1087" w:rsidRDefault="00993BD3" w:rsidP="00993BD3">
      <w:pPr>
        <w:jc w:val="center"/>
        <w:rPr>
          <w:lang w:val="es-CO"/>
        </w:rPr>
      </w:pPr>
      <w:r>
        <w:rPr>
          <w:noProof/>
          <w:lang w:val="es-CO" w:eastAsia="es-CO"/>
        </w:rPr>
        <w:drawing>
          <wp:inline distT="0" distB="0" distL="0" distR="0" wp14:anchorId="6FDBAD14" wp14:editId="598BD266">
            <wp:extent cx="4584700" cy="2714516"/>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stionambin.jpeg"/>
                    <pic:cNvPicPr/>
                  </pic:nvPicPr>
                  <pic:blipFill>
                    <a:blip r:embed="rId10">
                      <a:extLst>
                        <a:ext uri="{28A0092B-C50C-407E-A947-70E740481C1C}">
                          <a14:useLocalDpi xmlns:a14="http://schemas.microsoft.com/office/drawing/2010/main" val="0"/>
                        </a:ext>
                      </a:extLst>
                    </a:blip>
                    <a:stretch>
                      <a:fillRect/>
                    </a:stretch>
                  </pic:blipFill>
                  <pic:spPr>
                    <a:xfrm>
                      <a:off x="0" y="0"/>
                      <a:ext cx="4592748" cy="2719281"/>
                    </a:xfrm>
                    <a:prstGeom prst="rect">
                      <a:avLst/>
                    </a:prstGeom>
                  </pic:spPr>
                </pic:pic>
              </a:graphicData>
            </a:graphic>
          </wp:inline>
        </w:drawing>
      </w:r>
    </w:p>
    <w:p w:rsidR="00993BD3" w:rsidRPr="008A1087" w:rsidRDefault="00993BD3" w:rsidP="00993BD3">
      <w:pPr>
        <w:rPr>
          <w:lang w:val="es-CO"/>
        </w:rPr>
      </w:pPr>
      <w:r w:rsidRPr="008A1087">
        <w:rPr>
          <w:lang w:val="es-CO"/>
        </w:rPr>
        <w:t xml:space="preserve">Dando continuidad al cumplimiento del Nuevo Pacto con la Naturaleza y según las metas previstas para el proyecto estratégico "Un Millón de Árboles para la Vida", la Alcaldía de Pasto a través de la Secretaría de Gestión Ambiental  y con el apoyo de habitantes de la zona e integrantes de la Junta Administradora de Acueducto, continúan con la siembra de árboles en el corregimiento de Morasurco vereda </w:t>
      </w:r>
      <w:proofErr w:type="spellStart"/>
      <w:r w:rsidRPr="008A1087">
        <w:rPr>
          <w:lang w:val="es-CO"/>
        </w:rPr>
        <w:t>Tosoabi</w:t>
      </w:r>
      <w:proofErr w:type="spellEnd"/>
      <w:r w:rsidRPr="008A1087">
        <w:rPr>
          <w:lang w:val="es-CO"/>
        </w:rPr>
        <w:t>.</w:t>
      </w:r>
    </w:p>
    <w:p w:rsidR="00993BD3" w:rsidRPr="008A1087" w:rsidRDefault="00993BD3" w:rsidP="00993BD3">
      <w:pPr>
        <w:rPr>
          <w:lang w:val="es-CO"/>
        </w:rPr>
      </w:pPr>
      <w:r w:rsidRPr="008A1087">
        <w:rPr>
          <w:lang w:val="es-CO"/>
        </w:rPr>
        <w:t xml:space="preserve">Durante la jornada se lograron sembrar  aproximadamente 1.954 árboles entre Alisos, Guayacanes, Sauces, Robles y </w:t>
      </w:r>
      <w:proofErr w:type="spellStart"/>
      <w:r w:rsidRPr="008A1087">
        <w:rPr>
          <w:lang w:val="es-CO"/>
        </w:rPr>
        <w:t>Quillotoctos</w:t>
      </w:r>
      <w:proofErr w:type="spellEnd"/>
      <w:r w:rsidRPr="008A1087">
        <w:rPr>
          <w:lang w:val="es-CO"/>
        </w:rPr>
        <w:t>, (especies implementadas de acuerdo a las necesidades de los propietarios y las condiciones biofísicas del lugar); de éste modo se estableció un  arreglo agroforestal de "Cercas Vivas" para dividir potreros y linderos, a la vez sirve como barreras rompe vientos, aportando en la fijación de nutrientes para cultivos y pastizales, generar aroma, proteger contra heladas y contribuir al mejoramiento de la ecología local.</w:t>
      </w:r>
    </w:p>
    <w:p w:rsidR="00993BD3" w:rsidRPr="008A1087" w:rsidRDefault="00993BD3" w:rsidP="00993BD3">
      <w:pPr>
        <w:rPr>
          <w:lang w:val="es-CO"/>
        </w:rPr>
      </w:pPr>
      <w:r w:rsidRPr="008A1087">
        <w:rPr>
          <w:lang w:val="es-CO"/>
        </w:rPr>
        <w:lastRenderedPageBreak/>
        <w:t xml:space="preserve">Por su parte Francisco </w:t>
      </w:r>
      <w:proofErr w:type="spellStart"/>
      <w:r w:rsidRPr="008A1087">
        <w:rPr>
          <w:lang w:val="es-CO"/>
        </w:rPr>
        <w:t>Argoty</w:t>
      </w:r>
      <w:proofErr w:type="spellEnd"/>
      <w:r w:rsidRPr="008A1087">
        <w:rPr>
          <w:lang w:val="es-CO"/>
        </w:rPr>
        <w:t xml:space="preserve"> representante de la Junta Administradora de Acueducto expresó su agradecimiento con la Administración Local: "Gracias al acompañamiento de la Secretaría de Gestión Ambiental, quienes atendieron nuestra solicitud y con su apoyo ha sido posible la reforestación de nuestra vereda, contribuyendo a la conservación del agua como recurso natural fundamental para todos los habitantes del sector".</w:t>
      </w:r>
    </w:p>
    <w:p w:rsidR="00993BD3" w:rsidRDefault="00993BD3" w:rsidP="00993BD3">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1" w:history="1">
        <w:r w:rsidRPr="00D66C68">
          <w:rPr>
            <w:rStyle w:val="Hipervnculo"/>
            <w:rFonts w:cs="Tahoma"/>
            <w:b/>
            <w:sz w:val="18"/>
            <w:szCs w:val="18"/>
          </w:rPr>
          <w:t>jabuisa@hotmail.com</w:t>
        </w:r>
      </w:hyperlink>
    </w:p>
    <w:p w:rsidR="00993BD3" w:rsidRPr="008A1087" w:rsidRDefault="00993BD3" w:rsidP="00993BD3">
      <w:pPr>
        <w:jc w:val="center"/>
        <w:rPr>
          <w:lang w:val="es-CO"/>
        </w:rPr>
      </w:pPr>
      <w:r>
        <w:rPr>
          <w:rFonts w:cs="Tahoma"/>
          <w:i/>
        </w:rPr>
        <w:t>Somos</w:t>
      </w:r>
      <w:r w:rsidRPr="00CF22AD">
        <w:rPr>
          <w:rFonts w:cs="Tahoma"/>
          <w:i/>
        </w:rPr>
        <w:t xml:space="preserve"> constructores de paz</w:t>
      </w:r>
    </w:p>
    <w:p w:rsidR="008A1087" w:rsidRDefault="008A1087" w:rsidP="008A1087">
      <w:pPr>
        <w:spacing w:line="360" w:lineRule="auto"/>
        <w:contextualSpacing/>
        <w:jc w:val="center"/>
        <w:rPr>
          <w:rFonts w:cs="Arial"/>
          <w:b/>
          <w:lang w:val="es-CO"/>
        </w:rPr>
      </w:pPr>
    </w:p>
    <w:p w:rsidR="008A1087" w:rsidRPr="00276C2D" w:rsidRDefault="008A1087" w:rsidP="008A1087">
      <w:pPr>
        <w:spacing w:line="360" w:lineRule="auto"/>
        <w:contextualSpacing/>
        <w:jc w:val="center"/>
        <w:rPr>
          <w:rFonts w:cs="Arial"/>
          <w:b/>
          <w:lang w:val="es-CO"/>
        </w:rPr>
      </w:pPr>
      <w:r w:rsidRPr="00276C2D">
        <w:rPr>
          <w:rFonts w:cs="Arial"/>
          <w:b/>
          <w:lang w:val="es-CO"/>
        </w:rPr>
        <w:t>ELEMENTOS DE MOVILIDAD (MULETAS AUXILIARES, CAMINADORES Y BASTONES DE ORIENTACIÒN PARA PERSONAS CIEGAS)</w:t>
      </w:r>
    </w:p>
    <w:p w:rsidR="008A1087" w:rsidRPr="00276C2D" w:rsidRDefault="008A1087" w:rsidP="008A1087">
      <w:pPr>
        <w:jc w:val="center"/>
        <w:rPr>
          <w:rFonts w:cs="Arial"/>
          <w:b/>
          <w:color w:val="222222"/>
          <w:shd w:val="clear" w:color="auto" w:fill="FFFFFF"/>
        </w:rPr>
      </w:pPr>
    </w:p>
    <w:p w:rsidR="008A1087" w:rsidRPr="00B76C30" w:rsidRDefault="008A1087" w:rsidP="008A1087">
      <w:r w:rsidRPr="00B76C30">
        <w:rPr>
          <w:rFonts w:cs="Arial"/>
          <w:shd w:val="clear" w:color="auto" w:fill="FFFFFF"/>
        </w:rPr>
        <w:t>La Secretaría de Bienestar Social a través  del programa de Discapacidad se unen a la Gobernación</w:t>
      </w:r>
      <w:r w:rsidRPr="00B76C30">
        <w:rPr>
          <w:rFonts w:cs="Arial"/>
        </w:rPr>
        <w:t xml:space="preserve"> </w:t>
      </w:r>
      <w:r w:rsidRPr="00B76C30">
        <w:rPr>
          <w:rFonts w:cs="Arial"/>
          <w:shd w:val="clear" w:color="auto" w:fill="FFFFFF"/>
        </w:rPr>
        <w:t>de Nariño que se encuentra realizando gestión con la fundación CIREC, para</w:t>
      </w:r>
      <w:r w:rsidRPr="00B76C30">
        <w:rPr>
          <w:rFonts w:cs="Arial"/>
        </w:rPr>
        <w:br/>
      </w:r>
      <w:r w:rsidRPr="00B76C30">
        <w:rPr>
          <w:rFonts w:cs="Arial"/>
          <w:shd w:val="clear" w:color="auto" w:fill="FFFFFF"/>
        </w:rPr>
        <w:t>la consecución de ayudas técnicas (muletas auxiliares, caminadores y</w:t>
      </w:r>
      <w:r w:rsidRPr="00B76C30">
        <w:rPr>
          <w:rFonts w:cs="Arial"/>
        </w:rPr>
        <w:t xml:space="preserve"> </w:t>
      </w:r>
      <w:r w:rsidRPr="00B76C30">
        <w:rPr>
          <w:rFonts w:cs="Arial"/>
          <w:shd w:val="clear" w:color="auto" w:fill="FFFFFF"/>
        </w:rPr>
        <w:t>bastones de orientación para personas ciegas), por lo tanto invitan a la comunidad que requiera de estas ayudas acudir a nuestra Secretaría con la siguiente documentación hasta el día 30 de agosto</w:t>
      </w:r>
      <w:r w:rsidRPr="00B76C30">
        <w:rPr>
          <w:rFonts w:cs="Arial"/>
        </w:rPr>
        <w:t xml:space="preserve"> </w:t>
      </w:r>
      <w:r w:rsidRPr="00B76C30">
        <w:rPr>
          <w:rFonts w:cs="Arial"/>
          <w:shd w:val="clear" w:color="auto" w:fill="FFFFFF"/>
        </w:rPr>
        <w:t xml:space="preserve">del presente año: </w:t>
      </w:r>
    </w:p>
    <w:p w:rsidR="008A1087" w:rsidRPr="00B76C30" w:rsidRDefault="008A1087" w:rsidP="008A1087">
      <w:pPr>
        <w:numPr>
          <w:ilvl w:val="0"/>
          <w:numId w:val="28"/>
        </w:numPr>
        <w:suppressAutoHyphens w:val="0"/>
        <w:spacing w:line="276" w:lineRule="auto"/>
        <w:rPr>
          <w:rFonts w:cs="Arial"/>
          <w:shd w:val="clear" w:color="auto" w:fill="FFFFFF"/>
        </w:rPr>
      </w:pPr>
      <w:r w:rsidRPr="00B76C30">
        <w:rPr>
          <w:rFonts w:cs="Arial"/>
          <w:shd w:val="clear" w:color="auto" w:fill="FFFFFF"/>
        </w:rPr>
        <w:t xml:space="preserve">Puntaje </w:t>
      </w:r>
      <w:proofErr w:type="spellStart"/>
      <w:r w:rsidRPr="00B76C30">
        <w:rPr>
          <w:rFonts w:cs="Arial"/>
          <w:shd w:val="clear" w:color="auto" w:fill="FFFFFF"/>
        </w:rPr>
        <w:t>sisben</w:t>
      </w:r>
      <w:proofErr w:type="spellEnd"/>
      <w:r w:rsidRPr="00B76C30">
        <w:rPr>
          <w:rFonts w:cs="Arial"/>
          <w:shd w:val="clear" w:color="auto" w:fill="FFFFFF"/>
        </w:rPr>
        <w:t xml:space="preserve"> no mayor a 43.63.</w:t>
      </w:r>
    </w:p>
    <w:p w:rsidR="008A1087" w:rsidRPr="00B76C30" w:rsidRDefault="008A1087" w:rsidP="008A1087">
      <w:pPr>
        <w:numPr>
          <w:ilvl w:val="0"/>
          <w:numId w:val="28"/>
        </w:numPr>
        <w:suppressAutoHyphens w:val="0"/>
        <w:spacing w:line="276" w:lineRule="auto"/>
        <w:rPr>
          <w:rFonts w:cs="Arial"/>
          <w:shd w:val="clear" w:color="auto" w:fill="FFFFFF"/>
        </w:rPr>
      </w:pPr>
      <w:r w:rsidRPr="00B76C30">
        <w:rPr>
          <w:rFonts w:cs="Arial"/>
          <w:shd w:val="clear" w:color="auto" w:fill="FFFFFF"/>
        </w:rPr>
        <w:t>Para acceder a caminadores, solamente adultos mayores de 50 años de edad, requisito exigido por el consorcio.</w:t>
      </w:r>
    </w:p>
    <w:p w:rsidR="008A1087" w:rsidRPr="00B76C30" w:rsidRDefault="008A1087" w:rsidP="008A1087">
      <w:pPr>
        <w:numPr>
          <w:ilvl w:val="0"/>
          <w:numId w:val="28"/>
        </w:numPr>
        <w:suppressAutoHyphens w:val="0"/>
        <w:spacing w:line="276" w:lineRule="auto"/>
        <w:rPr>
          <w:rFonts w:cs="Arial"/>
          <w:shd w:val="clear" w:color="auto" w:fill="FFFFFF"/>
        </w:rPr>
      </w:pPr>
      <w:r w:rsidRPr="00B76C30">
        <w:rPr>
          <w:rFonts w:cs="Arial"/>
          <w:shd w:val="clear" w:color="auto" w:fill="FFFFFF"/>
        </w:rPr>
        <w:t>Para acceder a los bastones de orientación para personas ciegas, no hay límite de edad, pero si deben cumplir con los mismos documentos. </w:t>
      </w:r>
    </w:p>
    <w:p w:rsidR="008A1087" w:rsidRPr="00B76C30" w:rsidRDefault="008A1087" w:rsidP="008A1087">
      <w:pPr>
        <w:numPr>
          <w:ilvl w:val="0"/>
          <w:numId w:val="28"/>
        </w:numPr>
        <w:suppressAutoHyphens w:val="0"/>
        <w:spacing w:line="276" w:lineRule="auto"/>
        <w:rPr>
          <w:rFonts w:cs="Arial"/>
          <w:shd w:val="clear" w:color="auto" w:fill="FFFFFF"/>
        </w:rPr>
      </w:pPr>
      <w:r w:rsidRPr="00B76C30">
        <w:rPr>
          <w:rFonts w:cs="Arial"/>
          <w:shd w:val="clear" w:color="auto" w:fill="FFFFFF"/>
        </w:rPr>
        <w:t>Fotografía  cuerpo entero de cada usuario.</w:t>
      </w:r>
    </w:p>
    <w:p w:rsidR="008A1087" w:rsidRPr="00B76C30" w:rsidRDefault="008A1087" w:rsidP="008A1087">
      <w:pPr>
        <w:pStyle w:val="Prrafodelista"/>
        <w:numPr>
          <w:ilvl w:val="0"/>
          <w:numId w:val="28"/>
        </w:numPr>
        <w:suppressAutoHyphens w:val="0"/>
        <w:spacing w:line="276" w:lineRule="auto"/>
        <w:rPr>
          <w:rFonts w:cs="Arial"/>
          <w:shd w:val="clear" w:color="auto" w:fill="FFFFFF"/>
        </w:rPr>
      </w:pPr>
      <w:r w:rsidRPr="00B76C30">
        <w:rPr>
          <w:rFonts w:cs="Arial"/>
          <w:shd w:val="clear" w:color="auto" w:fill="FFFFFF"/>
        </w:rPr>
        <w:t>Fotocopia de la cédula de cada usuario.</w:t>
      </w:r>
    </w:p>
    <w:p w:rsidR="008A1087" w:rsidRPr="00B76C30" w:rsidRDefault="008A1087" w:rsidP="008A1087">
      <w:pPr>
        <w:ind w:left="360"/>
        <w:rPr>
          <w:rFonts w:cs="Arial"/>
          <w:shd w:val="clear" w:color="auto" w:fill="FFFFFF"/>
          <w:lang w:val="es-CO"/>
        </w:rPr>
      </w:pPr>
      <w:r w:rsidRPr="00B76C30">
        <w:rPr>
          <w:rFonts w:cs="Arial"/>
          <w:lang w:val="es-CO"/>
        </w:rPr>
        <w:t xml:space="preserve">Se aclara que este es un proceso liderado por la Gobernación de Nariño con la fundación CIREC, por lo tanto la documentación que se </w:t>
      </w:r>
      <w:proofErr w:type="spellStart"/>
      <w:r w:rsidRPr="00B76C30">
        <w:rPr>
          <w:rFonts w:cs="Arial"/>
          <w:lang w:val="es-CO"/>
        </w:rPr>
        <w:t>allegue</w:t>
      </w:r>
      <w:proofErr w:type="spellEnd"/>
      <w:r w:rsidRPr="00B76C30">
        <w:rPr>
          <w:rFonts w:cs="Arial"/>
          <w:lang w:val="es-CO"/>
        </w:rPr>
        <w:t xml:space="preserve"> a la Secretaría de Bienestar Social será remitida a esta entidad para la selección de los potenciales beneficiarios, de acuerdo a la disponibilidad y aprobación por parte de la fundación; la respuesta sobre la ayuda será en aproximadamente  2 meses</w:t>
      </w:r>
    </w:p>
    <w:p w:rsidR="008A1087" w:rsidRDefault="008A1087" w:rsidP="008A1087">
      <w:pPr>
        <w:ind w:left="360"/>
        <w:rPr>
          <w:rFonts w:cs="Arial"/>
          <w:shd w:val="clear" w:color="auto" w:fill="FFFFFF"/>
        </w:rPr>
      </w:pPr>
      <w:r w:rsidRPr="00B76C30">
        <w:rPr>
          <w:rFonts w:cs="Arial"/>
          <w:shd w:val="clear" w:color="auto" w:fill="FFFFFF"/>
        </w:rPr>
        <w:lastRenderedPageBreak/>
        <w:t xml:space="preserve">Para mayor información pueden acercarse a las oficinas de la Secretaría de Bienestar Social, ubicada en la carrera 26 – 5 Sur, avenida </w:t>
      </w:r>
      <w:proofErr w:type="spellStart"/>
      <w:r w:rsidRPr="00B76C30">
        <w:rPr>
          <w:rFonts w:cs="Arial"/>
          <w:shd w:val="clear" w:color="auto" w:fill="FFFFFF"/>
        </w:rPr>
        <w:t>Mijitayo</w:t>
      </w:r>
      <w:proofErr w:type="spellEnd"/>
      <w:r w:rsidRPr="00B76C30">
        <w:rPr>
          <w:rFonts w:cs="Arial"/>
          <w:shd w:val="clear" w:color="auto" w:fill="FFFFFF"/>
        </w:rPr>
        <w:t xml:space="preserve">, Antiguo INURBE. </w:t>
      </w:r>
    </w:p>
    <w:p w:rsidR="00993BD3" w:rsidRDefault="00993BD3" w:rsidP="008A1087">
      <w:pPr>
        <w:ind w:left="360"/>
        <w:rPr>
          <w:rFonts w:cs="Arial"/>
          <w:shd w:val="clear" w:color="auto" w:fill="FFFFFF"/>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8A1087" w:rsidRDefault="00993BD3" w:rsidP="00993BD3">
      <w:pPr>
        <w:ind w:left="360"/>
        <w:jc w:val="center"/>
        <w:rPr>
          <w:rFonts w:cs="Arial"/>
          <w:shd w:val="clear" w:color="auto" w:fill="FFFFFF"/>
        </w:rPr>
      </w:pPr>
      <w:r>
        <w:rPr>
          <w:rFonts w:cs="Tahoma"/>
          <w:i/>
        </w:rPr>
        <w:t>Somos</w:t>
      </w:r>
      <w:r w:rsidRPr="00CF22AD">
        <w:rPr>
          <w:rFonts w:cs="Tahoma"/>
          <w:i/>
        </w:rPr>
        <w:t xml:space="preserve"> constructores de paz</w:t>
      </w:r>
    </w:p>
    <w:p w:rsidR="008A1087" w:rsidRPr="008A1087" w:rsidRDefault="008A1087" w:rsidP="008A1087">
      <w:pPr>
        <w:ind w:left="360"/>
        <w:rPr>
          <w:rFonts w:cs="Arial"/>
          <w:shd w:val="clear" w:color="auto" w:fill="FFFFFF"/>
          <w:lang w:val="es-CO"/>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C9F" w:rsidRDefault="005C3C9F" w:rsidP="00505F60">
      <w:pPr>
        <w:spacing w:after="0"/>
      </w:pPr>
      <w:r>
        <w:separator/>
      </w:r>
    </w:p>
  </w:endnote>
  <w:endnote w:type="continuationSeparator" w:id="0">
    <w:p w:rsidR="005C3C9F" w:rsidRDefault="005C3C9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C9F" w:rsidRDefault="005C3C9F" w:rsidP="00505F60">
      <w:pPr>
        <w:spacing w:after="0"/>
      </w:pPr>
      <w:r>
        <w:separator/>
      </w:r>
    </w:p>
  </w:footnote>
  <w:footnote w:type="continuationSeparator" w:id="0">
    <w:p w:rsidR="005C3C9F" w:rsidRDefault="005C3C9F"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6F" w:rsidRDefault="00D766B7">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CB7540">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E77" w:rsidRDefault="006E77D7" w:rsidP="006A7E77">
                          <w:pPr>
                            <w:spacing w:after="0"/>
                            <w:jc w:val="left"/>
                            <w:rPr>
                              <w:rFonts w:cs="Tahoma"/>
                              <w:b/>
                              <w:sz w:val="16"/>
                              <w:szCs w:val="20"/>
                            </w:rPr>
                          </w:pPr>
                          <w:r>
                            <w:rPr>
                              <w:rFonts w:cs="Tahoma"/>
                              <w:b/>
                              <w:sz w:val="16"/>
                              <w:szCs w:val="20"/>
                            </w:rPr>
                            <w:t>Nº 19</w:t>
                          </w:r>
                          <w:r w:rsidR="00993BD3">
                            <w:rPr>
                              <w:rFonts w:cs="Tahoma"/>
                              <w:b/>
                              <w:sz w:val="16"/>
                              <w:szCs w:val="20"/>
                            </w:rPr>
                            <w:t>2</w:t>
                          </w:r>
                        </w:p>
                        <w:p w:rsidR="00955B6F" w:rsidRPr="00505F60" w:rsidRDefault="00993BD3" w:rsidP="006A7E77">
                          <w:pPr>
                            <w:spacing w:after="0"/>
                            <w:jc w:val="left"/>
                            <w:rPr>
                              <w:b/>
                              <w:sz w:val="16"/>
                              <w:szCs w:val="20"/>
                            </w:rPr>
                          </w:pPr>
                          <w:r>
                            <w:rPr>
                              <w:b/>
                              <w:sz w:val="16"/>
                              <w:szCs w:val="20"/>
                            </w:rPr>
                            <w:t>30</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6E77D7" w:rsidP="006A7E77">
                    <w:pPr>
                      <w:spacing w:after="0"/>
                      <w:jc w:val="left"/>
                      <w:rPr>
                        <w:rFonts w:cs="Tahoma"/>
                        <w:b/>
                        <w:sz w:val="16"/>
                        <w:szCs w:val="20"/>
                      </w:rPr>
                    </w:pPr>
                    <w:r>
                      <w:rPr>
                        <w:rFonts w:cs="Tahoma"/>
                        <w:b/>
                        <w:sz w:val="16"/>
                        <w:szCs w:val="20"/>
                      </w:rPr>
                      <w:t>Nº 19</w:t>
                    </w:r>
                    <w:r w:rsidR="00993BD3">
                      <w:rPr>
                        <w:rFonts w:cs="Tahoma"/>
                        <w:b/>
                        <w:sz w:val="16"/>
                        <w:szCs w:val="20"/>
                      </w:rPr>
                      <w:t>2</w:t>
                    </w:r>
                  </w:p>
                  <w:p w:rsidR="00955B6F" w:rsidRPr="00505F60" w:rsidRDefault="00993BD3" w:rsidP="006A7E77">
                    <w:pPr>
                      <w:spacing w:after="0"/>
                      <w:jc w:val="left"/>
                      <w:rPr>
                        <w:b/>
                        <w:sz w:val="16"/>
                        <w:szCs w:val="20"/>
                      </w:rPr>
                    </w:pPr>
                    <w:r>
                      <w:rPr>
                        <w:b/>
                        <w:sz w:val="16"/>
                        <w:szCs w:val="20"/>
                      </w:rPr>
                      <w:t>30</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15:restartNumberingAfterBreak="0">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8" w15:restartNumberingAfterBreak="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2"/>
  </w:num>
  <w:num w:numId="4">
    <w:abstractNumId w:val="4"/>
  </w:num>
  <w:num w:numId="5">
    <w:abstractNumId w:val="27"/>
  </w:num>
  <w:num w:numId="6">
    <w:abstractNumId w:val="17"/>
  </w:num>
  <w:num w:numId="7">
    <w:abstractNumId w:val="6"/>
  </w:num>
  <w:num w:numId="8">
    <w:abstractNumId w:val="14"/>
  </w:num>
  <w:num w:numId="9">
    <w:abstractNumId w:val="0"/>
  </w:num>
  <w:num w:numId="10">
    <w:abstractNumId w:val="23"/>
  </w:num>
  <w:num w:numId="11">
    <w:abstractNumId w:val="3"/>
  </w:num>
  <w:num w:numId="12">
    <w:abstractNumId w:val="7"/>
  </w:num>
  <w:num w:numId="13">
    <w:abstractNumId w:val="10"/>
  </w:num>
  <w:num w:numId="14">
    <w:abstractNumId w:val="8"/>
  </w:num>
  <w:num w:numId="15">
    <w:abstractNumId w:val="28"/>
  </w:num>
  <w:num w:numId="16">
    <w:abstractNumId w:val="2"/>
  </w:num>
  <w:num w:numId="17">
    <w:abstractNumId w:val="18"/>
  </w:num>
  <w:num w:numId="18">
    <w:abstractNumId w:val="1"/>
  </w:num>
  <w:num w:numId="19">
    <w:abstractNumId w:val="9"/>
  </w:num>
  <w:num w:numId="20">
    <w:abstractNumId w:val="19"/>
  </w:num>
  <w:num w:numId="21">
    <w:abstractNumId w:val="11"/>
  </w:num>
  <w:num w:numId="22">
    <w:abstractNumId w:val="24"/>
  </w:num>
  <w:num w:numId="23">
    <w:abstractNumId w:val="15"/>
  </w:num>
  <w:num w:numId="24">
    <w:abstractNumId w:val="20"/>
  </w:num>
  <w:num w:numId="25">
    <w:abstractNumId w:val="26"/>
  </w:num>
  <w:num w:numId="26">
    <w:abstractNumId w:val="5"/>
  </w:num>
  <w:num w:numId="27">
    <w:abstractNumId w:val="21"/>
  </w:num>
  <w:num w:numId="28">
    <w:abstractNumId w:val="22"/>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16FC"/>
    <w:rsid w:val="00001AE8"/>
    <w:rsid w:val="00002962"/>
    <w:rsid w:val="000039BD"/>
    <w:rsid w:val="00004E52"/>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CE5"/>
    <w:rsid w:val="000425EA"/>
    <w:rsid w:val="00043BC9"/>
    <w:rsid w:val="00045724"/>
    <w:rsid w:val="00045CC8"/>
    <w:rsid w:val="00045E89"/>
    <w:rsid w:val="00045FFE"/>
    <w:rsid w:val="00046146"/>
    <w:rsid w:val="00046F18"/>
    <w:rsid w:val="00047299"/>
    <w:rsid w:val="00050183"/>
    <w:rsid w:val="000506FD"/>
    <w:rsid w:val="00050D8E"/>
    <w:rsid w:val="00050E20"/>
    <w:rsid w:val="00051B8F"/>
    <w:rsid w:val="00051DD9"/>
    <w:rsid w:val="00052501"/>
    <w:rsid w:val="00052584"/>
    <w:rsid w:val="00052EF9"/>
    <w:rsid w:val="00053044"/>
    <w:rsid w:val="0005430A"/>
    <w:rsid w:val="00054616"/>
    <w:rsid w:val="0005602B"/>
    <w:rsid w:val="00061568"/>
    <w:rsid w:val="000626C2"/>
    <w:rsid w:val="000648CF"/>
    <w:rsid w:val="00065B4B"/>
    <w:rsid w:val="000667E4"/>
    <w:rsid w:val="00071397"/>
    <w:rsid w:val="000726BB"/>
    <w:rsid w:val="00073C0E"/>
    <w:rsid w:val="00073D00"/>
    <w:rsid w:val="000769B8"/>
    <w:rsid w:val="00077BDB"/>
    <w:rsid w:val="000820B2"/>
    <w:rsid w:val="0008501D"/>
    <w:rsid w:val="00086E1C"/>
    <w:rsid w:val="000934C7"/>
    <w:rsid w:val="0009374E"/>
    <w:rsid w:val="0009515A"/>
    <w:rsid w:val="0009546B"/>
    <w:rsid w:val="00095A2F"/>
    <w:rsid w:val="00095C6B"/>
    <w:rsid w:val="00096CDD"/>
    <w:rsid w:val="00097B1C"/>
    <w:rsid w:val="00097FB7"/>
    <w:rsid w:val="000A0DCC"/>
    <w:rsid w:val="000A19EE"/>
    <w:rsid w:val="000A1D37"/>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10101"/>
    <w:rsid w:val="001101C9"/>
    <w:rsid w:val="0011103E"/>
    <w:rsid w:val="00111B7D"/>
    <w:rsid w:val="00112A4E"/>
    <w:rsid w:val="001149D4"/>
    <w:rsid w:val="0011517F"/>
    <w:rsid w:val="00115741"/>
    <w:rsid w:val="0012019C"/>
    <w:rsid w:val="00121343"/>
    <w:rsid w:val="00122168"/>
    <w:rsid w:val="00122E89"/>
    <w:rsid w:val="00123BAC"/>
    <w:rsid w:val="00123DAB"/>
    <w:rsid w:val="00125B94"/>
    <w:rsid w:val="00125E39"/>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0609"/>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9F1"/>
    <w:rsid w:val="001A7B3D"/>
    <w:rsid w:val="001B127B"/>
    <w:rsid w:val="001B140B"/>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7BC0"/>
    <w:rsid w:val="001E0245"/>
    <w:rsid w:val="001E2CDD"/>
    <w:rsid w:val="001E3CFA"/>
    <w:rsid w:val="001E526A"/>
    <w:rsid w:val="001E56B8"/>
    <w:rsid w:val="001E5CAF"/>
    <w:rsid w:val="001E67B1"/>
    <w:rsid w:val="001E76E1"/>
    <w:rsid w:val="001F0563"/>
    <w:rsid w:val="001F126D"/>
    <w:rsid w:val="001F1FDA"/>
    <w:rsid w:val="001F2D54"/>
    <w:rsid w:val="001F554C"/>
    <w:rsid w:val="001F58FD"/>
    <w:rsid w:val="001F65CA"/>
    <w:rsid w:val="00200032"/>
    <w:rsid w:val="00201722"/>
    <w:rsid w:val="00202191"/>
    <w:rsid w:val="00202FAB"/>
    <w:rsid w:val="00203D8F"/>
    <w:rsid w:val="00204797"/>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5A38"/>
    <w:rsid w:val="002363FB"/>
    <w:rsid w:val="0024024A"/>
    <w:rsid w:val="002405CD"/>
    <w:rsid w:val="0024196E"/>
    <w:rsid w:val="0024214D"/>
    <w:rsid w:val="00242668"/>
    <w:rsid w:val="00242BC3"/>
    <w:rsid w:val="002430BE"/>
    <w:rsid w:val="0024369F"/>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1E8A"/>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5A1C"/>
    <w:rsid w:val="002C5F11"/>
    <w:rsid w:val="002C6515"/>
    <w:rsid w:val="002C664A"/>
    <w:rsid w:val="002C7734"/>
    <w:rsid w:val="002C7A96"/>
    <w:rsid w:val="002C7E90"/>
    <w:rsid w:val="002D12BC"/>
    <w:rsid w:val="002D1C88"/>
    <w:rsid w:val="002D3E28"/>
    <w:rsid w:val="002D3FD3"/>
    <w:rsid w:val="002D6823"/>
    <w:rsid w:val="002D72A8"/>
    <w:rsid w:val="002D77C6"/>
    <w:rsid w:val="002D7CF9"/>
    <w:rsid w:val="002D7E46"/>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3A93"/>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466B0"/>
    <w:rsid w:val="0035086B"/>
    <w:rsid w:val="00350E46"/>
    <w:rsid w:val="00353075"/>
    <w:rsid w:val="00354B57"/>
    <w:rsid w:val="00355471"/>
    <w:rsid w:val="0036025B"/>
    <w:rsid w:val="003609C4"/>
    <w:rsid w:val="00362F45"/>
    <w:rsid w:val="00365170"/>
    <w:rsid w:val="003651AA"/>
    <w:rsid w:val="00370074"/>
    <w:rsid w:val="0037102D"/>
    <w:rsid w:val="003712FD"/>
    <w:rsid w:val="00374B83"/>
    <w:rsid w:val="00375E49"/>
    <w:rsid w:val="00376C5A"/>
    <w:rsid w:val="00377210"/>
    <w:rsid w:val="00380B2A"/>
    <w:rsid w:val="00380FD0"/>
    <w:rsid w:val="0038117F"/>
    <w:rsid w:val="00382D5F"/>
    <w:rsid w:val="00383323"/>
    <w:rsid w:val="003836F1"/>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A079C"/>
    <w:rsid w:val="003A171F"/>
    <w:rsid w:val="003A2915"/>
    <w:rsid w:val="003A36F3"/>
    <w:rsid w:val="003A4498"/>
    <w:rsid w:val="003A6C4B"/>
    <w:rsid w:val="003B1BD7"/>
    <w:rsid w:val="003B3716"/>
    <w:rsid w:val="003B3CFC"/>
    <w:rsid w:val="003B3EF2"/>
    <w:rsid w:val="003B4703"/>
    <w:rsid w:val="003B54B4"/>
    <w:rsid w:val="003B65BC"/>
    <w:rsid w:val="003B6B6B"/>
    <w:rsid w:val="003B7061"/>
    <w:rsid w:val="003B7803"/>
    <w:rsid w:val="003C0C24"/>
    <w:rsid w:val="003C0FAC"/>
    <w:rsid w:val="003C15BC"/>
    <w:rsid w:val="003C34C9"/>
    <w:rsid w:val="003C5FF5"/>
    <w:rsid w:val="003C682E"/>
    <w:rsid w:val="003C7B8A"/>
    <w:rsid w:val="003D03E5"/>
    <w:rsid w:val="003D04E0"/>
    <w:rsid w:val="003D0B05"/>
    <w:rsid w:val="003D0BE4"/>
    <w:rsid w:val="003D14FB"/>
    <w:rsid w:val="003D2AF5"/>
    <w:rsid w:val="003D3875"/>
    <w:rsid w:val="003D4754"/>
    <w:rsid w:val="003D4B18"/>
    <w:rsid w:val="003D5F6C"/>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76EE"/>
    <w:rsid w:val="00430D9B"/>
    <w:rsid w:val="0043243E"/>
    <w:rsid w:val="0043368A"/>
    <w:rsid w:val="00433E44"/>
    <w:rsid w:val="0043470D"/>
    <w:rsid w:val="00434B93"/>
    <w:rsid w:val="004353DB"/>
    <w:rsid w:val="00436763"/>
    <w:rsid w:val="004369BE"/>
    <w:rsid w:val="004375D0"/>
    <w:rsid w:val="00437CA7"/>
    <w:rsid w:val="00437E9B"/>
    <w:rsid w:val="00437EB1"/>
    <w:rsid w:val="00441561"/>
    <w:rsid w:val="004416F7"/>
    <w:rsid w:val="0044174A"/>
    <w:rsid w:val="00443B27"/>
    <w:rsid w:val="00443F1A"/>
    <w:rsid w:val="0044682B"/>
    <w:rsid w:val="00447FE7"/>
    <w:rsid w:val="00450422"/>
    <w:rsid w:val="0045185B"/>
    <w:rsid w:val="00451F6F"/>
    <w:rsid w:val="0045233C"/>
    <w:rsid w:val="004529BB"/>
    <w:rsid w:val="00453331"/>
    <w:rsid w:val="004542C8"/>
    <w:rsid w:val="00455FDD"/>
    <w:rsid w:val="004563FE"/>
    <w:rsid w:val="00457BC6"/>
    <w:rsid w:val="00460ABD"/>
    <w:rsid w:val="00460B76"/>
    <w:rsid w:val="004614E8"/>
    <w:rsid w:val="00461D9F"/>
    <w:rsid w:val="00463681"/>
    <w:rsid w:val="00464A4F"/>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5EC"/>
    <w:rsid w:val="00492C36"/>
    <w:rsid w:val="004958CB"/>
    <w:rsid w:val="00497A13"/>
    <w:rsid w:val="004A1CC8"/>
    <w:rsid w:val="004A2E24"/>
    <w:rsid w:val="004A44E3"/>
    <w:rsid w:val="004A460C"/>
    <w:rsid w:val="004A5911"/>
    <w:rsid w:val="004A6EF8"/>
    <w:rsid w:val="004A7F8C"/>
    <w:rsid w:val="004B07C1"/>
    <w:rsid w:val="004B0ADC"/>
    <w:rsid w:val="004B2688"/>
    <w:rsid w:val="004B2BF7"/>
    <w:rsid w:val="004B2F15"/>
    <w:rsid w:val="004B38BE"/>
    <w:rsid w:val="004B49A7"/>
    <w:rsid w:val="004B4B3D"/>
    <w:rsid w:val="004B5259"/>
    <w:rsid w:val="004B5742"/>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F81"/>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FFF"/>
    <w:rsid w:val="005C304C"/>
    <w:rsid w:val="005C35E5"/>
    <w:rsid w:val="005C3B53"/>
    <w:rsid w:val="005C3C9F"/>
    <w:rsid w:val="005C4735"/>
    <w:rsid w:val="005C53AF"/>
    <w:rsid w:val="005C72D3"/>
    <w:rsid w:val="005D08BB"/>
    <w:rsid w:val="005D0BAA"/>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137C"/>
    <w:rsid w:val="006020A8"/>
    <w:rsid w:val="0060267A"/>
    <w:rsid w:val="0060334E"/>
    <w:rsid w:val="006037DF"/>
    <w:rsid w:val="0060429D"/>
    <w:rsid w:val="006056C3"/>
    <w:rsid w:val="006060B5"/>
    <w:rsid w:val="00607189"/>
    <w:rsid w:val="00607F2B"/>
    <w:rsid w:val="00611870"/>
    <w:rsid w:val="00611BA2"/>
    <w:rsid w:val="00611C7D"/>
    <w:rsid w:val="006136EA"/>
    <w:rsid w:val="0061460F"/>
    <w:rsid w:val="00615B94"/>
    <w:rsid w:val="00615D57"/>
    <w:rsid w:val="00617797"/>
    <w:rsid w:val="00620694"/>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05"/>
    <w:rsid w:val="00655460"/>
    <w:rsid w:val="00655610"/>
    <w:rsid w:val="00656067"/>
    <w:rsid w:val="00657256"/>
    <w:rsid w:val="00657838"/>
    <w:rsid w:val="00660782"/>
    <w:rsid w:val="00661CCF"/>
    <w:rsid w:val="0066203F"/>
    <w:rsid w:val="00663481"/>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76F0"/>
    <w:rsid w:val="00677A09"/>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78B1"/>
    <w:rsid w:val="006A79F9"/>
    <w:rsid w:val="006A7A84"/>
    <w:rsid w:val="006A7E77"/>
    <w:rsid w:val="006B0440"/>
    <w:rsid w:val="006B07DE"/>
    <w:rsid w:val="006B0CBF"/>
    <w:rsid w:val="006B169B"/>
    <w:rsid w:val="006B1D68"/>
    <w:rsid w:val="006B1DCC"/>
    <w:rsid w:val="006B2478"/>
    <w:rsid w:val="006B353D"/>
    <w:rsid w:val="006B527A"/>
    <w:rsid w:val="006B58EA"/>
    <w:rsid w:val="006B63EF"/>
    <w:rsid w:val="006B6BB4"/>
    <w:rsid w:val="006C18E4"/>
    <w:rsid w:val="006C33B2"/>
    <w:rsid w:val="006C3E2B"/>
    <w:rsid w:val="006D024D"/>
    <w:rsid w:val="006D26D5"/>
    <w:rsid w:val="006D38C6"/>
    <w:rsid w:val="006D4AF3"/>
    <w:rsid w:val="006D71E1"/>
    <w:rsid w:val="006E2A75"/>
    <w:rsid w:val="006E2C8D"/>
    <w:rsid w:val="006E2E2D"/>
    <w:rsid w:val="006E3BB7"/>
    <w:rsid w:val="006E3EB3"/>
    <w:rsid w:val="006E5676"/>
    <w:rsid w:val="006E6B79"/>
    <w:rsid w:val="006E6DF5"/>
    <w:rsid w:val="006E77D7"/>
    <w:rsid w:val="006E7953"/>
    <w:rsid w:val="006F02E9"/>
    <w:rsid w:val="006F101B"/>
    <w:rsid w:val="006F1312"/>
    <w:rsid w:val="006F2158"/>
    <w:rsid w:val="006F2642"/>
    <w:rsid w:val="006F4158"/>
    <w:rsid w:val="006F5176"/>
    <w:rsid w:val="006F6F60"/>
    <w:rsid w:val="00700D0B"/>
    <w:rsid w:val="00702B48"/>
    <w:rsid w:val="00703195"/>
    <w:rsid w:val="007038E3"/>
    <w:rsid w:val="0070504A"/>
    <w:rsid w:val="007060F4"/>
    <w:rsid w:val="0070722E"/>
    <w:rsid w:val="00707AED"/>
    <w:rsid w:val="0071376E"/>
    <w:rsid w:val="0071457F"/>
    <w:rsid w:val="00714FD0"/>
    <w:rsid w:val="00715081"/>
    <w:rsid w:val="00716910"/>
    <w:rsid w:val="00716E8B"/>
    <w:rsid w:val="00717586"/>
    <w:rsid w:val="007219AF"/>
    <w:rsid w:val="007232DC"/>
    <w:rsid w:val="00724F0E"/>
    <w:rsid w:val="00725C6C"/>
    <w:rsid w:val="00726077"/>
    <w:rsid w:val="00726892"/>
    <w:rsid w:val="0072733A"/>
    <w:rsid w:val="0072734B"/>
    <w:rsid w:val="007307DC"/>
    <w:rsid w:val="00730E6D"/>
    <w:rsid w:val="007314A1"/>
    <w:rsid w:val="0073307E"/>
    <w:rsid w:val="007335CC"/>
    <w:rsid w:val="00733C5D"/>
    <w:rsid w:val="00733E1D"/>
    <w:rsid w:val="00734884"/>
    <w:rsid w:val="0074074D"/>
    <w:rsid w:val="00740C9B"/>
    <w:rsid w:val="0074286B"/>
    <w:rsid w:val="0074375A"/>
    <w:rsid w:val="00744091"/>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703F5"/>
    <w:rsid w:val="0077046A"/>
    <w:rsid w:val="007716B6"/>
    <w:rsid w:val="0077261A"/>
    <w:rsid w:val="0077415E"/>
    <w:rsid w:val="007752DB"/>
    <w:rsid w:val="00775ACE"/>
    <w:rsid w:val="00776EE5"/>
    <w:rsid w:val="00777918"/>
    <w:rsid w:val="0078011F"/>
    <w:rsid w:val="007812B0"/>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2A17"/>
    <w:rsid w:val="00803062"/>
    <w:rsid w:val="00803247"/>
    <w:rsid w:val="00804270"/>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B2A"/>
    <w:rsid w:val="00825E59"/>
    <w:rsid w:val="00826105"/>
    <w:rsid w:val="00827D30"/>
    <w:rsid w:val="00827D79"/>
    <w:rsid w:val="00831993"/>
    <w:rsid w:val="00831CF1"/>
    <w:rsid w:val="008339E3"/>
    <w:rsid w:val="0083443D"/>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21E7"/>
    <w:rsid w:val="008838B0"/>
    <w:rsid w:val="00884331"/>
    <w:rsid w:val="008846EF"/>
    <w:rsid w:val="00885A38"/>
    <w:rsid w:val="00885EC9"/>
    <w:rsid w:val="00886A95"/>
    <w:rsid w:val="00890062"/>
    <w:rsid w:val="008903DF"/>
    <w:rsid w:val="00891A85"/>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501"/>
    <w:rsid w:val="008D5C53"/>
    <w:rsid w:val="008D5E3C"/>
    <w:rsid w:val="008D6357"/>
    <w:rsid w:val="008D6D28"/>
    <w:rsid w:val="008D71BA"/>
    <w:rsid w:val="008D732C"/>
    <w:rsid w:val="008E0281"/>
    <w:rsid w:val="008E13A4"/>
    <w:rsid w:val="008E3219"/>
    <w:rsid w:val="008E502D"/>
    <w:rsid w:val="008E5CDB"/>
    <w:rsid w:val="008F054A"/>
    <w:rsid w:val="008F067E"/>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27E01"/>
    <w:rsid w:val="00930068"/>
    <w:rsid w:val="00930805"/>
    <w:rsid w:val="00930896"/>
    <w:rsid w:val="00932693"/>
    <w:rsid w:val="009348D9"/>
    <w:rsid w:val="00934B3C"/>
    <w:rsid w:val="009351E9"/>
    <w:rsid w:val="00935A3A"/>
    <w:rsid w:val="00936293"/>
    <w:rsid w:val="00937726"/>
    <w:rsid w:val="00937F46"/>
    <w:rsid w:val="00941751"/>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737E6"/>
    <w:rsid w:val="009745B4"/>
    <w:rsid w:val="009755D3"/>
    <w:rsid w:val="00975BBD"/>
    <w:rsid w:val="00977C66"/>
    <w:rsid w:val="00980A06"/>
    <w:rsid w:val="00980A83"/>
    <w:rsid w:val="00980DEC"/>
    <w:rsid w:val="00983016"/>
    <w:rsid w:val="00984FFC"/>
    <w:rsid w:val="009852A5"/>
    <w:rsid w:val="00985D29"/>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C0A81"/>
    <w:rsid w:val="009C0AD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50E8"/>
    <w:rsid w:val="00A357E2"/>
    <w:rsid w:val="00A40530"/>
    <w:rsid w:val="00A40EC0"/>
    <w:rsid w:val="00A41E6C"/>
    <w:rsid w:val="00A4248B"/>
    <w:rsid w:val="00A4259D"/>
    <w:rsid w:val="00A44BCA"/>
    <w:rsid w:val="00A4666A"/>
    <w:rsid w:val="00A46906"/>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CF3"/>
    <w:rsid w:val="00A714C7"/>
    <w:rsid w:val="00A721FF"/>
    <w:rsid w:val="00A74939"/>
    <w:rsid w:val="00A75A83"/>
    <w:rsid w:val="00A76C6B"/>
    <w:rsid w:val="00A77D9F"/>
    <w:rsid w:val="00A81684"/>
    <w:rsid w:val="00A8256F"/>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4DC"/>
    <w:rsid w:val="00AA4531"/>
    <w:rsid w:val="00AA4E5C"/>
    <w:rsid w:val="00AA4FAA"/>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56"/>
    <w:rsid w:val="00AE491B"/>
    <w:rsid w:val="00AE5096"/>
    <w:rsid w:val="00AE5289"/>
    <w:rsid w:val="00AE587C"/>
    <w:rsid w:val="00AE703B"/>
    <w:rsid w:val="00AF0AAE"/>
    <w:rsid w:val="00AF10D0"/>
    <w:rsid w:val="00AF22A8"/>
    <w:rsid w:val="00AF4739"/>
    <w:rsid w:val="00AF6C74"/>
    <w:rsid w:val="00B00318"/>
    <w:rsid w:val="00B00C84"/>
    <w:rsid w:val="00B01501"/>
    <w:rsid w:val="00B017B2"/>
    <w:rsid w:val="00B03D4C"/>
    <w:rsid w:val="00B04D23"/>
    <w:rsid w:val="00B05683"/>
    <w:rsid w:val="00B06DBD"/>
    <w:rsid w:val="00B075BC"/>
    <w:rsid w:val="00B07FD4"/>
    <w:rsid w:val="00B10520"/>
    <w:rsid w:val="00B10BE1"/>
    <w:rsid w:val="00B13883"/>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30E"/>
    <w:rsid w:val="00B53D87"/>
    <w:rsid w:val="00B5515D"/>
    <w:rsid w:val="00B56251"/>
    <w:rsid w:val="00B567BC"/>
    <w:rsid w:val="00B57202"/>
    <w:rsid w:val="00B57950"/>
    <w:rsid w:val="00B57ADF"/>
    <w:rsid w:val="00B57CEE"/>
    <w:rsid w:val="00B60B59"/>
    <w:rsid w:val="00B62B0E"/>
    <w:rsid w:val="00B636C1"/>
    <w:rsid w:val="00B64E68"/>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3830"/>
    <w:rsid w:val="00B9464E"/>
    <w:rsid w:val="00B95BD8"/>
    <w:rsid w:val="00B9758F"/>
    <w:rsid w:val="00BA0AF4"/>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5772"/>
    <w:rsid w:val="00C15D8B"/>
    <w:rsid w:val="00C16F8A"/>
    <w:rsid w:val="00C17583"/>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235"/>
    <w:rsid w:val="00C5432E"/>
    <w:rsid w:val="00C546F0"/>
    <w:rsid w:val="00C56191"/>
    <w:rsid w:val="00C565EF"/>
    <w:rsid w:val="00C56BF4"/>
    <w:rsid w:val="00C56CB7"/>
    <w:rsid w:val="00C57090"/>
    <w:rsid w:val="00C57296"/>
    <w:rsid w:val="00C57F07"/>
    <w:rsid w:val="00C60191"/>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893"/>
    <w:rsid w:val="00C97502"/>
    <w:rsid w:val="00C979C4"/>
    <w:rsid w:val="00CA0786"/>
    <w:rsid w:val="00CA10A8"/>
    <w:rsid w:val="00CA112E"/>
    <w:rsid w:val="00CA21E7"/>
    <w:rsid w:val="00CA2B78"/>
    <w:rsid w:val="00CA43B8"/>
    <w:rsid w:val="00CA4AE7"/>
    <w:rsid w:val="00CA762C"/>
    <w:rsid w:val="00CA7F85"/>
    <w:rsid w:val="00CB0379"/>
    <w:rsid w:val="00CB0415"/>
    <w:rsid w:val="00CB12A1"/>
    <w:rsid w:val="00CB186D"/>
    <w:rsid w:val="00CB22C6"/>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A66"/>
    <w:rsid w:val="00D15297"/>
    <w:rsid w:val="00D155F7"/>
    <w:rsid w:val="00D16259"/>
    <w:rsid w:val="00D16882"/>
    <w:rsid w:val="00D21E68"/>
    <w:rsid w:val="00D21EB2"/>
    <w:rsid w:val="00D22311"/>
    <w:rsid w:val="00D22B7D"/>
    <w:rsid w:val="00D2313A"/>
    <w:rsid w:val="00D25637"/>
    <w:rsid w:val="00D26937"/>
    <w:rsid w:val="00D30722"/>
    <w:rsid w:val="00D30F02"/>
    <w:rsid w:val="00D31A68"/>
    <w:rsid w:val="00D32C98"/>
    <w:rsid w:val="00D33179"/>
    <w:rsid w:val="00D33505"/>
    <w:rsid w:val="00D349AC"/>
    <w:rsid w:val="00D35280"/>
    <w:rsid w:val="00D37429"/>
    <w:rsid w:val="00D37687"/>
    <w:rsid w:val="00D40340"/>
    <w:rsid w:val="00D4046E"/>
    <w:rsid w:val="00D40BCB"/>
    <w:rsid w:val="00D4101A"/>
    <w:rsid w:val="00D4276F"/>
    <w:rsid w:val="00D42911"/>
    <w:rsid w:val="00D45EF4"/>
    <w:rsid w:val="00D47148"/>
    <w:rsid w:val="00D51881"/>
    <w:rsid w:val="00D54E7A"/>
    <w:rsid w:val="00D54F4A"/>
    <w:rsid w:val="00D555C3"/>
    <w:rsid w:val="00D55FBB"/>
    <w:rsid w:val="00D5632F"/>
    <w:rsid w:val="00D57244"/>
    <w:rsid w:val="00D6060A"/>
    <w:rsid w:val="00D60A52"/>
    <w:rsid w:val="00D616E1"/>
    <w:rsid w:val="00D62E1C"/>
    <w:rsid w:val="00D6436F"/>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C58"/>
    <w:rsid w:val="00D87CAC"/>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EAC"/>
    <w:rsid w:val="00E41514"/>
    <w:rsid w:val="00E43F0E"/>
    <w:rsid w:val="00E440A1"/>
    <w:rsid w:val="00E469DA"/>
    <w:rsid w:val="00E46C57"/>
    <w:rsid w:val="00E52A8D"/>
    <w:rsid w:val="00E54BF4"/>
    <w:rsid w:val="00E5557A"/>
    <w:rsid w:val="00E563C4"/>
    <w:rsid w:val="00E570FB"/>
    <w:rsid w:val="00E57283"/>
    <w:rsid w:val="00E57B17"/>
    <w:rsid w:val="00E60F37"/>
    <w:rsid w:val="00E62737"/>
    <w:rsid w:val="00E62D44"/>
    <w:rsid w:val="00E6352E"/>
    <w:rsid w:val="00E63861"/>
    <w:rsid w:val="00E6408C"/>
    <w:rsid w:val="00E64C68"/>
    <w:rsid w:val="00E65CA0"/>
    <w:rsid w:val="00E65D1F"/>
    <w:rsid w:val="00E66341"/>
    <w:rsid w:val="00E66A44"/>
    <w:rsid w:val="00E672A5"/>
    <w:rsid w:val="00E6742B"/>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2E0"/>
    <w:rsid w:val="00E9585B"/>
    <w:rsid w:val="00E9603B"/>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ED3"/>
    <w:rsid w:val="00F26E14"/>
    <w:rsid w:val="00F27A68"/>
    <w:rsid w:val="00F27FA8"/>
    <w:rsid w:val="00F305B1"/>
    <w:rsid w:val="00F3080D"/>
    <w:rsid w:val="00F308D8"/>
    <w:rsid w:val="00F314CE"/>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63F1"/>
    <w:rsid w:val="00F478F0"/>
    <w:rsid w:val="00F50526"/>
    <w:rsid w:val="00F5060C"/>
    <w:rsid w:val="00F50C7C"/>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51CE"/>
    <w:rsid w:val="00F9745A"/>
    <w:rsid w:val="00F97734"/>
    <w:rsid w:val="00F97D5F"/>
    <w:rsid w:val="00FA09A6"/>
    <w:rsid w:val="00FA1392"/>
    <w:rsid w:val="00FA3314"/>
    <w:rsid w:val="00FA3409"/>
    <w:rsid w:val="00FA4F71"/>
    <w:rsid w:val="00FA56AB"/>
    <w:rsid w:val="00FA693F"/>
    <w:rsid w:val="00FB00D3"/>
    <w:rsid w:val="00FB03CC"/>
    <w:rsid w:val="00FB13E9"/>
    <w:rsid w:val="00FB1B8B"/>
    <w:rsid w:val="00FB26BF"/>
    <w:rsid w:val="00FB3BB0"/>
    <w:rsid w:val="00FB3F82"/>
    <w:rsid w:val="00FB5C7C"/>
    <w:rsid w:val="00FB6D93"/>
    <w:rsid w:val="00FB7DDD"/>
    <w:rsid w:val="00FC0579"/>
    <w:rsid w:val="00FC10B9"/>
    <w:rsid w:val="00FC2164"/>
    <w:rsid w:val="00FC2CAE"/>
    <w:rsid w:val="00FC5262"/>
    <w:rsid w:val="00FC54F9"/>
    <w:rsid w:val="00FC5804"/>
    <w:rsid w:val="00FC71E1"/>
    <w:rsid w:val="00FC7999"/>
    <w:rsid w:val="00FC7D48"/>
    <w:rsid w:val="00FD0E30"/>
    <w:rsid w:val="00FD10CC"/>
    <w:rsid w:val="00FD156B"/>
    <w:rsid w:val="00FD16FC"/>
    <w:rsid w:val="00FD21A0"/>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BA2922-D091-4A8C-84EB-E3833B08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buisa@hotmail.com"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guerradiegoc@hot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ED38A7-951D-4F06-984D-0DC207298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894</Words>
  <Characters>4919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JEFE PRENSA</cp:lastModifiedBy>
  <cp:revision>2</cp:revision>
  <cp:lastPrinted>2017-02-02T20:04:00Z</cp:lastPrinted>
  <dcterms:created xsi:type="dcterms:W3CDTF">2017-08-29T23:44:00Z</dcterms:created>
  <dcterms:modified xsi:type="dcterms:W3CDTF">2017-08-29T23:44:00Z</dcterms:modified>
</cp:coreProperties>
</file>