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D9" w:rsidRDefault="00051DD9" w:rsidP="00757A2E">
      <w:pPr>
        <w:rPr>
          <w:lang w:val="es-ES"/>
        </w:rPr>
      </w:pPr>
    </w:p>
    <w:p w:rsidR="002204B9" w:rsidRPr="006B3782" w:rsidRDefault="002204B9" w:rsidP="002204B9">
      <w:pPr>
        <w:spacing w:after="0"/>
        <w:jc w:val="center"/>
        <w:rPr>
          <w:rFonts w:cs="Tahoma"/>
          <w:b/>
        </w:rPr>
      </w:pPr>
      <w:r>
        <w:rPr>
          <w:rFonts w:cs="Tahoma"/>
          <w:b/>
        </w:rPr>
        <w:t xml:space="preserve">CONTRIBUYENTES OBTENDRÁN BENEFICIOS EN EL PAGO OPORTUNO DE LOS IMPUESTOS PREDIAL E INDUSTRIA Y COMERCIO </w:t>
      </w:r>
    </w:p>
    <w:p w:rsidR="002204B9" w:rsidRDefault="002204B9" w:rsidP="002204B9">
      <w:pPr>
        <w:spacing w:after="0"/>
        <w:rPr>
          <w:rFonts w:cs="Tahoma"/>
        </w:rPr>
      </w:pPr>
    </w:p>
    <w:p w:rsidR="002204B9" w:rsidRDefault="002204B9" w:rsidP="002204B9">
      <w:pPr>
        <w:spacing w:after="0"/>
        <w:rPr>
          <w:rFonts w:cs="Tahoma"/>
        </w:rPr>
      </w:pPr>
      <w:r>
        <w:rPr>
          <w:rFonts w:cs="Tahoma"/>
        </w:rPr>
        <w:t xml:space="preserve">La Secretaría de Hacienda Municipal iniciará con la distribución puerta a puerta, de los recibos del impuesto predial que para este año ofrecerá a los contribuyentes un descuento del 12% si se cancela antes del </w:t>
      </w:r>
      <w:r w:rsidRPr="00A46E01">
        <w:rPr>
          <w:rFonts w:cs="Arial"/>
          <w:color w:val="000000"/>
        </w:rPr>
        <w:t>m</w:t>
      </w:r>
      <w:r>
        <w:rPr>
          <w:rFonts w:cs="Arial"/>
          <w:color w:val="000000"/>
        </w:rPr>
        <w:t xml:space="preserve">iércoles </w:t>
      </w:r>
      <w:r w:rsidRPr="00A46E01">
        <w:rPr>
          <w:rFonts w:cs="Arial"/>
          <w:color w:val="000000"/>
        </w:rPr>
        <w:t>31 de mayo</w:t>
      </w:r>
      <w:r>
        <w:rPr>
          <w:rFonts w:cs="Arial"/>
          <w:color w:val="000000"/>
        </w:rPr>
        <w:t xml:space="preserve"> de 2017, así lo informó la titular de la dependencia </w:t>
      </w:r>
      <w:r>
        <w:rPr>
          <w:rFonts w:cs="Tahoma"/>
        </w:rPr>
        <w:t xml:space="preserve">Amanda Vallejo Ocaña. </w:t>
      </w:r>
    </w:p>
    <w:p w:rsidR="002204B9" w:rsidRDefault="002204B9" w:rsidP="002204B9">
      <w:pPr>
        <w:spacing w:after="0"/>
        <w:rPr>
          <w:rFonts w:cs="Tahoma"/>
        </w:rPr>
      </w:pPr>
    </w:p>
    <w:p w:rsidR="002204B9" w:rsidRDefault="002204B9" w:rsidP="002204B9">
      <w:pPr>
        <w:spacing w:after="0"/>
        <w:rPr>
          <w:rFonts w:cs="Tahoma"/>
        </w:rPr>
      </w:pPr>
      <w:r>
        <w:rPr>
          <w:rFonts w:cs="Tahoma"/>
        </w:rPr>
        <w:t xml:space="preserve">La funcionaria recalcó que los contribuyentes podrán dividir el valor de este tributo en varias cuotas y cancelarlo antes del 31 de mayo para mantener el descuento del </w:t>
      </w:r>
      <w:r>
        <w:rPr>
          <w:rFonts w:cs="Arial"/>
          <w:color w:val="000000"/>
        </w:rPr>
        <w:t xml:space="preserve">12%. La funcionaria </w:t>
      </w:r>
      <w:r w:rsidRPr="006B3782">
        <w:rPr>
          <w:rFonts w:cs="Tahoma"/>
        </w:rPr>
        <w:t>invitó a los propietarios de predios e inmuebles, a aprovechar e</w:t>
      </w:r>
      <w:r>
        <w:rPr>
          <w:rFonts w:cs="Tahoma"/>
        </w:rPr>
        <w:t>ste beneficio</w:t>
      </w:r>
      <w:r w:rsidRPr="006B3782">
        <w:rPr>
          <w:rFonts w:cs="Tahoma"/>
        </w:rPr>
        <w:t xml:space="preserve">. </w:t>
      </w:r>
      <w:r>
        <w:rPr>
          <w:rFonts w:cs="Tahoma"/>
        </w:rPr>
        <w:t xml:space="preserve">Posterior a esta fecha </w:t>
      </w:r>
      <w:r>
        <w:rPr>
          <w:rFonts w:cs="Arial"/>
          <w:color w:val="000000"/>
        </w:rPr>
        <w:t xml:space="preserve">y hasta el 31 de diciembre de 2017, el contribuyente podrá realizar abonos sin que se generen intereses moratorios. </w:t>
      </w:r>
    </w:p>
    <w:p w:rsidR="002204B9" w:rsidRDefault="002204B9" w:rsidP="002204B9">
      <w:pPr>
        <w:spacing w:after="0"/>
        <w:rPr>
          <w:rFonts w:cs="Tahoma"/>
        </w:rPr>
      </w:pPr>
    </w:p>
    <w:p w:rsidR="002204B9" w:rsidRDefault="002204B9" w:rsidP="002204B9">
      <w:pPr>
        <w:spacing w:after="0"/>
        <w:rPr>
          <w:rFonts w:cs="Tahoma"/>
        </w:rPr>
      </w:pPr>
      <w:r>
        <w:rPr>
          <w:rFonts w:cs="Tahoma"/>
        </w:rPr>
        <w:t>Para el caso del impuesto de industria y comercio, la secretaria explicó que este tributo se debe pagar antes del viernes 31 de marzo de 2017, para evitar sanciones e intereses que la normatividad establece.</w:t>
      </w:r>
    </w:p>
    <w:p w:rsidR="002204B9" w:rsidRDefault="002204B9" w:rsidP="002204B9">
      <w:pPr>
        <w:spacing w:after="0"/>
        <w:rPr>
          <w:rFonts w:cs="Tahoma"/>
        </w:rPr>
      </w:pPr>
    </w:p>
    <w:p w:rsidR="002204B9" w:rsidRDefault="002204B9" w:rsidP="002204B9">
      <w:pPr>
        <w:spacing w:after="0"/>
        <w:rPr>
          <w:rFonts w:cs="Tahoma"/>
        </w:rPr>
      </w:pPr>
      <w:r>
        <w:rPr>
          <w:rFonts w:cs="Tahoma"/>
        </w:rPr>
        <w:t xml:space="preserve">Para ambos impuestos, los contribuyentes podrán descargar los recibos en la página web </w:t>
      </w:r>
      <w:hyperlink r:id="rId9" w:history="1">
        <w:r w:rsidRPr="001F5D9B">
          <w:rPr>
            <w:rStyle w:val="Hipervnculo"/>
            <w:rFonts w:cs="Tahoma"/>
          </w:rPr>
          <w:t>www.pasto.gov.co</w:t>
        </w:r>
      </w:hyperlink>
      <w:r>
        <w:rPr>
          <w:rFonts w:cs="Tahoma"/>
        </w:rPr>
        <w:t xml:space="preserve"> ingresar en el vínculo: TRÁMITES Y SERVICIOS y elegir la opción: HACIENDA EN LÍNEA. Una vez diligenciado este formulario hay que imprimirlo para cancelarlos en cualquiera de las 14 entidades bancarias de Pasto. </w:t>
      </w:r>
    </w:p>
    <w:p w:rsidR="002204B9" w:rsidRDefault="002204B9" w:rsidP="002204B9">
      <w:pPr>
        <w:spacing w:after="0"/>
        <w:rPr>
          <w:rFonts w:cs="Tahoma"/>
        </w:rPr>
      </w:pPr>
    </w:p>
    <w:p w:rsidR="002204B9" w:rsidRDefault="002204B9" w:rsidP="002204B9">
      <w:pPr>
        <w:spacing w:after="0"/>
        <w:rPr>
          <w:rFonts w:cs="Tahoma"/>
        </w:rPr>
      </w:pPr>
      <w:r>
        <w:rPr>
          <w:rFonts w:cs="Tahoma"/>
        </w:rPr>
        <w:t>Las personas que estén en otra ciudad del país, también lo pueden cancelar siguiendo este mismo procedimiento, pero en este caso para que el trámite quede ejecutado, es indispensable hacer llegar copia del recibo a la Secretaría de Hacienda.</w:t>
      </w:r>
    </w:p>
    <w:p w:rsidR="002204B9" w:rsidRPr="006B3782" w:rsidRDefault="002204B9" w:rsidP="002204B9">
      <w:pPr>
        <w:spacing w:after="0"/>
        <w:rPr>
          <w:rFonts w:cs="Tahoma"/>
        </w:rPr>
      </w:pPr>
    </w:p>
    <w:p w:rsidR="002204B9" w:rsidRPr="00041DA5" w:rsidRDefault="002204B9" w:rsidP="002204B9">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10" w:history="1">
        <w:r w:rsidRPr="00D66C68">
          <w:rPr>
            <w:rStyle w:val="Hipervnculo"/>
            <w:rFonts w:cs="Tahoma"/>
            <w:b/>
            <w:sz w:val="18"/>
            <w:szCs w:val="18"/>
          </w:rPr>
          <w:t>amavallejoo@gmail.com</w:t>
        </w:r>
      </w:hyperlink>
      <w:r>
        <w:rPr>
          <w:rFonts w:cs="Tahoma"/>
          <w:b/>
          <w:sz w:val="18"/>
          <w:szCs w:val="18"/>
        </w:rPr>
        <w:t xml:space="preserve"> </w:t>
      </w:r>
    </w:p>
    <w:p w:rsidR="002204B9" w:rsidRDefault="002204B9" w:rsidP="002204B9">
      <w:pPr>
        <w:spacing w:after="0"/>
      </w:pPr>
    </w:p>
    <w:p w:rsidR="002204B9" w:rsidRDefault="002204B9" w:rsidP="002204B9">
      <w:pPr>
        <w:spacing w:after="0"/>
        <w:jc w:val="center"/>
        <w:rPr>
          <w:rFonts w:cs="Tahoma"/>
          <w:i/>
        </w:rPr>
      </w:pPr>
      <w:r w:rsidRPr="00C234C9">
        <w:rPr>
          <w:rFonts w:cs="Tahoma"/>
          <w:i/>
        </w:rPr>
        <w:t>Somos constructores de paz</w:t>
      </w:r>
    </w:p>
    <w:p w:rsidR="002204B9" w:rsidRDefault="002204B9"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2204B9" w:rsidRDefault="002204B9" w:rsidP="002204B9">
      <w:pPr>
        <w:spacing w:after="0"/>
        <w:jc w:val="center"/>
        <w:rPr>
          <w:rFonts w:cs="Tahoma"/>
          <w:b/>
        </w:rPr>
      </w:pPr>
      <w:r>
        <w:rPr>
          <w:rFonts w:cs="Tahoma"/>
          <w:b/>
        </w:rPr>
        <w:t xml:space="preserve">CON ENTREGA DE TRES MOTOCICLETAS Y EQUIPOS TECNOLÓGICOS, MININTERIOR CONTRIBUIRÁ A MEJORAR LA SEGURIDAD Y CONVIVENCIA EN COMUNA 10 DE PASTO </w:t>
      </w:r>
    </w:p>
    <w:p w:rsidR="002204B9" w:rsidRDefault="002204B9" w:rsidP="002204B9">
      <w:pPr>
        <w:spacing w:after="0"/>
        <w:jc w:val="center"/>
        <w:rPr>
          <w:rFonts w:cs="Tahoma"/>
          <w:b/>
        </w:rPr>
      </w:pPr>
    </w:p>
    <w:p w:rsidR="002204B9" w:rsidRDefault="002204B9" w:rsidP="002204B9">
      <w:pPr>
        <w:spacing w:after="0"/>
        <w:jc w:val="center"/>
        <w:rPr>
          <w:rFonts w:cs="Tahoma"/>
          <w:b/>
        </w:rPr>
      </w:pPr>
      <w:r>
        <w:rPr>
          <w:rFonts w:cs="Tahoma"/>
          <w:b/>
          <w:noProof/>
          <w:lang w:val="es-CO" w:eastAsia="es-CO"/>
        </w:rPr>
        <w:drawing>
          <wp:inline distT="0" distB="0" distL="0" distR="0">
            <wp:extent cx="3122930" cy="2018665"/>
            <wp:effectExtent l="19050" t="0" r="1270" b="0"/>
            <wp:docPr id="1" name="Imagen 1" descr="DSC_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5832"/>
                    <pic:cNvPicPr>
                      <a:picLocks noChangeAspect="1" noChangeArrowheads="1"/>
                    </pic:cNvPicPr>
                  </pic:nvPicPr>
                  <pic:blipFill>
                    <a:blip r:embed="rId11" cstate="print"/>
                    <a:srcRect/>
                    <a:stretch>
                      <a:fillRect/>
                    </a:stretch>
                  </pic:blipFill>
                  <pic:spPr bwMode="auto">
                    <a:xfrm>
                      <a:off x="0" y="0"/>
                      <a:ext cx="3122930" cy="2018665"/>
                    </a:xfrm>
                    <a:prstGeom prst="rect">
                      <a:avLst/>
                    </a:prstGeom>
                    <a:noFill/>
                    <a:ln w="9525">
                      <a:noFill/>
                      <a:miter lim="800000"/>
                      <a:headEnd/>
                      <a:tailEnd/>
                    </a:ln>
                  </pic:spPr>
                </pic:pic>
              </a:graphicData>
            </a:graphic>
          </wp:inline>
        </w:drawing>
      </w:r>
    </w:p>
    <w:p w:rsidR="002204B9" w:rsidRPr="00E17B86" w:rsidRDefault="002204B9" w:rsidP="002204B9">
      <w:pPr>
        <w:spacing w:after="0"/>
        <w:jc w:val="center"/>
        <w:rPr>
          <w:rFonts w:cs="Tahoma"/>
          <w:b/>
        </w:rPr>
      </w:pPr>
    </w:p>
    <w:p w:rsidR="002204B9" w:rsidRDefault="002204B9" w:rsidP="002204B9">
      <w:pPr>
        <w:spacing w:after="0"/>
        <w:rPr>
          <w:rFonts w:cs="Tahoma"/>
        </w:rPr>
      </w:pPr>
      <w:r>
        <w:rPr>
          <w:rFonts w:cs="Tahoma"/>
        </w:rPr>
        <w:t xml:space="preserve">A través de un convenio interadministrativo entre la Alcaldía de Pasto y </w:t>
      </w:r>
      <w:proofErr w:type="spellStart"/>
      <w:r>
        <w:rPr>
          <w:rFonts w:cs="Tahoma"/>
        </w:rPr>
        <w:t>Fonsecon</w:t>
      </w:r>
      <w:proofErr w:type="spellEnd"/>
      <w:r>
        <w:rPr>
          <w:rFonts w:cs="Tahoma"/>
        </w:rPr>
        <w:t xml:space="preserve">, el Ministerio del Interior le entregó al municipio equipos de tecnología y movilidad que fortalecerán la seguridad y convivencia de los habitantes de las viviendas de interés prioritario San Luis y San Sebastián en la comuna 10 de Pasto. </w:t>
      </w:r>
    </w:p>
    <w:p w:rsidR="002204B9" w:rsidRDefault="002204B9" w:rsidP="002204B9">
      <w:pPr>
        <w:spacing w:after="0"/>
        <w:rPr>
          <w:rFonts w:cs="Tahoma"/>
        </w:rPr>
      </w:pPr>
    </w:p>
    <w:p w:rsidR="002204B9" w:rsidRDefault="002204B9" w:rsidP="002204B9">
      <w:pPr>
        <w:spacing w:after="0"/>
        <w:rPr>
          <w:rFonts w:cs="Tahoma"/>
        </w:rPr>
      </w:pPr>
      <w:r>
        <w:rPr>
          <w:rFonts w:cs="Tahoma"/>
        </w:rPr>
        <w:t>El Subsecretario de Justicia y Seguridad Gerardo Estaban Dávila Caicedo, explicó las tres motocicletas de 200 centímetros cúbicos recibidas a través de este convenio, serán utilizadas específicamente para reforzar los patrullajes del cuadrante de la Policía Metropolitana, que se efectúan en las viviendas de interés prioritario San Luis y San Sebastián de la comuna 10 de Pasto.</w:t>
      </w:r>
    </w:p>
    <w:p w:rsidR="002204B9" w:rsidRDefault="002204B9" w:rsidP="002204B9">
      <w:pPr>
        <w:spacing w:after="0"/>
        <w:rPr>
          <w:rFonts w:cs="Tahoma"/>
        </w:rPr>
      </w:pPr>
    </w:p>
    <w:p w:rsidR="002204B9" w:rsidRDefault="002204B9" w:rsidP="002204B9">
      <w:pPr>
        <w:spacing w:after="0"/>
        <w:rPr>
          <w:rFonts w:cs="Tahoma"/>
        </w:rPr>
      </w:pPr>
      <w:r>
        <w:rPr>
          <w:rFonts w:cs="Tahoma"/>
        </w:rPr>
        <w:t xml:space="preserve">El funcionario también indicó que los elementos de tecnología están integrados por dos sistemas de amplificación, dos computadores portátiles y dos </w:t>
      </w:r>
      <w:proofErr w:type="gramStart"/>
      <w:r>
        <w:rPr>
          <w:rFonts w:cs="Tahoma"/>
        </w:rPr>
        <w:t>video</w:t>
      </w:r>
      <w:proofErr w:type="gramEnd"/>
      <w:r>
        <w:rPr>
          <w:rFonts w:cs="Tahoma"/>
        </w:rPr>
        <w:t xml:space="preserve"> </w:t>
      </w:r>
      <w:proofErr w:type="spellStart"/>
      <w:r>
        <w:rPr>
          <w:rFonts w:cs="Tahoma"/>
        </w:rPr>
        <w:t>beam</w:t>
      </w:r>
      <w:proofErr w:type="spellEnd"/>
      <w:r>
        <w:rPr>
          <w:rFonts w:cs="Tahoma"/>
        </w:rPr>
        <w:t xml:space="preserve"> que permitirán fortalecer las jornadas de convivencia que realiza la Secretaría de Gobierno de la Administración Municipal.</w:t>
      </w:r>
    </w:p>
    <w:p w:rsidR="002204B9" w:rsidRDefault="002204B9" w:rsidP="002204B9">
      <w:pPr>
        <w:spacing w:after="0"/>
        <w:rPr>
          <w:rFonts w:cs="Tahoma"/>
        </w:rPr>
      </w:pPr>
    </w:p>
    <w:p w:rsidR="002204B9" w:rsidRDefault="002204B9" w:rsidP="002204B9">
      <w:pPr>
        <w:spacing w:after="0"/>
        <w:rPr>
          <w:rFonts w:cs="Tahoma"/>
        </w:rPr>
      </w:pPr>
      <w:r>
        <w:rPr>
          <w:rFonts w:cs="Tahoma"/>
        </w:rPr>
        <w:t xml:space="preserve">Los equipos serán entregados a la Policía Metropolitana de Pasto para su manejo. Al respecto el comandante encargado de la institución, coronel Juan Carlos Restrepo Moscoso, aseguró que los elementos reforzarán la capacidad de respuesta de los uniformados en caso de hechos delictivos. </w:t>
      </w:r>
    </w:p>
    <w:p w:rsidR="002204B9" w:rsidRDefault="002204B9" w:rsidP="002204B9">
      <w:pPr>
        <w:spacing w:after="0"/>
        <w:rPr>
          <w:rFonts w:cs="Tahoma"/>
        </w:rPr>
      </w:pPr>
    </w:p>
    <w:p w:rsidR="002204B9" w:rsidRDefault="002204B9" w:rsidP="002204B9">
      <w:pPr>
        <w:spacing w:after="0"/>
        <w:rPr>
          <w:rFonts w:cs="Tahoma"/>
        </w:rPr>
      </w:pPr>
      <w:r>
        <w:rPr>
          <w:rFonts w:cs="Tahoma"/>
        </w:rPr>
        <w:t xml:space="preserve">A través del Plan Integral de Seguridad y Convivencia Ciudadana del municipio de Pasto, se buscará gestionar ante las entidades nacionales, más equipos y recursos que contribuyan con la calidad de vida de los ciudadanos. </w:t>
      </w:r>
    </w:p>
    <w:p w:rsidR="002204B9" w:rsidRDefault="002204B9" w:rsidP="002204B9">
      <w:pPr>
        <w:spacing w:after="0"/>
        <w:rPr>
          <w:rFonts w:cs="Tahoma"/>
        </w:rPr>
      </w:pPr>
    </w:p>
    <w:p w:rsidR="002204B9" w:rsidRDefault="002204B9" w:rsidP="002204B9">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2204B9" w:rsidRDefault="002204B9" w:rsidP="002204B9">
      <w:pPr>
        <w:spacing w:after="0"/>
        <w:jc w:val="center"/>
        <w:rPr>
          <w:rFonts w:cs="Tahoma"/>
          <w:i/>
        </w:rPr>
      </w:pPr>
    </w:p>
    <w:p w:rsidR="002204B9" w:rsidRDefault="002204B9" w:rsidP="002204B9">
      <w:pPr>
        <w:spacing w:after="0"/>
        <w:jc w:val="center"/>
        <w:rPr>
          <w:rFonts w:cs="Tahoma"/>
          <w:i/>
        </w:rPr>
      </w:pPr>
      <w:r w:rsidRPr="00C234C9">
        <w:rPr>
          <w:rFonts w:cs="Tahoma"/>
          <w:i/>
        </w:rPr>
        <w:t>Somos constructores de paz</w:t>
      </w:r>
    </w:p>
    <w:p w:rsidR="002204B9" w:rsidRDefault="002204B9"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2204B9" w:rsidRDefault="002204B9" w:rsidP="002204B9">
      <w:pPr>
        <w:spacing w:after="0"/>
        <w:jc w:val="center"/>
        <w:rPr>
          <w:rFonts w:cs="Tahoma"/>
          <w:b/>
        </w:rPr>
      </w:pPr>
      <w:r>
        <w:rPr>
          <w:rFonts w:cs="Tahoma"/>
          <w:b/>
        </w:rPr>
        <w:t>ASÍ</w:t>
      </w:r>
      <w:r w:rsidRPr="003B4669">
        <w:rPr>
          <w:rFonts w:cs="Tahoma"/>
          <w:b/>
        </w:rPr>
        <w:t xml:space="preserve"> AVANZAN INTERVENCIONES DE AVANTE </w:t>
      </w:r>
      <w:r>
        <w:rPr>
          <w:rFonts w:cs="Tahoma"/>
          <w:b/>
        </w:rPr>
        <w:t xml:space="preserve">EN </w:t>
      </w:r>
      <w:r w:rsidRPr="003B4669">
        <w:rPr>
          <w:rFonts w:cs="Tahoma"/>
          <w:b/>
        </w:rPr>
        <w:t>LA CIUDAD</w:t>
      </w:r>
    </w:p>
    <w:p w:rsidR="002204B9" w:rsidRDefault="002204B9" w:rsidP="002204B9">
      <w:pPr>
        <w:spacing w:after="0"/>
        <w:jc w:val="center"/>
        <w:rPr>
          <w:rFonts w:cs="Tahoma"/>
          <w:b/>
        </w:rPr>
      </w:pPr>
    </w:p>
    <w:p w:rsidR="002204B9" w:rsidRPr="003B4669" w:rsidRDefault="002204B9" w:rsidP="002204B9">
      <w:pPr>
        <w:spacing w:after="0"/>
        <w:jc w:val="center"/>
        <w:rPr>
          <w:rFonts w:cs="Tahoma"/>
          <w:b/>
        </w:rPr>
      </w:pPr>
      <w:r>
        <w:rPr>
          <w:rFonts w:cs="Tahoma"/>
          <w:b/>
          <w:noProof/>
          <w:lang w:val="es-CO" w:eastAsia="es-CO"/>
        </w:rPr>
        <w:drawing>
          <wp:inline distT="0" distB="0" distL="0" distR="0">
            <wp:extent cx="3782060" cy="1917700"/>
            <wp:effectExtent l="19050" t="0" r="8890" b="0"/>
            <wp:docPr id="3" name="Imagen 3" descr="C:\Users\MANUEL\Downloads\com05-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com05-2017.jpg"/>
                    <pic:cNvPicPr>
                      <a:picLocks noChangeAspect="1" noChangeArrowheads="1"/>
                    </pic:cNvPicPr>
                  </pic:nvPicPr>
                  <pic:blipFill>
                    <a:blip r:embed="rId12" cstate="print"/>
                    <a:srcRect/>
                    <a:stretch>
                      <a:fillRect/>
                    </a:stretch>
                  </pic:blipFill>
                  <pic:spPr bwMode="auto">
                    <a:xfrm>
                      <a:off x="0" y="0"/>
                      <a:ext cx="3782060" cy="1917700"/>
                    </a:xfrm>
                    <a:prstGeom prst="rect">
                      <a:avLst/>
                    </a:prstGeom>
                    <a:noFill/>
                    <a:ln w="9525">
                      <a:noFill/>
                      <a:miter lim="800000"/>
                      <a:headEnd/>
                      <a:tailEnd/>
                    </a:ln>
                  </pic:spPr>
                </pic:pic>
              </a:graphicData>
            </a:graphic>
          </wp:inline>
        </w:drawing>
      </w:r>
    </w:p>
    <w:p w:rsidR="002204B9" w:rsidRPr="003B4669" w:rsidRDefault="002204B9" w:rsidP="002204B9">
      <w:pPr>
        <w:spacing w:after="0"/>
        <w:rPr>
          <w:rFonts w:cs="Tahoma"/>
        </w:rPr>
      </w:pPr>
    </w:p>
    <w:p w:rsidR="002204B9" w:rsidRPr="003B4669" w:rsidRDefault="002204B9" w:rsidP="002204B9">
      <w:pPr>
        <w:spacing w:after="0"/>
        <w:rPr>
          <w:rFonts w:cs="Tahoma"/>
        </w:rPr>
      </w:pPr>
      <w:r w:rsidRPr="003B4669">
        <w:rPr>
          <w:rFonts w:cs="Tahoma"/>
        </w:rPr>
        <w:t>Tras la fuerte temporada invernal, avanza satisfactoriamente el proyecto denominado “Construcción de Pavimento e Intervención Urbanística, calle 17 entre carreras 19 y 14”, esto, de acuerdo al plan de contingencia propuesto</w:t>
      </w:r>
      <w:r>
        <w:rPr>
          <w:rFonts w:cs="Tahoma"/>
        </w:rPr>
        <w:t xml:space="preserve"> por el contratista</w:t>
      </w:r>
      <w:r w:rsidRPr="003B4669">
        <w:rPr>
          <w:rFonts w:cs="Tahoma"/>
        </w:rPr>
        <w:t xml:space="preserve"> aprobado por la interventoría y con la </w:t>
      </w:r>
      <w:r>
        <w:rPr>
          <w:rFonts w:cs="Tahoma"/>
        </w:rPr>
        <w:t>supervisión permanente</w:t>
      </w:r>
      <w:r w:rsidRPr="003B4669">
        <w:rPr>
          <w:rFonts w:cs="Tahoma"/>
        </w:rPr>
        <w:t xml:space="preserve"> de Avante SETP.</w:t>
      </w:r>
    </w:p>
    <w:p w:rsidR="002204B9" w:rsidRPr="003B4669" w:rsidRDefault="002204B9" w:rsidP="002204B9">
      <w:pPr>
        <w:spacing w:after="0"/>
        <w:rPr>
          <w:rFonts w:cs="Tahoma"/>
        </w:rPr>
      </w:pPr>
    </w:p>
    <w:p w:rsidR="002204B9" w:rsidRPr="003B4669" w:rsidRDefault="002204B9" w:rsidP="002204B9">
      <w:pPr>
        <w:spacing w:after="0"/>
        <w:rPr>
          <w:rFonts w:cs="Tahoma"/>
        </w:rPr>
      </w:pPr>
      <w:r w:rsidRPr="003B4669">
        <w:rPr>
          <w:rFonts w:cs="Tahoma"/>
        </w:rPr>
        <w:t>El ingeniero Diego Guerra,</w:t>
      </w:r>
      <w:r>
        <w:rPr>
          <w:rFonts w:cs="Tahoma"/>
        </w:rPr>
        <w:t xml:space="preserve"> gerente de Avante SETP, aseguró</w:t>
      </w:r>
      <w:r w:rsidRPr="003B4669">
        <w:rPr>
          <w:rFonts w:cs="Tahoma"/>
        </w:rPr>
        <w:t xml:space="preserve"> que “con el desarrollo del proyecto se pretende mejorar las condiciones de </w:t>
      </w:r>
      <w:proofErr w:type="spellStart"/>
      <w:r w:rsidRPr="003B4669">
        <w:rPr>
          <w:rFonts w:cs="Tahoma"/>
        </w:rPr>
        <w:t>transitabilidad</w:t>
      </w:r>
      <w:proofErr w:type="spellEnd"/>
      <w:r w:rsidRPr="003B4669">
        <w:rPr>
          <w:rFonts w:cs="Tahoma"/>
        </w:rPr>
        <w:t xml:space="preserve"> de la calle 17, aumentando la capacidad de la vía,</w:t>
      </w:r>
      <w:r>
        <w:rPr>
          <w:rFonts w:cs="Tahoma"/>
        </w:rPr>
        <w:t xml:space="preserve"> optimizando el espacio público</w:t>
      </w:r>
      <w:r w:rsidRPr="003B4669">
        <w:rPr>
          <w:rFonts w:cs="Tahoma"/>
        </w:rPr>
        <w:t xml:space="preserve"> y </w:t>
      </w:r>
      <w:r>
        <w:rPr>
          <w:rFonts w:cs="Tahoma"/>
        </w:rPr>
        <w:t xml:space="preserve">volviendo </w:t>
      </w:r>
      <w:r w:rsidRPr="003B4669">
        <w:rPr>
          <w:rFonts w:cs="Tahoma"/>
        </w:rPr>
        <w:t>cómodo, eficiente y seguro</w:t>
      </w:r>
      <w:r>
        <w:rPr>
          <w:rFonts w:cs="Tahoma"/>
        </w:rPr>
        <w:t xml:space="preserve"> a</w:t>
      </w:r>
      <w:r w:rsidRPr="003B4669">
        <w:rPr>
          <w:rFonts w:cs="Tahoma"/>
        </w:rPr>
        <w:t>l Sistema Estratégico de Transporte”.</w:t>
      </w:r>
    </w:p>
    <w:p w:rsidR="002204B9" w:rsidRPr="003B4669" w:rsidRDefault="002204B9" w:rsidP="002204B9">
      <w:pPr>
        <w:spacing w:after="0"/>
        <w:rPr>
          <w:rFonts w:cs="Tahoma"/>
        </w:rPr>
      </w:pPr>
    </w:p>
    <w:p w:rsidR="002204B9" w:rsidRPr="003B4669" w:rsidRDefault="002204B9" w:rsidP="002204B9">
      <w:pPr>
        <w:spacing w:after="0"/>
        <w:rPr>
          <w:rFonts w:cs="Tahoma"/>
        </w:rPr>
      </w:pPr>
      <w:r w:rsidRPr="003B4669">
        <w:rPr>
          <w:rFonts w:cs="Tahoma"/>
        </w:rPr>
        <w:t xml:space="preserve">El arquitecto Luis Alejandro </w:t>
      </w:r>
      <w:proofErr w:type="spellStart"/>
      <w:r w:rsidRPr="003B4669">
        <w:rPr>
          <w:rFonts w:cs="Tahoma"/>
        </w:rPr>
        <w:t>Zuñiga</w:t>
      </w:r>
      <w:proofErr w:type="spellEnd"/>
      <w:r w:rsidRPr="003B4669">
        <w:rPr>
          <w:rFonts w:cs="Tahoma"/>
        </w:rPr>
        <w:t>, líd</w:t>
      </w:r>
      <w:r>
        <w:rPr>
          <w:rFonts w:cs="Tahoma"/>
        </w:rPr>
        <w:t xml:space="preserve">er del área de infraestructura, explicó </w:t>
      </w:r>
      <w:r w:rsidRPr="003B4669">
        <w:rPr>
          <w:rFonts w:cs="Tahoma"/>
        </w:rPr>
        <w:t xml:space="preserve">que </w:t>
      </w:r>
      <w:r>
        <w:rPr>
          <w:rFonts w:cs="Tahoma"/>
        </w:rPr>
        <w:t>“</w:t>
      </w:r>
      <w:r w:rsidRPr="003B4669">
        <w:rPr>
          <w:rFonts w:cs="Tahoma"/>
        </w:rPr>
        <w:t>el 11 de febrero fue la fecha programada por Avante SETP para completar la fundición hasta la carrera 14, a partir de ese momento inicia a correr el tiempo de secado del concreto</w:t>
      </w:r>
      <w:r>
        <w:rPr>
          <w:rFonts w:cs="Tahoma"/>
        </w:rPr>
        <w:t xml:space="preserve"> </w:t>
      </w:r>
      <w:r w:rsidRPr="003B4669">
        <w:rPr>
          <w:rFonts w:cs="Tahoma"/>
        </w:rPr>
        <w:t>para poder habilitarla vehicularmente. Siendo así, la obra estará lista para que en semana Santa esté en funcionamiento</w:t>
      </w:r>
      <w:r>
        <w:rPr>
          <w:rFonts w:cs="Tahoma"/>
        </w:rPr>
        <w:t>”</w:t>
      </w:r>
      <w:r w:rsidRPr="003B4669">
        <w:rPr>
          <w:rFonts w:cs="Tahoma"/>
        </w:rPr>
        <w:t>.</w:t>
      </w:r>
    </w:p>
    <w:p w:rsidR="002204B9" w:rsidRPr="003B4669" w:rsidRDefault="002204B9" w:rsidP="002204B9">
      <w:pPr>
        <w:spacing w:after="0"/>
        <w:rPr>
          <w:rFonts w:cs="Tahoma"/>
        </w:rPr>
      </w:pPr>
    </w:p>
    <w:p w:rsidR="002204B9" w:rsidRPr="003B4669" w:rsidRDefault="002204B9" w:rsidP="002204B9">
      <w:pPr>
        <w:spacing w:after="0"/>
        <w:rPr>
          <w:rFonts w:cs="Tahoma"/>
        </w:rPr>
      </w:pPr>
      <w:r>
        <w:rPr>
          <w:rFonts w:cs="Tahoma"/>
        </w:rPr>
        <w:t>Por su parte, el proyecto de la c</w:t>
      </w:r>
      <w:r w:rsidRPr="003B4669">
        <w:rPr>
          <w:rFonts w:cs="Tahoma"/>
        </w:rPr>
        <w:t xml:space="preserve">arrera 27 entre calles 22 hasta la Avenida </w:t>
      </w:r>
      <w:r>
        <w:rPr>
          <w:rFonts w:cs="Tahoma"/>
        </w:rPr>
        <w:t>P</w:t>
      </w:r>
      <w:r w:rsidRPr="003B4669">
        <w:rPr>
          <w:rFonts w:cs="Tahoma"/>
        </w:rPr>
        <w:t xml:space="preserve">anamericana, avanza el convenio interadministrativo Avante – Empopasto y Sepal para la realización del programa de “Arqueología Preventiva” que terminó su primera etapa </w:t>
      </w:r>
      <w:r>
        <w:rPr>
          <w:rFonts w:cs="Tahoma"/>
        </w:rPr>
        <w:t xml:space="preserve">y </w:t>
      </w:r>
      <w:r w:rsidRPr="003B4669">
        <w:rPr>
          <w:rFonts w:cs="Tahoma"/>
        </w:rPr>
        <w:t xml:space="preserve">en la cual no </w:t>
      </w:r>
      <w:r>
        <w:rPr>
          <w:rFonts w:cs="Tahoma"/>
        </w:rPr>
        <w:t xml:space="preserve">hubo </w:t>
      </w:r>
      <w:r w:rsidRPr="003B4669">
        <w:rPr>
          <w:rFonts w:cs="Tahoma"/>
        </w:rPr>
        <w:t>hallazgos en el tramo central de la carrera 27.</w:t>
      </w:r>
    </w:p>
    <w:p w:rsidR="002204B9" w:rsidRPr="003B4669" w:rsidRDefault="002204B9" w:rsidP="002204B9">
      <w:pPr>
        <w:spacing w:after="0"/>
        <w:rPr>
          <w:rFonts w:cs="Tahoma"/>
        </w:rPr>
      </w:pPr>
    </w:p>
    <w:p w:rsidR="002204B9" w:rsidRPr="003B4669" w:rsidRDefault="002204B9" w:rsidP="002204B9">
      <w:pPr>
        <w:spacing w:after="0"/>
        <w:rPr>
          <w:rFonts w:cs="Tahoma"/>
        </w:rPr>
      </w:pPr>
      <w:r w:rsidRPr="003B4669">
        <w:rPr>
          <w:rFonts w:cs="Tahoma"/>
        </w:rPr>
        <w:t xml:space="preserve">Así, “Avante está terminando la extracción de las estructuras </w:t>
      </w:r>
      <w:proofErr w:type="spellStart"/>
      <w:r w:rsidRPr="003B4669">
        <w:rPr>
          <w:rFonts w:cs="Tahoma"/>
        </w:rPr>
        <w:t>subterreneas</w:t>
      </w:r>
      <w:proofErr w:type="spellEnd"/>
      <w:r w:rsidRPr="003B4669">
        <w:rPr>
          <w:rFonts w:cs="Tahoma"/>
        </w:rPr>
        <w:t xml:space="preserve"> que aún se encontraban en el sector, realizando la demolición y retiro de zapatas, cimientos y cajas sanitarias enterradas en este sitio y dentro de la próxima semana, se entrega formalmente el área de trabajo a Empopasto, para que ellos en cumplimiento de su cronograma inicien obras en el mes de marzo” </w:t>
      </w:r>
      <w:r>
        <w:rPr>
          <w:rFonts w:cs="Tahoma"/>
        </w:rPr>
        <w:t>a</w:t>
      </w:r>
      <w:r w:rsidRPr="003B4669">
        <w:rPr>
          <w:rFonts w:cs="Tahoma"/>
        </w:rPr>
        <w:t>seguró Zúñiga.</w:t>
      </w:r>
    </w:p>
    <w:p w:rsidR="002204B9" w:rsidRPr="003B4669" w:rsidRDefault="002204B9" w:rsidP="002204B9">
      <w:pPr>
        <w:spacing w:after="0"/>
        <w:rPr>
          <w:rFonts w:cs="Tahoma"/>
        </w:rPr>
      </w:pPr>
    </w:p>
    <w:p w:rsidR="002204B9" w:rsidRDefault="002204B9" w:rsidP="002204B9">
      <w:pPr>
        <w:spacing w:after="0"/>
        <w:rPr>
          <w:rFonts w:cs="Tahoma"/>
        </w:rPr>
      </w:pPr>
      <w:r w:rsidRPr="003B4669">
        <w:rPr>
          <w:rFonts w:cs="Tahoma"/>
        </w:rPr>
        <w:lastRenderedPageBreak/>
        <w:t>Para Avante SETP el optimizar las condiciones para los usuarios de la vía, y del sector en general, es el mayor compromiso, logrando la disminución de niveles en aspectos como: tiempo de viaje, costos de operación vehicular, riesgos de accidentalidad, deterioro de la imagen del sector y en general, mejorando la calidad de vida de los habitantes.</w:t>
      </w:r>
    </w:p>
    <w:p w:rsidR="002204B9" w:rsidRDefault="002204B9" w:rsidP="002204B9">
      <w:pPr>
        <w:spacing w:after="0"/>
        <w:rPr>
          <w:rFonts w:cs="Tahoma"/>
        </w:rPr>
      </w:pPr>
    </w:p>
    <w:p w:rsidR="002204B9" w:rsidRDefault="002204B9" w:rsidP="002204B9">
      <w:pPr>
        <w:spacing w:after="0"/>
        <w:jc w:val="center"/>
        <w:rPr>
          <w:rFonts w:cs="Tahoma"/>
          <w:i/>
        </w:rPr>
      </w:pPr>
      <w:r w:rsidRPr="00C234C9">
        <w:rPr>
          <w:rFonts w:cs="Tahoma"/>
          <w:i/>
        </w:rPr>
        <w:t>Somos constructores de paz</w:t>
      </w:r>
    </w:p>
    <w:p w:rsidR="002204B9" w:rsidRPr="003B4669" w:rsidRDefault="002204B9" w:rsidP="002204B9">
      <w:pPr>
        <w:spacing w:after="0"/>
        <w:rPr>
          <w:rFonts w:cs="Tahoma"/>
        </w:rPr>
      </w:pPr>
    </w:p>
    <w:p w:rsidR="002204B9" w:rsidRDefault="002204B9" w:rsidP="002204B9">
      <w:pPr>
        <w:spacing w:after="0"/>
        <w:jc w:val="center"/>
        <w:rPr>
          <w:rFonts w:cs="Tahoma"/>
          <w:b/>
        </w:rPr>
      </w:pPr>
      <w:r w:rsidRPr="00AE1C50">
        <w:rPr>
          <w:rFonts w:cs="Tahoma"/>
          <w:b/>
        </w:rPr>
        <w:t>OFICINA DE GÉNERO</w:t>
      </w:r>
      <w:r>
        <w:rPr>
          <w:rFonts w:cs="Tahoma"/>
          <w:b/>
        </w:rPr>
        <w:t xml:space="preserve"> INICIA ACERCAMIENTOS CON TRABAJADORAS SEXUALES PARA BUSCAR ALTERNATIVAS DE MEJORAMIENTO EN SU CALIDAD DE VIDA </w:t>
      </w:r>
    </w:p>
    <w:p w:rsidR="002204B9" w:rsidRDefault="002204B9" w:rsidP="002204B9">
      <w:pPr>
        <w:spacing w:after="0"/>
        <w:jc w:val="center"/>
        <w:rPr>
          <w:rFonts w:cs="Tahoma"/>
          <w:b/>
        </w:rPr>
      </w:pPr>
    </w:p>
    <w:p w:rsidR="002204B9" w:rsidRPr="00AE1C50" w:rsidRDefault="002204B9" w:rsidP="002204B9">
      <w:pPr>
        <w:spacing w:after="0"/>
        <w:jc w:val="center"/>
        <w:rPr>
          <w:rFonts w:cs="Tahoma"/>
          <w:b/>
        </w:rPr>
      </w:pPr>
      <w:r>
        <w:rPr>
          <w:rFonts w:cs="Tahoma"/>
          <w:b/>
          <w:noProof/>
          <w:lang w:val="es-CO" w:eastAsia="es-CO"/>
        </w:rPr>
        <w:drawing>
          <wp:inline distT="0" distB="0" distL="0" distR="0">
            <wp:extent cx="3877310" cy="2007235"/>
            <wp:effectExtent l="19050" t="0" r="8890" b="0"/>
            <wp:docPr id="2" name="Imagen 2" descr="C:\Users\MANUEL\Downloads\WhatsApp Image 2017-02-08 at 10.29.1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WhatsApp Image 2017-02-08 at 10.29.19 AM.jpeg"/>
                    <pic:cNvPicPr>
                      <a:picLocks noChangeAspect="1" noChangeArrowheads="1"/>
                    </pic:cNvPicPr>
                  </pic:nvPicPr>
                  <pic:blipFill>
                    <a:blip r:embed="rId13" cstate="print"/>
                    <a:srcRect/>
                    <a:stretch>
                      <a:fillRect/>
                    </a:stretch>
                  </pic:blipFill>
                  <pic:spPr bwMode="auto">
                    <a:xfrm>
                      <a:off x="0" y="0"/>
                      <a:ext cx="3877310" cy="2007235"/>
                    </a:xfrm>
                    <a:prstGeom prst="rect">
                      <a:avLst/>
                    </a:prstGeom>
                    <a:noFill/>
                    <a:ln w="9525">
                      <a:noFill/>
                      <a:miter lim="800000"/>
                      <a:headEnd/>
                      <a:tailEnd/>
                    </a:ln>
                  </pic:spPr>
                </pic:pic>
              </a:graphicData>
            </a:graphic>
          </wp:inline>
        </w:drawing>
      </w:r>
    </w:p>
    <w:p w:rsidR="002204B9" w:rsidRPr="00AE1C50" w:rsidRDefault="002204B9" w:rsidP="002204B9">
      <w:pPr>
        <w:spacing w:after="0"/>
        <w:rPr>
          <w:rFonts w:cs="Tahoma"/>
        </w:rPr>
      </w:pPr>
    </w:p>
    <w:p w:rsidR="002204B9" w:rsidRPr="00AE1C50" w:rsidRDefault="002204B9" w:rsidP="002204B9">
      <w:pPr>
        <w:spacing w:after="0"/>
        <w:rPr>
          <w:rFonts w:cs="Tahoma"/>
        </w:rPr>
      </w:pPr>
      <w:r w:rsidRPr="00AE1C50">
        <w:rPr>
          <w:rFonts w:cs="Tahoma"/>
        </w:rPr>
        <w:t>La Oficina de Género de la Alcaldía de Pasto realizó un acercamiento con la com</w:t>
      </w:r>
      <w:r>
        <w:rPr>
          <w:rFonts w:cs="Tahoma"/>
        </w:rPr>
        <w:t>unidad de trabajadoras sexuales</w:t>
      </w:r>
      <w:r w:rsidRPr="00AE1C50">
        <w:rPr>
          <w:rFonts w:cs="Tahoma"/>
        </w:rPr>
        <w:t xml:space="preserve"> con el propósito de identificar las características de la población y comenzar un trabajo institucional que permita mejorar las condiciones de vida de esta</w:t>
      </w:r>
      <w:r>
        <w:rPr>
          <w:rFonts w:cs="Tahoma"/>
        </w:rPr>
        <w:t xml:space="preserve"> población</w:t>
      </w:r>
      <w:r w:rsidRPr="00AE1C50">
        <w:rPr>
          <w:rFonts w:cs="Tahoma"/>
        </w:rPr>
        <w:t>.</w:t>
      </w:r>
    </w:p>
    <w:p w:rsidR="002204B9" w:rsidRPr="00AE1C50" w:rsidRDefault="002204B9" w:rsidP="002204B9">
      <w:pPr>
        <w:spacing w:after="0"/>
        <w:rPr>
          <w:rFonts w:cs="Tahoma"/>
        </w:rPr>
      </w:pPr>
    </w:p>
    <w:p w:rsidR="002204B9" w:rsidRPr="00AE1C50" w:rsidRDefault="002204B9" w:rsidP="002204B9">
      <w:pPr>
        <w:spacing w:after="0"/>
        <w:rPr>
          <w:rFonts w:cs="Tahoma"/>
        </w:rPr>
      </w:pPr>
      <w:r w:rsidRPr="00AE1C50">
        <w:rPr>
          <w:rFonts w:cs="Tahoma"/>
        </w:rPr>
        <w:t xml:space="preserve">La Jefa de la Oficina de Género, Karol Castro Botero, </w:t>
      </w:r>
      <w:r>
        <w:rPr>
          <w:rFonts w:cs="Tahoma"/>
        </w:rPr>
        <w:t xml:space="preserve">informó </w:t>
      </w:r>
      <w:r w:rsidRPr="00AE1C50">
        <w:rPr>
          <w:rFonts w:cs="Tahoma"/>
        </w:rPr>
        <w:t>que actualmente en Pasto de las 125 trabajadoras sexuales identificadas en el sector de la Plaza del Carnaval; 18 superan los 60 años, 50 no cuentan con acceso directo a los servicios de salud, 15 son víctimas del conflicto armado, 10 no están ceduladas, tan sólo 60 finalizaron la educación básica primaria y 10 no cuentan con ningún nivel educativo.</w:t>
      </w:r>
      <w:r>
        <w:rPr>
          <w:rFonts w:cs="Tahoma"/>
        </w:rPr>
        <w:t xml:space="preserve"> Además 63 de ellas son madres cabezas de familia y ninguna de las 125 trabajadoras sexuales cuenta con una vivienda digna.  </w:t>
      </w:r>
    </w:p>
    <w:p w:rsidR="002204B9" w:rsidRPr="00AE1C50" w:rsidRDefault="002204B9" w:rsidP="002204B9">
      <w:pPr>
        <w:spacing w:after="0"/>
        <w:rPr>
          <w:rFonts w:cs="Tahoma"/>
        </w:rPr>
      </w:pPr>
    </w:p>
    <w:p w:rsidR="002204B9" w:rsidRDefault="002204B9" w:rsidP="002204B9">
      <w:pPr>
        <w:spacing w:after="0"/>
        <w:rPr>
          <w:rFonts w:cs="Tahoma"/>
        </w:rPr>
      </w:pPr>
      <w:r>
        <w:rPr>
          <w:rFonts w:cs="Tahoma"/>
        </w:rPr>
        <w:t>La funcionaria</w:t>
      </w:r>
      <w:r w:rsidRPr="00AE1C50">
        <w:rPr>
          <w:rFonts w:cs="Tahoma"/>
        </w:rPr>
        <w:t xml:space="preserve"> señaló que frente a estas condiciones, se realizará </w:t>
      </w:r>
      <w:r>
        <w:rPr>
          <w:rFonts w:cs="Tahoma"/>
        </w:rPr>
        <w:t>un trabajo coordinado con otras dependencias de la Alcaldía como por ejemplo con la Secretaría de Desarrollo Económico, para buscar alternativas de reconversión laboral. Así mismo con la Secretaría de Salud se efectuarán brigadas de atención y se buscará con la Secretaría de Educación, el acceso a niveles educativos que requiera cada caso. De igual manera se comenzará a buscar con instituciones privadas, apoyo para este proceso.</w:t>
      </w:r>
    </w:p>
    <w:p w:rsidR="002204B9" w:rsidRDefault="002204B9" w:rsidP="002204B9">
      <w:pPr>
        <w:shd w:val="clear" w:color="auto" w:fill="FFFFFF"/>
        <w:suppressAutoHyphens w:val="0"/>
        <w:spacing w:after="0"/>
        <w:rPr>
          <w:b/>
          <w:sz w:val="18"/>
          <w:szCs w:val="18"/>
        </w:rPr>
      </w:pPr>
    </w:p>
    <w:p w:rsidR="002204B9" w:rsidRDefault="002204B9" w:rsidP="002204B9">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Karol Eliana Castro Botero. Celular: 3132943022</w:t>
      </w:r>
    </w:p>
    <w:p w:rsidR="002204B9" w:rsidRDefault="002204B9" w:rsidP="002204B9">
      <w:pPr>
        <w:spacing w:after="0"/>
        <w:jc w:val="center"/>
        <w:rPr>
          <w:rFonts w:cs="Tahoma"/>
          <w:i/>
        </w:rPr>
      </w:pPr>
    </w:p>
    <w:p w:rsidR="002204B9" w:rsidRDefault="002204B9" w:rsidP="002204B9">
      <w:pPr>
        <w:spacing w:after="0"/>
        <w:jc w:val="center"/>
        <w:rPr>
          <w:rFonts w:cs="Tahoma"/>
          <w:i/>
        </w:rPr>
      </w:pPr>
      <w:r w:rsidRPr="00C234C9">
        <w:rPr>
          <w:rFonts w:cs="Tahoma"/>
          <w:i/>
        </w:rPr>
        <w:t>Somos constructores de paz</w:t>
      </w:r>
    </w:p>
    <w:p w:rsidR="002204B9" w:rsidRPr="00AE1C50" w:rsidRDefault="002204B9" w:rsidP="002204B9">
      <w:pPr>
        <w:spacing w:after="0"/>
        <w:rPr>
          <w:rFonts w:cs="Tahoma"/>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2204B9" w:rsidRDefault="002204B9" w:rsidP="002204B9">
      <w:pPr>
        <w:spacing w:after="0"/>
        <w:jc w:val="center"/>
        <w:rPr>
          <w:rFonts w:cs="Tahoma"/>
          <w:b/>
        </w:rPr>
      </w:pPr>
      <w:r>
        <w:rPr>
          <w:rFonts w:cs="Tahoma"/>
          <w:b/>
        </w:rPr>
        <w:t>INICIAN SOCIALIZACIÓN DEL NUEVO REGLAMENTO DE LAS PLAZAS DE MERCADO ANTE LA CIUDADANÍA</w:t>
      </w:r>
    </w:p>
    <w:p w:rsidR="002204B9" w:rsidRDefault="002204B9" w:rsidP="002204B9">
      <w:pPr>
        <w:spacing w:after="0"/>
        <w:jc w:val="center"/>
        <w:rPr>
          <w:rFonts w:cs="Tahoma"/>
          <w:b/>
        </w:rPr>
      </w:pPr>
    </w:p>
    <w:p w:rsidR="002204B9" w:rsidRDefault="002204B9" w:rsidP="002204B9">
      <w:pPr>
        <w:spacing w:after="0"/>
      </w:pPr>
      <w:r>
        <w:t xml:space="preserve">La Dirección Administrativa de Plazas de Mercado invita a la comunidad a participar en las jornadas de socialización del nuevo reglamento de las plazas de mercado del municipio de Pasto, el cual se ha trabajado con apoyo de los diferentes líderes de este sector. </w:t>
      </w:r>
    </w:p>
    <w:p w:rsidR="002204B9" w:rsidRDefault="002204B9" w:rsidP="002204B9">
      <w:pPr>
        <w:spacing w:after="0"/>
      </w:pPr>
    </w:p>
    <w:p w:rsidR="002204B9" w:rsidRDefault="002204B9" w:rsidP="002204B9">
      <w:pPr>
        <w:spacing w:after="0"/>
      </w:pPr>
      <w:r>
        <w:t xml:space="preserve">Las reuniones se realizarán en la plaza de mercado El Potrerillo – sector bodegas unidas, el viernes 10 y martes 14 de febrero de 2:00 a 5:00 de la tarde para conocer las siguientes temáticas: </w:t>
      </w:r>
    </w:p>
    <w:p w:rsidR="002204B9" w:rsidRDefault="002204B9" w:rsidP="002204B9">
      <w:pPr>
        <w:spacing w:after="0"/>
      </w:pPr>
    </w:p>
    <w:p w:rsidR="002204B9" w:rsidRPr="00877AF0" w:rsidRDefault="002204B9" w:rsidP="002204B9">
      <w:pPr>
        <w:pStyle w:val="Prrafodelista"/>
        <w:suppressAutoHyphens w:val="0"/>
        <w:spacing w:after="0"/>
        <w:ind w:left="0"/>
        <w:jc w:val="left"/>
        <w:rPr>
          <w:b/>
        </w:rPr>
      </w:pPr>
      <w:r w:rsidRPr="00877AF0">
        <w:rPr>
          <w:b/>
        </w:rPr>
        <w:t xml:space="preserve">TITULO I </w:t>
      </w:r>
    </w:p>
    <w:p w:rsidR="002204B9" w:rsidRPr="00AB03CF" w:rsidRDefault="002204B9" w:rsidP="002204B9">
      <w:pPr>
        <w:pStyle w:val="Prrafodelista"/>
        <w:suppressAutoHyphens w:val="0"/>
        <w:spacing w:after="0"/>
        <w:jc w:val="left"/>
      </w:pPr>
    </w:p>
    <w:p w:rsidR="002204B9" w:rsidRPr="00AB03CF" w:rsidRDefault="008C7DF4" w:rsidP="002204B9">
      <w:pPr>
        <w:pStyle w:val="Prrafodelista"/>
        <w:numPr>
          <w:ilvl w:val="0"/>
          <w:numId w:val="1"/>
        </w:numPr>
        <w:suppressAutoHyphens w:val="0"/>
        <w:spacing w:after="0"/>
        <w:jc w:val="left"/>
      </w:pPr>
      <w:r>
        <w:rPr>
          <w:noProof/>
          <w:lang w:eastAsia="es-E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4" o:spid="_x0000_s1026" type="#_x0000_t88" style="position:absolute;left:0;text-align:left;margin-left:302.35pt;margin-top:.95pt;width:13.7pt;height:61.7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" adj="400" strokecolor="#5b9bd5" strokeweight=".5pt">
            <v:stroke joinstyle="miter"/>
          </v:shape>
        </w:pict>
      </w:r>
      <w:r w:rsidR="002204B9" w:rsidRPr="00AB03CF">
        <w:t xml:space="preserve">Capítulo VII: Terminación de la Autorización de   </w:t>
      </w:r>
      <w:r w:rsidR="002204B9" w:rsidRPr="00AB03CF">
        <w:tab/>
      </w:r>
      <w:r w:rsidR="002204B9">
        <w:t>10 febrero 2017</w:t>
      </w:r>
      <w:r w:rsidR="002204B9">
        <w:tab/>
      </w:r>
      <w:r w:rsidR="002204B9">
        <w:tab/>
        <w:t xml:space="preserve">    </w:t>
      </w:r>
      <w:r w:rsidR="002204B9" w:rsidRPr="00AB03CF">
        <w:t>Ex</w:t>
      </w:r>
      <w:r w:rsidR="002204B9">
        <w:t>plotación de Sitios de Expendio</w:t>
      </w:r>
    </w:p>
    <w:p w:rsidR="002204B9" w:rsidRDefault="002204B9" w:rsidP="002204B9">
      <w:pPr>
        <w:pStyle w:val="Prrafodelista"/>
        <w:numPr>
          <w:ilvl w:val="0"/>
          <w:numId w:val="1"/>
        </w:numPr>
        <w:suppressAutoHyphens w:val="0"/>
        <w:spacing w:after="0"/>
        <w:jc w:val="left"/>
      </w:pPr>
      <w:r w:rsidRPr="00AB03CF">
        <w:t xml:space="preserve">Capítulo VIII: Atención de Sitios de Expendio y </w:t>
      </w:r>
      <w:r w:rsidRPr="00AB03CF">
        <w:tab/>
      </w:r>
      <w:r w:rsidRPr="00AB03CF">
        <w:tab/>
      </w:r>
      <w:r w:rsidRPr="00AB03CF">
        <w:tab/>
      </w:r>
      <w:r w:rsidRPr="00AB03CF">
        <w:tab/>
        <w:t xml:space="preserve">     </w:t>
      </w:r>
      <w:r w:rsidRPr="00AB03CF">
        <w:tab/>
        <w:t xml:space="preserve">            Dependientes</w:t>
      </w:r>
    </w:p>
    <w:p w:rsidR="002204B9" w:rsidRDefault="002204B9" w:rsidP="002204B9">
      <w:pPr>
        <w:pStyle w:val="Prrafodelista"/>
        <w:suppressAutoHyphens w:val="0"/>
        <w:spacing w:after="0"/>
        <w:jc w:val="left"/>
      </w:pPr>
    </w:p>
    <w:p w:rsidR="002204B9" w:rsidRDefault="008C7DF4" w:rsidP="002204B9">
      <w:pPr>
        <w:pStyle w:val="Prrafodelista"/>
        <w:numPr>
          <w:ilvl w:val="0"/>
          <w:numId w:val="1"/>
        </w:numPr>
        <w:suppressAutoHyphens w:val="0"/>
        <w:spacing w:after="0"/>
        <w:jc w:val="left"/>
      </w:pPr>
      <w:r>
        <w:rPr>
          <w:noProof/>
          <w:lang w:eastAsia="es-ES"/>
        </w:rPr>
        <w:pict>
          <v:shape id="Cerrar llave 5" o:spid="_x0000_s1027" type="#_x0000_t88" style="position:absolute;left:0;text-align:left;margin-left:321.85pt;margin-top:6.25pt;width:13.7pt;height:59.9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" adj="417" strokecolor="#5b9bd5" strokeweight=".5pt">
            <v:stroke joinstyle="miter"/>
          </v:shape>
        </w:pict>
      </w:r>
      <w:r w:rsidR="002204B9">
        <w:t>Capí</w:t>
      </w:r>
      <w:r w:rsidR="002204B9" w:rsidRPr="00AB03CF">
        <w:t>tulo IX: Derechos de Beneficiario Autorizado</w:t>
      </w:r>
    </w:p>
    <w:p w:rsidR="002204B9" w:rsidRDefault="002204B9" w:rsidP="002204B9">
      <w:pPr>
        <w:pStyle w:val="Prrafodelista"/>
        <w:numPr>
          <w:ilvl w:val="0"/>
          <w:numId w:val="1"/>
        </w:numPr>
        <w:suppressAutoHyphens w:val="0"/>
        <w:spacing w:after="0"/>
        <w:jc w:val="left"/>
      </w:pPr>
      <w:r w:rsidRPr="00AB03CF">
        <w:t>Capitulo X: Obligaciones del Beneficiario Autorizado</w:t>
      </w:r>
      <w:r>
        <w:t xml:space="preserve">         14 febrero 2017</w:t>
      </w:r>
    </w:p>
    <w:p w:rsidR="002204B9" w:rsidRDefault="002204B9" w:rsidP="002204B9">
      <w:pPr>
        <w:pStyle w:val="Prrafodelista"/>
        <w:numPr>
          <w:ilvl w:val="0"/>
          <w:numId w:val="1"/>
        </w:numPr>
        <w:suppressAutoHyphens w:val="0"/>
        <w:spacing w:after="0"/>
        <w:jc w:val="left"/>
      </w:pPr>
      <w:r w:rsidRPr="00AB03CF">
        <w:t>Capitulo XI: Prohibiciones</w:t>
      </w:r>
    </w:p>
    <w:p w:rsidR="002204B9" w:rsidRPr="00AB03CF" w:rsidRDefault="002204B9" w:rsidP="002204B9">
      <w:pPr>
        <w:pStyle w:val="Prrafodelista"/>
        <w:numPr>
          <w:ilvl w:val="0"/>
          <w:numId w:val="1"/>
        </w:numPr>
        <w:suppressAutoHyphens w:val="0"/>
        <w:spacing w:after="0"/>
        <w:jc w:val="left"/>
      </w:pPr>
      <w:r w:rsidRPr="00AB03CF">
        <w:t>Capitulo XII: Sanciones</w:t>
      </w:r>
      <w:r>
        <w:t xml:space="preserve">                                                               </w:t>
      </w:r>
    </w:p>
    <w:p w:rsidR="002204B9" w:rsidRDefault="002204B9" w:rsidP="002204B9">
      <w:pPr>
        <w:pStyle w:val="Prrafodelista"/>
        <w:numPr>
          <w:ilvl w:val="0"/>
          <w:numId w:val="1"/>
        </w:numPr>
        <w:suppressAutoHyphens w:val="0"/>
        <w:spacing w:after="0"/>
        <w:jc w:val="left"/>
      </w:pPr>
      <w:r w:rsidRPr="00AB03CF">
        <w:t>Capitulo XIII: Reglas de Convivencia Ciudadana</w:t>
      </w:r>
    </w:p>
    <w:p w:rsidR="002204B9" w:rsidRDefault="002204B9" w:rsidP="002204B9">
      <w:pPr>
        <w:spacing w:after="0"/>
      </w:pPr>
    </w:p>
    <w:p w:rsidR="002204B9" w:rsidRDefault="002204B9" w:rsidP="002204B9">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2204B9" w:rsidRDefault="002204B9" w:rsidP="002204B9">
      <w:pPr>
        <w:spacing w:after="0"/>
        <w:jc w:val="center"/>
        <w:rPr>
          <w:rFonts w:cs="Tahoma"/>
          <w:b/>
        </w:rPr>
      </w:pPr>
    </w:p>
    <w:p w:rsidR="002204B9" w:rsidRDefault="002204B9" w:rsidP="002204B9">
      <w:pPr>
        <w:spacing w:after="0"/>
        <w:jc w:val="center"/>
        <w:rPr>
          <w:rFonts w:cs="Tahoma"/>
          <w:i/>
        </w:rPr>
      </w:pPr>
      <w:r w:rsidRPr="00C234C9">
        <w:rPr>
          <w:rFonts w:cs="Tahoma"/>
          <w:i/>
        </w:rPr>
        <w:t>Somos constructores de paz</w:t>
      </w:r>
    </w:p>
    <w:p w:rsidR="002204B9" w:rsidRDefault="002204B9" w:rsidP="002204B9">
      <w:pPr>
        <w:spacing w:after="0"/>
        <w:jc w:val="center"/>
        <w:rPr>
          <w:rFonts w:cs="Tahoma"/>
          <w:i/>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100BF3" w:rsidRDefault="00100BF3" w:rsidP="002204B9">
      <w:pPr>
        <w:spacing w:after="0"/>
        <w:jc w:val="center"/>
        <w:rPr>
          <w:rFonts w:cs="Tahoma"/>
          <w:b/>
        </w:rPr>
      </w:pPr>
    </w:p>
    <w:p w:rsidR="002204B9" w:rsidRDefault="002204B9" w:rsidP="002204B9">
      <w:pPr>
        <w:spacing w:after="0"/>
        <w:jc w:val="center"/>
        <w:rPr>
          <w:rFonts w:cs="Tahoma"/>
          <w:b/>
        </w:rPr>
      </w:pPr>
      <w:r w:rsidRPr="00A64696">
        <w:rPr>
          <w:rFonts w:cs="Tahoma"/>
          <w:b/>
        </w:rPr>
        <w:t xml:space="preserve">CONSEJO CIUDADANO DE MUJERES </w:t>
      </w:r>
      <w:r>
        <w:rPr>
          <w:rFonts w:cs="Tahoma"/>
          <w:b/>
        </w:rPr>
        <w:t>CELEBR</w:t>
      </w:r>
      <w:r w:rsidRPr="00A64696">
        <w:rPr>
          <w:rFonts w:cs="Tahoma"/>
          <w:b/>
        </w:rPr>
        <w:t>Ó PRIMERA ASAMBLEA DE LA VIGENCIA 2017</w:t>
      </w:r>
    </w:p>
    <w:p w:rsidR="002204B9" w:rsidRDefault="002204B9" w:rsidP="002204B9">
      <w:pPr>
        <w:spacing w:after="0"/>
        <w:jc w:val="center"/>
        <w:rPr>
          <w:rFonts w:cs="Tahoma"/>
          <w:b/>
        </w:rPr>
      </w:pPr>
    </w:p>
    <w:p w:rsidR="002204B9" w:rsidRPr="00A64696" w:rsidRDefault="002204B9" w:rsidP="002204B9">
      <w:pPr>
        <w:spacing w:after="0"/>
        <w:jc w:val="center"/>
        <w:rPr>
          <w:rFonts w:cs="Tahoma"/>
          <w:b/>
        </w:rPr>
      </w:pPr>
      <w:r>
        <w:rPr>
          <w:rFonts w:cs="Tahoma"/>
          <w:b/>
          <w:noProof/>
          <w:lang w:val="es-CO" w:eastAsia="es-CO"/>
        </w:rPr>
        <w:drawing>
          <wp:inline distT="0" distB="0" distL="0" distR="0">
            <wp:extent cx="4375785" cy="2048510"/>
            <wp:effectExtent l="19050" t="0" r="5715" b="0"/>
            <wp:docPr id="4" name="Imagen 4" descr="C:\Users\MANUEL\Downloads\IMG_20170208_160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_20170208_160738.jpg"/>
                    <pic:cNvPicPr>
                      <a:picLocks noChangeAspect="1" noChangeArrowheads="1"/>
                    </pic:cNvPicPr>
                  </pic:nvPicPr>
                  <pic:blipFill>
                    <a:blip r:embed="rId14" cstate="print"/>
                    <a:srcRect/>
                    <a:stretch>
                      <a:fillRect/>
                    </a:stretch>
                  </pic:blipFill>
                  <pic:spPr bwMode="auto">
                    <a:xfrm>
                      <a:off x="0" y="0"/>
                      <a:ext cx="4375785" cy="2048510"/>
                    </a:xfrm>
                    <a:prstGeom prst="rect">
                      <a:avLst/>
                    </a:prstGeom>
                    <a:noFill/>
                    <a:ln w="9525">
                      <a:noFill/>
                      <a:miter lim="800000"/>
                      <a:headEnd/>
                      <a:tailEnd/>
                    </a:ln>
                  </pic:spPr>
                </pic:pic>
              </a:graphicData>
            </a:graphic>
          </wp:inline>
        </w:drawing>
      </w:r>
    </w:p>
    <w:p w:rsidR="002204B9" w:rsidRPr="00A64696" w:rsidRDefault="002204B9" w:rsidP="002204B9">
      <w:pPr>
        <w:spacing w:after="0"/>
        <w:rPr>
          <w:rFonts w:cs="Tahoma"/>
        </w:rPr>
      </w:pPr>
    </w:p>
    <w:p w:rsidR="002204B9" w:rsidRPr="00A64696" w:rsidRDefault="002204B9" w:rsidP="002204B9">
      <w:pPr>
        <w:spacing w:after="0"/>
        <w:rPr>
          <w:rFonts w:cs="Tahoma"/>
        </w:rPr>
      </w:pPr>
      <w:r w:rsidRPr="00A64696">
        <w:rPr>
          <w:rFonts w:cs="Tahoma"/>
        </w:rPr>
        <w:t>Con el liderazgo de la Oficina de Género de la Alcaldía de Pasto, se llevó a cabo la primera asamblea del Consejo Ciudadano de Mujeres, donde se recordó el reglamento interno de esta instancia de participación política, además de conformar los comités de trabajo y elaborar el Plan de Acción para la vigencia 2017.</w:t>
      </w:r>
    </w:p>
    <w:p w:rsidR="002204B9" w:rsidRPr="00A64696" w:rsidRDefault="002204B9" w:rsidP="002204B9">
      <w:pPr>
        <w:spacing w:after="0"/>
        <w:rPr>
          <w:rFonts w:cs="Tahoma"/>
        </w:rPr>
      </w:pPr>
    </w:p>
    <w:p w:rsidR="002204B9" w:rsidRPr="00A64696" w:rsidRDefault="002204B9" w:rsidP="002204B9">
      <w:pPr>
        <w:spacing w:after="0"/>
        <w:rPr>
          <w:rFonts w:cs="Tahoma"/>
        </w:rPr>
      </w:pPr>
      <w:r w:rsidRPr="00A64696">
        <w:rPr>
          <w:rFonts w:cs="Tahoma"/>
        </w:rPr>
        <w:t>El Consejo Ciudadano de Mujeres, es un mecanismo consultivo en materia de diseño, ejecución y control social de las políticas públicas municipales, que garantiza la participación de las mujeres, en términos de igualdad, en los procesos de construcción de ciudad.</w:t>
      </w:r>
    </w:p>
    <w:p w:rsidR="002204B9" w:rsidRPr="00A64696" w:rsidRDefault="002204B9" w:rsidP="002204B9">
      <w:pPr>
        <w:spacing w:after="0"/>
        <w:rPr>
          <w:rFonts w:cs="Tahoma"/>
        </w:rPr>
      </w:pPr>
    </w:p>
    <w:p w:rsidR="002204B9" w:rsidRPr="00A64696" w:rsidRDefault="002204B9" w:rsidP="002204B9">
      <w:pPr>
        <w:spacing w:after="0"/>
        <w:rPr>
          <w:rFonts w:cs="Tahoma"/>
        </w:rPr>
      </w:pPr>
      <w:r w:rsidRPr="00A64696">
        <w:rPr>
          <w:rFonts w:cs="Tahoma"/>
        </w:rPr>
        <w:t>En la asamblea se conform</w:t>
      </w:r>
      <w:r>
        <w:rPr>
          <w:rFonts w:cs="Tahoma"/>
        </w:rPr>
        <w:t xml:space="preserve">aron </w:t>
      </w:r>
      <w:r w:rsidRPr="00A64696">
        <w:rPr>
          <w:rFonts w:cs="Tahoma"/>
        </w:rPr>
        <w:t>las mesas de trabajo en los temas de Derechos Humanos, Empoderamiento Económico, Control Político y Social y Comunicaciones, así lo dio a conocer la jefa de la Oficina de Género, Karol Castro Botero</w:t>
      </w:r>
      <w:r>
        <w:rPr>
          <w:rFonts w:cs="Tahoma"/>
        </w:rPr>
        <w:t>.</w:t>
      </w:r>
      <w:r w:rsidRPr="00A64696">
        <w:rPr>
          <w:rFonts w:cs="Tahoma"/>
        </w:rPr>
        <w:t xml:space="preserve"> “Queremos que ellas hagan parte exclusiva y prioritaria de cada uno de los Consejos, Comités, Mesas de Trabajo que estén en el municipio y que desde ese escenario tengan suficiente incidencia para mejorar</w:t>
      </w:r>
      <w:r>
        <w:rPr>
          <w:rFonts w:cs="Tahoma"/>
        </w:rPr>
        <w:t xml:space="preserve"> sus</w:t>
      </w:r>
      <w:r w:rsidRPr="00A64696">
        <w:rPr>
          <w:rFonts w:cs="Tahoma"/>
        </w:rPr>
        <w:t xml:space="preserve"> cond</w:t>
      </w:r>
      <w:r>
        <w:rPr>
          <w:rFonts w:cs="Tahoma"/>
        </w:rPr>
        <w:t>iciones de vida</w:t>
      </w:r>
      <w:r w:rsidRPr="00A64696">
        <w:rPr>
          <w:rFonts w:cs="Tahoma"/>
        </w:rPr>
        <w:t>, identificando sus necesidades y buscando siempre la validez de sus derechos</w:t>
      </w:r>
      <w:r>
        <w:rPr>
          <w:rFonts w:cs="Tahoma"/>
        </w:rPr>
        <w:t>,</w:t>
      </w:r>
      <w:r w:rsidRPr="00A64696">
        <w:rPr>
          <w:rFonts w:cs="Tahoma"/>
        </w:rPr>
        <w:t xml:space="preserve"> así como la apropiación de sus deberes”, subrayó la funcionaria.</w:t>
      </w:r>
    </w:p>
    <w:p w:rsidR="002204B9" w:rsidRPr="00A64696" w:rsidRDefault="002204B9" w:rsidP="002204B9">
      <w:pPr>
        <w:spacing w:after="0"/>
        <w:rPr>
          <w:rFonts w:cs="Tahoma"/>
        </w:rPr>
      </w:pPr>
    </w:p>
    <w:p w:rsidR="002204B9" w:rsidRPr="00A64696" w:rsidRDefault="002204B9" w:rsidP="002204B9">
      <w:pPr>
        <w:spacing w:after="0"/>
        <w:rPr>
          <w:rFonts w:cs="Tahoma"/>
        </w:rPr>
      </w:pPr>
      <w:r w:rsidRPr="00A64696">
        <w:rPr>
          <w:rFonts w:cs="Tahoma"/>
        </w:rPr>
        <w:t>Al respecto Yanira del Carmen Vallejo, representante del sector de mujeres docentes o académicas, aseguró. “Una de nuestras responsabilidades como integrantes del Consejo Ciudadanos de Mujeres es revisar los espacios de participación política de los diferentes sectores que conforman el Consejo Ciudadano de Mujeres, para que cada una de nosotras</w:t>
      </w:r>
      <w:r>
        <w:rPr>
          <w:rFonts w:cs="Tahoma"/>
        </w:rPr>
        <w:t>,</w:t>
      </w:r>
      <w:r w:rsidRPr="00A64696">
        <w:rPr>
          <w:rFonts w:cs="Tahoma"/>
        </w:rPr>
        <w:t xml:space="preserve"> además de asumir la representatividad</w:t>
      </w:r>
      <w:r>
        <w:rPr>
          <w:rFonts w:cs="Tahoma"/>
        </w:rPr>
        <w:t>,</w:t>
      </w:r>
      <w:r w:rsidRPr="00A64696">
        <w:rPr>
          <w:rFonts w:cs="Tahoma"/>
        </w:rPr>
        <w:t xml:space="preserve"> tengamos incidencia en las diferentes instituciones del municipio”, puntualizó.</w:t>
      </w:r>
    </w:p>
    <w:p w:rsidR="002204B9" w:rsidRPr="00A64696" w:rsidRDefault="002204B9" w:rsidP="002204B9">
      <w:pPr>
        <w:spacing w:after="0"/>
        <w:rPr>
          <w:rFonts w:cs="Tahoma"/>
        </w:rPr>
      </w:pPr>
    </w:p>
    <w:p w:rsidR="00100BF3" w:rsidRDefault="00100BF3" w:rsidP="002204B9">
      <w:pPr>
        <w:spacing w:after="0"/>
        <w:rPr>
          <w:rFonts w:cs="Tahoma"/>
        </w:rPr>
      </w:pPr>
    </w:p>
    <w:p w:rsidR="00100BF3" w:rsidRDefault="00100BF3" w:rsidP="002204B9">
      <w:pPr>
        <w:spacing w:after="0"/>
        <w:rPr>
          <w:rFonts w:cs="Tahoma"/>
        </w:rPr>
      </w:pPr>
    </w:p>
    <w:p w:rsidR="00100BF3" w:rsidRDefault="00100BF3" w:rsidP="002204B9">
      <w:pPr>
        <w:spacing w:after="0"/>
        <w:rPr>
          <w:rFonts w:cs="Tahoma"/>
        </w:rPr>
      </w:pPr>
    </w:p>
    <w:p w:rsidR="00100BF3" w:rsidRDefault="00100BF3" w:rsidP="002204B9">
      <w:pPr>
        <w:spacing w:after="0"/>
        <w:rPr>
          <w:rFonts w:cs="Tahoma"/>
        </w:rPr>
      </w:pPr>
    </w:p>
    <w:p w:rsidR="00100BF3" w:rsidRDefault="00100BF3" w:rsidP="002204B9">
      <w:pPr>
        <w:spacing w:after="0"/>
        <w:rPr>
          <w:rFonts w:cs="Tahoma"/>
        </w:rPr>
      </w:pPr>
    </w:p>
    <w:p w:rsidR="00100BF3" w:rsidRDefault="00100BF3" w:rsidP="002204B9">
      <w:pPr>
        <w:spacing w:after="0"/>
        <w:rPr>
          <w:rFonts w:cs="Tahoma"/>
        </w:rPr>
      </w:pPr>
    </w:p>
    <w:p w:rsidR="002204B9" w:rsidRDefault="002204B9" w:rsidP="002204B9">
      <w:pPr>
        <w:spacing w:after="0"/>
        <w:rPr>
          <w:rFonts w:cs="Tahoma"/>
          <w:i/>
        </w:rPr>
      </w:pPr>
      <w:bookmarkStart w:id="0" w:name="_GoBack"/>
      <w:bookmarkEnd w:id="0"/>
      <w:r>
        <w:rPr>
          <w:rFonts w:cs="Tahoma"/>
        </w:rPr>
        <w:t>El Consejo Ciudadano de Mujeres</w:t>
      </w:r>
      <w:r w:rsidRPr="00A64696">
        <w:rPr>
          <w:rFonts w:cs="Tahoma"/>
        </w:rPr>
        <w:t xml:space="preserve"> se reunirá cada ocho días para hacer seguimiento a las actividades estipuladas en </w:t>
      </w:r>
      <w:r>
        <w:rPr>
          <w:rFonts w:cs="Tahoma"/>
        </w:rPr>
        <w:t>su</w:t>
      </w:r>
      <w:r w:rsidRPr="00A64696">
        <w:rPr>
          <w:rFonts w:cs="Tahoma"/>
        </w:rPr>
        <w:t xml:space="preserve"> Plan de Acción</w:t>
      </w:r>
      <w:r>
        <w:rPr>
          <w:rFonts w:cs="Tahoma"/>
        </w:rPr>
        <w:t xml:space="preserve">, por su parte </w:t>
      </w:r>
      <w:r w:rsidRPr="00A64696">
        <w:rPr>
          <w:rFonts w:cs="Tahoma"/>
        </w:rPr>
        <w:t xml:space="preserve">la Oficina de Género quien </w:t>
      </w:r>
      <w:r>
        <w:rPr>
          <w:rFonts w:cs="Tahoma"/>
        </w:rPr>
        <w:t>cumple las funciones de S</w:t>
      </w:r>
      <w:r w:rsidRPr="00A64696">
        <w:rPr>
          <w:rFonts w:cs="Tahoma"/>
        </w:rPr>
        <w:t>ecretaría Técnica del Consejo Ciudadano de Mujeres, realizará el acompañamiento al proceso.</w:t>
      </w:r>
      <w:r w:rsidRPr="009C74C5">
        <w:rPr>
          <w:rFonts w:cs="Tahoma"/>
          <w:i/>
        </w:rPr>
        <w:t xml:space="preserve"> </w:t>
      </w:r>
    </w:p>
    <w:p w:rsidR="002204B9" w:rsidRDefault="002204B9" w:rsidP="002204B9">
      <w:pPr>
        <w:spacing w:after="0"/>
        <w:rPr>
          <w:rFonts w:cs="Tahoma"/>
          <w:i/>
        </w:rPr>
      </w:pPr>
    </w:p>
    <w:p w:rsidR="002204B9" w:rsidRDefault="002204B9" w:rsidP="002204B9">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Karol Eliana Castro Botero. Celular: 3132943022</w:t>
      </w:r>
    </w:p>
    <w:p w:rsidR="002204B9" w:rsidRDefault="002204B9" w:rsidP="002204B9">
      <w:pPr>
        <w:shd w:val="clear" w:color="auto" w:fill="FFFFFF"/>
        <w:suppressAutoHyphens w:val="0"/>
        <w:spacing w:after="0"/>
        <w:rPr>
          <w:rFonts w:cs="Tahoma"/>
          <w:b/>
          <w:sz w:val="18"/>
          <w:szCs w:val="18"/>
        </w:rPr>
      </w:pPr>
    </w:p>
    <w:p w:rsidR="002204B9" w:rsidRDefault="002204B9" w:rsidP="002204B9">
      <w:pPr>
        <w:spacing w:after="0"/>
        <w:jc w:val="center"/>
        <w:rPr>
          <w:rFonts w:cs="Tahoma"/>
          <w:i/>
        </w:rPr>
      </w:pPr>
      <w:r w:rsidRPr="00C234C9">
        <w:rPr>
          <w:rFonts w:cs="Tahoma"/>
          <w:i/>
        </w:rPr>
        <w:t>Somos constructores de paz</w:t>
      </w:r>
    </w:p>
    <w:p w:rsidR="002204B9" w:rsidRDefault="002204B9" w:rsidP="002204B9">
      <w:pPr>
        <w:spacing w:after="0"/>
        <w:jc w:val="center"/>
        <w:rPr>
          <w:rFonts w:cs="Tahoma"/>
          <w:b/>
        </w:rPr>
      </w:pPr>
    </w:p>
    <w:p w:rsidR="002204B9" w:rsidRPr="009061FC" w:rsidRDefault="002204B9" w:rsidP="002204B9">
      <w:pPr>
        <w:spacing w:after="0"/>
        <w:jc w:val="center"/>
        <w:rPr>
          <w:rFonts w:cs="Tahoma"/>
          <w:b/>
        </w:rPr>
      </w:pPr>
      <w:r w:rsidRPr="009061FC">
        <w:rPr>
          <w:rFonts w:cs="Tahoma"/>
          <w:b/>
        </w:rPr>
        <w:t>Oficina de Comunicación Social</w:t>
      </w:r>
    </w:p>
    <w:p w:rsidR="002204B9" w:rsidRPr="009061FC" w:rsidRDefault="002204B9" w:rsidP="002204B9">
      <w:pPr>
        <w:spacing w:after="0"/>
        <w:jc w:val="center"/>
        <w:rPr>
          <w:rFonts w:cs="Tahoma"/>
          <w:b/>
        </w:rPr>
      </w:pPr>
      <w:r w:rsidRPr="009061FC">
        <w:rPr>
          <w:rFonts w:cs="Tahoma"/>
          <w:b/>
        </w:rPr>
        <w:t>Alcaldía de Pasto</w:t>
      </w:r>
    </w:p>
    <w:p w:rsidR="002204B9" w:rsidRPr="009061FC" w:rsidRDefault="002204B9" w:rsidP="002204B9">
      <w:pPr>
        <w:spacing w:after="0"/>
        <w:rPr>
          <w:b/>
        </w:rPr>
      </w:pPr>
    </w:p>
    <w:p w:rsidR="0089372C" w:rsidRPr="002204B9" w:rsidRDefault="0089372C" w:rsidP="00757A2E"/>
    <w:p w:rsidR="00757A2E" w:rsidRDefault="00757A2E" w:rsidP="00757A2E">
      <w:pPr>
        <w:rPr>
          <w:lang w:val="es-ES"/>
        </w:rPr>
      </w:pPr>
    </w:p>
    <w:p w:rsidR="00757A2E" w:rsidRPr="00757A2E" w:rsidRDefault="00757A2E" w:rsidP="00757A2E">
      <w:pPr>
        <w:rPr>
          <w:lang w:val="es-ES"/>
        </w:rPr>
      </w:pPr>
    </w:p>
    <w:sectPr w:rsidR="00757A2E" w:rsidRPr="00757A2E" w:rsidSect="00505F60">
      <w:headerReference w:type="default" r:id="rId15"/>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DF4" w:rsidRDefault="008C7DF4" w:rsidP="00505F60">
      <w:pPr>
        <w:spacing w:after="0"/>
      </w:pPr>
      <w:r>
        <w:separator/>
      </w:r>
    </w:p>
  </w:endnote>
  <w:endnote w:type="continuationSeparator" w:id="0">
    <w:p w:rsidR="008C7DF4" w:rsidRDefault="008C7DF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DF4" w:rsidRDefault="008C7DF4" w:rsidP="00505F60">
      <w:pPr>
        <w:spacing w:after="0"/>
      </w:pPr>
      <w:r>
        <w:separator/>
      </w:r>
    </w:p>
  </w:footnote>
  <w:footnote w:type="continuationSeparator" w:id="0">
    <w:p w:rsidR="008C7DF4" w:rsidRDefault="008C7DF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8C7DF4">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2.7pt;margin-top:-7.5pt;width:121.05pt;height:34.75pt;z-index:251661312;mso-width-relative:margin;mso-height-relative:margin" filled="f" stroked="f">
          <v:textbox style="mso-next-textbox:#_x0000_s2049">
            <w:txbxContent>
              <w:p w:rsidR="00955B6F" w:rsidRPr="00505F60" w:rsidRDefault="00757A2E" w:rsidP="00505F60">
                <w:pPr>
                  <w:spacing w:after="0"/>
                  <w:jc w:val="center"/>
                  <w:rPr>
                    <w:rFonts w:cs="Tahoma"/>
                    <w:b/>
                    <w:sz w:val="16"/>
                    <w:szCs w:val="20"/>
                  </w:rPr>
                </w:pPr>
                <w:r>
                  <w:rPr>
                    <w:rFonts w:cs="Tahoma"/>
                    <w:b/>
                    <w:sz w:val="16"/>
                    <w:szCs w:val="20"/>
                  </w:rPr>
                  <w:t>Nº 33</w:t>
                </w:r>
              </w:p>
              <w:p w:rsidR="00955B6F" w:rsidRPr="00505F60" w:rsidRDefault="005A465A" w:rsidP="00505F60">
                <w:pPr>
                  <w:jc w:val="center"/>
                  <w:rPr>
                    <w:b/>
                    <w:sz w:val="16"/>
                    <w:szCs w:val="20"/>
                  </w:rPr>
                </w:pPr>
                <w:r>
                  <w:rPr>
                    <w:b/>
                    <w:sz w:val="16"/>
                    <w:szCs w:val="20"/>
                  </w:rPr>
                  <w:t>0</w:t>
                </w:r>
                <w:r w:rsidR="00757A2E">
                  <w:rPr>
                    <w:b/>
                    <w:sz w:val="16"/>
                    <w:szCs w:val="20"/>
                  </w:rPr>
                  <w:t>8</w:t>
                </w:r>
                <w:r w:rsidR="00955B6F">
                  <w:rPr>
                    <w:b/>
                    <w:sz w:val="16"/>
                    <w:szCs w:val="20"/>
                  </w:rPr>
                  <w:t>/Febrero</w:t>
                </w:r>
                <w:r w:rsidR="00955B6F" w:rsidRPr="00505F60">
                  <w:rPr>
                    <w:b/>
                    <w:sz w:val="16"/>
                    <w:szCs w:val="20"/>
                  </w:rPr>
                  <w:t>/2017</w:t>
                </w:r>
              </w:p>
            </w:txbxContent>
          </v:textbox>
        </v:shape>
      </w:pict>
    </w:r>
    <w:r w:rsidR="00955B6F" w:rsidRPr="002607C6">
      <w:rPr>
        <w:noProof/>
        <w:lang w:val="es-CO" w:eastAsia="es-CO"/>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51DD9"/>
    <w:rsid w:val="000A4480"/>
    <w:rsid w:val="000B0991"/>
    <w:rsid w:val="000D04AE"/>
    <w:rsid w:val="00100BF3"/>
    <w:rsid w:val="0016765A"/>
    <w:rsid w:val="00167A2D"/>
    <w:rsid w:val="001E0245"/>
    <w:rsid w:val="002204B9"/>
    <w:rsid w:val="002213B0"/>
    <w:rsid w:val="002607C6"/>
    <w:rsid w:val="002662A9"/>
    <w:rsid w:val="002E4B7B"/>
    <w:rsid w:val="00375E49"/>
    <w:rsid w:val="0049018B"/>
    <w:rsid w:val="004B2BF7"/>
    <w:rsid w:val="004B2F15"/>
    <w:rsid w:val="004F6285"/>
    <w:rsid w:val="00505F60"/>
    <w:rsid w:val="00523E3E"/>
    <w:rsid w:val="005A465A"/>
    <w:rsid w:val="005D336D"/>
    <w:rsid w:val="005D6182"/>
    <w:rsid w:val="005E54F6"/>
    <w:rsid w:val="006846C3"/>
    <w:rsid w:val="006A78B1"/>
    <w:rsid w:val="006C33B2"/>
    <w:rsid w:val="00757A2E"/>
    <w:rsid w:val="00765052"/>
    <w:rsid w:val="00790ADA"/>
    <w:rsid w:val="007A2153"/>
    <w:rsid w:val="007C1604"/>
    <w:rsid w:val="00870B37"/>
    <w:rsid w:val="0089372C"/>
    <w:rsid w:val="008C7DF4"/>
    <w:rsid w:val="009110BC"/>
    <w:rsid w:val="00913FB7"/>
    <w:rsid w:val="00950A27"/>
    <w:rsid w:val="00955B6F"/>
    <w:rsid w:val="0096750D"/>
    <w:rsid w:val="009B5EEF"/>
    <w:rsid w:val="009C3FFC"/>
    <w:rsid w:val="009E2D87"/>
    <w:rsid w:val="009E4677"/>
    <w:rsid w:val="00A02CDF"/>
    <w:rsid w:val="00A46906"/>
    <w:rsid w:val="00AB447D"/>
    <w:rsid w:val="00B7546B"/>
    <w:rsid w:val="00B81235"/>
    <w:rsid w:val="00C621A2"/>
    <w:rsid w:val="00C93353"/>
    <w:rsid w:val="00CD11FE"/>
    <w:rsid w:val="00CD3321"/>
    <w:rsid w:val="00D155F7"/>
    <w:rsid w:val="00D26937"/>
    <w:rsid w:val="00D6060A"/>
    <w:rsid w:val="00D77768"/>
    <w:rsid w:val="00D80BC7"/>
    <w:rsid w:val="00DE2867"/>
    <w:rsid w:val="00E76452"/>
    <w:rsid w:val="00EC208F"/>
    <w:rsid w:val="00ED6384"/>
    <w:rsid w:val="00ED67F5"/>
    <w:rsid w:val="00FE1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mavallejoo@gmail.com" TargetMode="External"/><Relationship Id="rId4" Type="http://schemas.microsoft.com/office/2007/relationships/stylesWithEffects" Target="stylesWithEffects.xml"/><Relationship Id="rId9" Type="http://schemas.openxmlformats.org/officeDocument/2006/relationships/hyperlink" Target="http://www.pasto.gov.co"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91210-ACF4-48B4-8257-E5D46BBC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1646</Words>
  <Characters>9059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18</cp:revision>
  <cp:lastPrinted>2017-02-02T20:04:00Z</cp:lastPrinted>
  <dcterms:created xsi:type="dcterms:W3CDTF">2017-02-02T23:34:00Z</dcterms:created>
  <dcterms:modified xsi:type="dcterms:W3CDTF">2017-02-08T23:33:00Z</dcterms:modified>
</cp:coreProperties>
</file>