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DD1" w:rsidRPr="00E45DD1" w:rsidRDefault="00E45DD1" w:rsidP="00E45DD1">
      <w:pPr>
        <w:pStyle w:val="NormalWeb"/>
        <w:shd w:val="clear" w:color="auto" w:fill="FFFFFF"/>
        <w:spacing w:before="0" w:beforeAutospacing="0" w:after="0" w:afterAutospacing="0"/>
        <w:jc w:val="center"/>
        <w:rPr>
          <w:rFonts w:ascii="Century Gothic" w:hAnsi="Century Gothic" w:cs="Arial"/>
          <w:color w:val="222222"/>
          <w:sz w:val="22"/>
          <w:szCs w:val="22"/>
        </w:rPr>
      </w:pPr>
      <w:r w:rsidRPr="00E45DD1">
        <w:rPr>
          <w:rFonts w:ascii="Century Gothic" w:hAnsi="Century Gothic" w:cs="Tahoma"/>
          <w:b/>
          <w:bCs/>
          <w:color w:val="222222"/>
          <w:sz w:val="22"/>
          <w:szCs w:val="22"/>
        </w:rPr>
        <w:t xml:space="preserve">CON EL LEMA “LA IGUALDAD SE ALCANZA CON EDUCACIÓN Y PAZ”, PASTO CONMEMORA EL DÍA INTERNACIONAL DE LA </w:t>
      </w:r>
      <w:r w:rsidRPr="00E45DD1">
        <w:rPr>
          <w:rStyle w:val="il"/>
          <w:rFonts w:ascii="Century Gothic" w:hAnsi="Century Gothic"/>
          <w:b/>
          <w:bCs/>
          <w:color w:val="222222"/>
          <w:sz w:val="22"/>
          <w:szCs w:val="22"/>
        </w:rPr>
        <w:t>MUJER</w:t>
      </w:r>
    </w:p>
    <w:p w:rsidR="00E45DD1" w:rsidRPr="00E45DD1" w:rsidRDefault="00E45DD1" w:rsidP="00E45DD1">
      <w:pPr>
        <w:pStyle w:val="NormalWeb"/>
        <w:shd w:val="clear" w:color="auto" w:fill="FFFFFF"/>
        <w:spacing w:before="0" w:beforeAutospacing="0" w:after="0" w:afterAutospacing="0"/>
        <w:jc w:val="center"/>
        <w:rPr>
          <w:rFonts w:ascii="Century Gothic" w:hAnsi="Century Gothic" w:cs="Arial"/>
          <w:color w:val="222222"/>
          <w:sz w:val="22"/>
          <w:szCs w:val="22"/>
        </w:rPr>
      </w:pPr>
      <w:r w:rsidRPr="00E45DD1">
        <w:rPr>
          <w:rFonts w:ascii="Century Gothic" w:hAnsi="Century Gothic" w:cs="Tahoma"/>
          <w:b/>
          <w:bCs/>
          <w:color w:val="222222"/>
          <w:sz w:val="22"/>
          <w:szCs w:val="22"/>
        </w:rPr>
        <w:t> </w:t>
      </w:r>
      <w:r w:rsidRPr="00E45DD1">
        <w:rPr>
          <w:rFonts w:ascii="Century Gothic" w:hAnsi="Century Gothic" w:cs="Tahoma"/>
          <w:color w:val="222222"/>
          <w:sz w:val="22"/>
          <w:szCs w:val="22"/>
        </w:rPr>
        <w:t> </w:t>
      </w:r>
    </w:p>
    <w:p w:rsidR="00E45DD1" w:rsidRPr="00E45DD1" w:rsidRDefault="00E45DD1" w:rsidP="00E45DD1">
      <w:pPr>
        <w:pStyle w:val="NormalWeb"/>
        <w:shd w:val="clear" w:color="auto" w:fill="FFFFFF"/>
        <w:spacing w:before="0" w:beforeAutospacing="0" w:after="200" w:afterAutospacing="0"/>
        <w:jc w:val="center"/>
        <w:rPr>
          <w:rFonts w:ascii="Century Gothic" w:hAnsi="Century Gothic" w:cs="Arial"/>
          <w:color w:val="222222"/>
          <w:sz w:val="22"/>
          <w:szCs w:val="22"/>
        </w:rPr>
      </w:pPr>
      <w:r w:rsidRPr="00E45DD1">
        <w:rPr>
          <w:rFonts w:ascii="Century Gothic" w:hAnsi="Century Gothic" w:cs="Tahoma"/>
          <w:noProof/>
          <w:color w:val="000000"/>
          <w:sz w:val="22"/>
          <w:szCs w:val="22"/>
          <w:lang w:val="es-ES" w:eastAsia="es-ES"/>
        </w:rPr>
        <w:drawing>
          <wp:inline distT="0" distB="0" distL="0" distR="0">
            <wp:extent cx="3861888" cy="2314575"/>
            <wp:effectExtent l="0" t="0" r="5715" b="0"/>
            <wp:docPr id="5" name="Imagen 5" descr="C:\Users\MANUEL\Download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62546" cy="2314969"/>
                    </a:xfrm>
                    <a:prstGeom prst="rect">
                      <a:avLst/>
                    </a:prstGeom>
                    <a:noFill/>
                    <a:ln>
                      <a:noFill/>
                    </a:ln>
                  </pic:spPr>
                </pic:pic>
              </a:graphicData>
            </a:graphic>
          </wp:inline>
        </w:drawing>
      </w:r>
    </w:p>
    <w:p w:rsidR="00E45DD1" w:rsidRPr="00E45DD1" w:rsidRDefault="00E45DD1" w:rsidP="00E45DD1">
      <w:pPr>
        <w:pStyle w:val="NormalWeb"/>
        <w:shd w:val="clear" w:color="auto" w:fill="FFFFFF"/>
        <w:spacing w:before="0" w:beforeAutospacing="0" w:after="0" w:afterAutospacing="0"/>
        <w:jc w:val="both"/>
        <w:rPr>
          <w:rFonts w:ascii="Century Gothic" w:hAnsi="Century Gothic" w:cs="Arial"/>
          <w:color w:val="222222"/>
          <w:sz w:val="22"/>
          <w:szCs w:val="22"/>
        </w:rPr>
      </w:pPr>
      <w:r w:rsidRPr="00E45DD1">
        <w:rPr>
          <w:rFonts w:ascii="Century Gothic" w:hAnsi="Century Gothic" w:cs="Tahoma"/>
          <w:color w:val="222222"/>
          <w:sz w:val="22"/>
          <w:szCs w:val="22"/>
        </w:rPr>
        <w:t xml:space="preserve">La Alcaldía de Pasto convoca a la comunidad a participar en la  movilización ‘Andar de las </w:t>
      </w:r>
      <w:r w:rsidRPr="00E45DD1">
        <w:rPr>
          <w:rStyle w:val="il"/>
          <w:rFonts w:ascii="Century Gothic" w:hAnsi="Century Gothic"/>
          <w:color w:val="222222"/>
          <w:sz w:val="22"/>
          <w:szCs w:val="22"/>
        </w:rPr>
        <w:t>mujeres</w:t>
      </w:r>
      <w:r>
        <w:rPr>
          <w:rFonts w:ascii="Century Gothic" w:hAnsi="Century Gothic" w:cs="Tahoma"/>
          <w:color w:val="222222"/>
          <w:sz w:val="22"/>
          <w:szCs w:val="22"/>
        </w:rPr>
        <w:t xml:space="preserve"> con derechos’  que se llevará a cabo hoy miércoles </w:t>
      </w:r>
      <w:r w:rsidRPr="00E45DD1">
        <w:rPr>
          <w:rFonts w:ascii="Century Gothic" w:hAnsi="Century Gothic" w:cs="Tahoma"/>
          <w:color w:val="222222"/>
          <w:sz w:val="22"/>
          <w:szCs w:val="22"/>
        </w:rPr>
        <w:t xml:space="preserve">8 de marzo, en conmemoración del Día Internacional de la </w:t>
      </w:r>
      <w:r w:rsidRPr="00E45DD1">
        <w:rPr>
          <w:rStyle w:val="il"/>
          <w:rFonts w:ascii="Century Gothic" w:hAnsi="Century Gothic"/>
          <w:color w:val="222222"/>
          <w:sz w:val="22"/>
          <w:szCs w:val="22"/>
        </w:rPr>
        <w:t>Mujer</w:t>
      </w:r>
      <w:r w:rsidRPr="00E45DD1">
        <w:rPr>
          <w:rFonts w:ascii="Century Gothic" w:hAnsi="Century Gothic" w:cs="Tahoma"/>
          <w:color w:val="222222"/>
          <w:sz w:val="22"/>
          <w:szCs w:val="22"/>
        </w:rPr>
        <w:t>. La movilización comenzará  a las 2:00 de la tarde desde el Coliseo de los Barrios Sur Orientales y terminará en la  Plaza de Nariño.</w:t>
      </w:r>
    </w:p>
    <w:p w:rsidR="00E45DD1" w:rsidRPr="00E45DD1" w:rsidRDefault="00E45DD1" w:rsidP="00E45DD1">
      <w:pPr>
        <w:rPr>
          <w:rFonts w:cs="Arial"/>
          <w:color w:val="222222"/>
        </w:rPr>
      </w:pPr>
      <w:r w:rsidRPr="00E45DD1">
        <w:rPr>
          <w:rFonts w:cs="Tahoma"/>
          <w:color w:val="222222"/>
          <w:shd w:val="clear" w:color="auto" w:fill="FFFFFF"/>
        </w:rPr>
        <w:br/>
      </w:r>
      <w:r w:rsidRPr="00E45DD1">
        <w:rPr>
          <w:rFonts w:cs="Tahoma"/>
          <w:color w:val="222222"/>
        </w:rPr>
        <w:t xml:space="preserve">La Jefa de la Oficina de Género manifestó: “Bajo el lema ‘La igualdad se alcanza con educación y Paz’ pretendemos visibilizar las conquistas obtenidas por las </w:t>
      </w:r>
      <w:r w:rsidRPr="00E45DD1">
        <w:rPr>
          <w:rStyle w:val="il"/>
          <w:color w:val="222222"/>
        </w:rPr>
        <w:t>mujeres</w:t>
      </w:r>
      <w:r w:rsidRPr="00E45DD1">
        <w:rPr>
          <w:rFonts w:cs="Tahoma"/>
          <w:color w:val="222222"/>
        </w:rPr>
        <w:t xml:space="preserve"> en el mundo, y continuar impulsando en Pasto el ejercicio pleno de sus derechos y la participación igualitaria en todos los niveles sociales, económicos, culturales y políticos”.</w:t>
      </w:r>
    </w:p>
    <w:p w:rsidR="00E45DD1" w:rsidRPr="00E45DD1" w:rsidRDefault="00E45DD1" w:rsidP="00E45DD1">
      <w:pPr>
        <w:pStyle w:val="NormalWeb"/>
        <w:shd w:val="clear" w:color="auto" w:fill="FFFFFF"/>
        <w:spacing w:before="0" w:beforeAutospacing="0" w:after="0" w:afterAutospacing="0"/>
        <w:jc w:val="both"/>
        <w:rPr>
          <w:rFonts w:ascii="Century Gothic" w:hAnsi="Century Gothic" w:cs="Arial"/>
          <w:color w:val="222222"/>
          <w:sz w:val="22"/>
          <w:szCs w:val="22"/>
        </w:rPr>
      </w:pPr>
      <w:r w:rsidRPr="00E45DD1">
        <w:rPr>
          <w:rFonts w:ascii="Century Gothic" w:hAnsi="Century Gothic" w:cs="Tahoma"/>
          <w:color w:val="222222"/>
          <w:sz w:val="22"/>
          <w:szCs w:val="22"/>
        </w:rPr>
        <w:t xml:space="preserve">Cerca de las 3:30 de la tarde cuando haya llegado la movilización a la Plaza de Nariño, comenzará la programación para reconocer la labor de las </w:t>
      </w:r>
      <w:r w:rsidRPr="00E45DD1">
        <w:rPr>
          <w:rStyle w:val="il"/>
          <w:rFonts w:ascii="Century Gothic" w:hAnsi="Century Gothic"/>
          <w:color w:val="222222"/>
          <w:sz w:val="22"/>
          <w:szCs w:val="22"/>
        </w:rPr>
        <w:t>mujeres</w:t>
      </w:r>
      <w:r w:rsidRPr="00E45DD1">
        <w:rPr>
          <w:rFonts w:ascii="Century Gothic" w:hAnsi="Century Gothic" w:cs="Tahoma"/>
          <w:color w:val="222222"/>
          <w:sz w:val="22"/>
          <w:szCs w:val="22"/>
        </w:rPr>
        <w:t xml:space="preserve"> que han logrado "romper estereotipos y hacer historia" en el ámbito laboral y social, así como también una Declaración por la garantía de los derechos de las </w:t>
      </w:r>
      <w:r w:rsidRPr="00E45DD1">
        <w:rPr>
          <w:rStyle w:val="il"/>
          <w:rFonts w:ascii="Century Gothic" w:hAnsi="Century Gothic"/>
          <w:color w:val="222222"/>
          <w:sz w:val="22"/>
          <w:szCs w:val="22"/>
        </w:rPr>
        <w:t>mujeres</w:t>
      </w:r>
      <w:r w:rsidRPr="00E45DD1">
        <w:rPr>
          <w:rFonts w:ascii="Century Gothic" w:hAnsi="Century Gothic" w:cs="Tahoma"/>
          <w:color w:val="222222"/>
          <w:sz w:val="22"/>
          <w:szCs w:val="22"/>
        </w:rPr>
        <w:t xml:space="preserve">, acto liderado por </w:t>
      </w:r>
      <w:r w:rsidRPr="00E45DD1">
        <w:rPr>
          <w:rStyle w:val="il"/>
          <w:rFonts w:ascii="Century Gothic" w:hAnsi="Century Gothic"/>
          <w:color w:val="222222"/>
          <w:sz w:val="22"/>
          <w:szCs w:val="22"/>
        </w:rPr>
        <w:t>mujeres</w:t>
      </w:r>
      <w:r w:rsidRPr="00E45DD1">
        <w:rPr>
          <w:rFonts w:ascii="Century Gothic" w:hAnsi="Century Gothic" w:cs="Tahoma"/>
          <w:color w:val="222222"/>
          <w:sz w:val="22"/>
          <w:szCs w:val="22"/>
        </w:rPr>
        <w:t xml:space="preserve"> de distintos sectores sociales, puntualizó la funcionaria.</w:t>
      </w:r>
    </w:p>
    <w:p w:rsidR="00E45DD1" w:rsidRPr="00E45DD1" w:rsidRDefault="00E45DD1" w:rsidP="00E45DD1">
      <w:pPr>
        <w:pStyle w:val="NormalWeb"/>
        <w:shd w:val="clear" w:color="auto" w:fill="FFFFFF"/>
        <w:spacing w:before="0" w:beforeAutospacing="0" w:after="0" w:afterAutospacing="0"/>
        <w:jc w:val="both"/>
        <w:rPr>
          <w:rFonts w:ascii="Century Gothic" w:hAnsi="Century Gothic" w:cs="Arial"/>
          <w:color w:val="222222"/>
          <w:sz w:val="22"/>
          <w:szCs w:val="22"/>
        </w:rPr>
      </w:pPr>
      <w:r w:rsidRPr="00E45DD1">
        <w:rPr>
          <w:rFonts w:ascii="Century Gothic" w:hAnsi="Century Gothic" w:cs="Tahoma"/>
          <w:color w:val="222222"/>
          <w:sz w:val="22"/>
          <w:szCs w:val="22"/>
        </w:rPr>
        <w:t xml:space="preserve">Dentro de la programación se encuentra la presentación de Canto a la </w:t>
      </w:r>
      <w:r w:rsidRPr="00E45DD1">
        <w:rPr>
          <w:rStyle w:val="il"/>
          <w:rFonts w:ascii="Century Gothic" w:hAnsi="Century Gothic"/>
          <w:color w:val="222222"/>
          <w:sz w:val="22"/>
          <w:szCs w:val="22"/>
        </w:rPr>
        <w:t>Mujer</w:t>
      </w:r>
      <w:r w:rsidRPr="00E45DD1">
        <w:rPr>
          <w:rFonts w:ascii="Century Gothic" w:hAnsi="Century Gothic" w:cs="Tahoma"/>
          <w:color w:val="222222"/>
          <w:sz w:val="22"/>
          <w:szCs w:val="22"/>
        </w:rPr>
        <w:t xml:space="preserve"> </w:t>
      </w:r>
      <w:proofErr w:type="spellStart"/>
      <w:r w:rsidRPr="00E45DD1">
        <w:rPr>
          <w:rFonts w:ascii="Century Gothic" w:hAnsi="Century Gothic" w:cs="Tahoma"/>
          <w:color w:val="222222"/>
          <w:sz w:val="22"/>
          <w:szCs w:val="22"/>
        </w:rPr>
        <w:t>Guaneña</w:t>
      </w:r>
      <w:proofErr w:type="spellEnd"/>
      <w:r w:rsidRPr="00E45DD1">
        <w:rPr>
          <w:rFonts w:ascii="Century Gothic" w:hAnsi="Century Gothic" w:cs="Tahoma"/>
          <w:color w:val="222222"/>
          <w:sz w:val="22"/>
          <w:szCs w:val="22"/>
        </w:rPr>
        <w:t>, un grupo de danzas y una exposición fotográfica.</w:t>
      </w:r>
    </w:p>
    <w:p w:rsidR="00E45DD1" w:rsidRPr="00E45DD1" w:rsidRDefault="00E45DD1" w:rsidP="00F1656C">
      <w:pPr>
        <w:rPr>
          <w:rFonts w:cs="Arial"/>
          <w:color w:val="222222"/>
        </w:rPr>
      </w:pPr>
      <w:r w:rsidRPr="00E45DD1">
        <w:rPr>
          <w:rFonts w:cs="Tahoma"/>
          <w:color w:val="222222"/>
          <w:shd w:val="clear" w:color="auto" w:fill="FFFFFF"/>
        </w:rPr>
        <w:br/>
      </w:r>
      <w:r w:rsidRPr="00E45DD1">
        <w:rPr>
          <w:rFonts w:cs="Tahoma"/>
          <w:color w:val="222222"/>
        </w:rPr>
        <w:t xml:space="preserve">Así mismo,  en la Plaza de Nariño con esta jornada iniciará la Feria de Semillas, Saberes y Sabores, organizada por el Consejo Ciudadano de </w:t>
      </w:r>
      <w:r w:rsidRPr="00E45DD1">
        <w:rPr>
          <w:rStyle w:val="il"/>
          <w:color w:val="222222"/>
        </w:rPr>
        <w:t>Mujeres</w:t>
      </w:r>
      <w:r w:rsidRPr="00E45DD1">
        <w:rPr>
          <w:rFonts w:cs="Tahoma"/>
          <w:color w:val="222222"/>
        </w:rPr>
        <w:t>, que se extenderá hasta los días 9 y 10 de marzo, entre las 8:00 de la mañana y las 6:00 de la tarde.</w:t>
      </w:r>
    </w:p>
    <w:p w:rsidR="007E3288" w:rsidRPr="006B4CE1" w:rsidRDefault="00E45DD1" w:rsidP="005F7EC5">
      <w:pPr>
        <w:pStyle w:val="NormalWeb"/>
        <w:shd w:val="clear" w:color="auto" w:fill="FFFFFF"/>
        <w:spacing w:before="0" w:beforeAutospacing="0" w:after="0" w:afterAutospacing="0"/>
        <w:jc w:val="both"/>
        <w:rPr>
          <w:rStyle w:val="Hipervnculo"/>
          <w:rFonts w:ascii="Century Gothic" w:hAnsi="Century Gothic" w:cs="Tahoma"/>
          <w:b/>
          <w:bCs/>
          <w:color w:val="1155CC"/>
          <w:sz w:val="18"/>
          <w:szCs w:val="18"/>
        </w:rPr>
      </w:pPr>
      <w:r w:rsidRPr="006B4CE1">
        <w:rPr>
          <w:rFonts w:ascii="Century Gothic" w:hAnsi="Century Gothic" w:cs="Tahoma"/>
          <w:b/>
          <w:bCs/>
          <w:color w:val="000000"/>
          <w:sz w:val="18"/>
          <w:szCs w:val="18"/>
        </w:rPr>
        <w:t xml:space="preserve">Información: Jefa Oficina de Género, </w:t>
      </w:r>
      <w:proofErr w:type="spellStart"/>
      <w:r w:rsidRPr="006B4CE1">
        <w:rPr>
          <w:rFonts w:ascii="Century Gothic" w:hAnsi="Century Gothic" w:cs="Tahoma"/>
          <w:b/>
          <w:bCs/>
          <w:color w:val="000000"/>
          <w:sz w:val="18"/>
          <w:szCs w:val="18"/>
        </w:rPr>
        <w:t>Karol</w:t>
      </w:r>
      <w:proofErr w:type="spellEnd"/>
      <w:r w:rsidRPr="006B4CE1">
        <w:rPr>
          <w:rFonts w:ascii="Century Gothic" w:hAnsi="Century Gothic" w:cs="Tahoma"/>
          <w:b/>
          <w:bCs/>
          <w:color w:val="000000"/>
          <w:sz w:val="18"/>
          <w:szCs w:val="18"/>
        </w:rPr>
        <w:t xml:space="preserve"> Eliana Castro Botero. Celular: </w:t>
      </w:r>
      <w:hyperlink r:id="rId9" w:tgtFrame="_blank" w:history="1">
        <w:r w:rsidRPr="006B4CE1">
          <w:rPr>
            <w:rStyle w:val="Hipervnculo"/>
            <w:rFonts w:ascii="Century Gothic" w:hAnsi="Century Gothic" w:cs="Tahoma"/>
            <w:b/>
            <w:bCs/>
            <w:color w:val="1155CC"/>
            <w:sz w:val="18"/>
            <w:szCs w:val="18"/>
          </w:rPr>
          <w:t>3132943022</w:t>
        </w:r>
      </w:hyperlink>
    </w:p>
    <w:p w:rsidR="005F7EC5" w:rsidRPr="005F7EC5" w:rsidRDefault="005F7EC5" w:rsidP="005F7EC5">
      <w:pPr>
        <w:pStyle w:val="NormalWeb"/>
        <w:shd w:val="clear" w:color="auto" w:fill="FFFFFF"/>
        <w:spacing w:before="0" w:beforeAutospacing="0" w:after="0" w:afterAutospacing="0"/>
        <w:jc w:val="both"/>
        <w:rPr>
          <w:rFonts w:ascii="Century Gothic" w:hAnsi="Century Gothic" w:cs="Arial"/>
          <w:color w:val="222222"/>
          <w:sz w:val="20"/>
          <w:szCs w:val="22"/>
        </w:rPr>
      </w:pPr>
    </w:p>
    <w:p w:rsidR="007E3288" w:rsidRDefault="005F7EC5" w:rsidP="00A449CE">
      <w:pPr>
        <w:jc w:val="center"/>
        <w:rPr>
          <w:b/>
        </w:rPr>
      </w:pPr>
      <w:r w:rsidRPr="0016721F">
        <w:rPr>
          <w:rFonts w:cs="Tahoma"/>
          <w:i/>
        </w:rPr>
        <w:t>Somos constructores de paz</w:t>
      </w:r>
    </w:p>
    <w:p w:rsidR="006B4CE1" w:rsidRDefault="006B4CE1" w:rsidP="006B4CE1">
      <w:pPr>
        <w:shd w:val="clear" w:color="auto" w:fill="FFFFFF"/>
        <w:suppressAutoHyphens w:val="0"/>
        <w:spacing w:after="0"/>
        <w:jc w:val="center"/>
        <w:rPr>
          <w:rStyle w:val="il"/>
          <w:rFonts w:cs="Times New Roman"/>
          <w:b/>
          <w:lang w:val="es-CO" w:eastAsia="es-CO"/>
        </w:rPr>
      </w:pPr>
      <w:r w:rsidRPr="006B4CE1">
        <w:rPr>
          <w:rStyle w:val="il"/>
          <w:rFonts w:cs="Times New Roman"/>
          <w:b/>
          <w:lang w:val="es-CO" w:eastAsia="es-CO"/>
        </w:rPr>
        <w:lastRenderedPageBreak/>
        <w:t>EN CONSEJO DE GOBIE</w:t>
      </w:r>
      <w:r w:rsidR="005F558D">
        <w:rPr>
          <w:rStyle w:val="il"/>
          <w:rFonts w:cs="Times New Roman"/>
          <w:b/>
          <w:lang w:val="es-CO" w:eastAsia="es-CO"/>
        </w:rPr>
        <w:t>RN</w:t>
      </w:r>
      <w:r w:rsidRPr="006B4CE1">
        <w:rPr>
          <w:rStyle w:val="il"/>
          <w:rFonts w:cs="Times New Roman"/>
          <w:b/>
          <w:lang w:val="es-CO" w:eastAsia="es-CO"/>
        </w:rPr>
        <w:t>O MUNICIPAL SE SOCIALIZARON PLANES PARA LA ELABORACIÓN DE ESTUDIOS GEOLÓGICOS EN COMPLEJO VOLCÁNICO GALERAS</w:t>
      </w:r>
    </w:p>
    <w:p w:rsidR="006B4CE1" w:rsidRDefault="006B4CE1" w:rsidP="006B4CE1">
      <w:pPr>
        <w:shd w:val="clear" w:color="auto" w:fill="FFFFFF"/>
        <w:suppressAutoHyphens w:val="0"/>
        <w:spacing w:after="0"/>
        <w:jc w:val="center"/>
        <w:rPr>
          <w:rStyle w:val="il"/>
          <w:rFonts w:cs="Times New Roman"/>
          <w:b/>
          <w:lang w:val="es-CO" w:eastAsia="es-CO"/>
        </w:rPr>
      </w:pPr>
    </w:p>
    <w:p w:rsidR="006B4CE1" w:rsidRPr="006B4CE1" w:rsidRDefault="006B4CE1" w:rsidP="006B4CE1">
      <w:pPr>
        <w:shd w:val="clear" w:color="auto" w:fill="FFFFFF"/>
        <w:suppressAutoHyphens w:val="0"/>
        <w:spacing w:after="0"/>
        <w:jc w:val="center"/>
        <w:rPr>
          <w:rStyle w:val="il"/>
          <w:rFonts w:cs="Times New Roman"/>
          <w:b/>
          <w:lang w:val="es-CO" w:eastAsia="es-CO"/>
        </w:rPr>
      </w:pPr>
      <w:r>
        <w:rPr>
          <w:rFonts w:cs="Times New Roman"/>
          <w:b/>
          <w:noProof/>
          <w:lang w:val="es-ES" w:eastAsia="es-ES"/>
        </w:rPr>
        <w:drawing>
          <wp:inline distT="0" distB="0" distL="0" distR="0">
            <wp:extent cx="3898900" cy="2606176"/>
            <wp:effectExtent l="0" t="0" r="635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022.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01340" cy="2607807"/>
                    </a:xfrm>
                    <a:prstGeom prst="rect">
                      <a:avLst/>
                    </a:prstGeom>
                  </pic:spPr>
                </pic:pic>
              </a:graphicData>
            </a:graphic>
          </wp:inline>
        </w:drawing>
      </w:r>
      <w:bookmarkStart w:id="0" w:name="_GoBack"/>
      <w:bookmarkEnd w:id="0"/>
    </w:p>
    <w:p w:rsidR="006B4CE1" w:rsidRPr="006B4CE1" w:rsidRDefault="006B4CE1" w:rsidP="006B4CE1">
      <w:pPr>
        <w:shd w:val="clear" w:color="auto" w:fill="FFFFFF"/>
        <w:suppressAutoHyphens w:val="0"/>
        <w:spacing w:after="0"/>
        <w:rPr>
          <w:rStyle w:val="il"/>
          <w:rFonts w:cs="Times New Roman"/>
          <w:lang w:val="es-CO" w:eastAsia="es-CO"/>
        </w:rPr>
      </w:pPr>
    </w:p>
    <w:p w:rsidR="006B4CE1" w:rsidRPr="006B4CE1" w:rsidRDefault="006B4CE1" w:rsidP="006B4CE1">
      <w:pPr>
        <w:shd w:val="clear" w:color="auto" w:fill="FFFFFF"/>
        <w:suppressAutoHyphens w:val="0"/>
        <w:spacing w:after="0"/>
        <w:rPr>
          <w:rStyle w:val="il"/>
          <w:rFonts w:cs="Times New Roman"/>
          <w:lang w:val="es-CO" w:eastAsia="es-CO"/>
        </w:rPr>
      </w:pPr>
      <w:r w:rsidRPr="006B4CE1">
        <w:rPr>
          <w:rStyle w:val="il"/>
          <w:rFonts w:cs="Times New Roman"/>
          <w:lang w:val="es-CO" w:eastAsia="es-CO"/>
        </w:rPr>
        <w:t xml:space="preserve">En el marco de un Consejo de Gobierno ampliado, el Servicio Geológico Colombiano en cabeza de la Directora de </w:t>
      </w:r>
      <w:proofErr w:type="spellStart"/>
      <w:r w:rsidRPr="006B4CE1">
        <w:rPr>
          <w:rStyle w:val="il"/>
          <w:rFonts w:cs="Times New Roman"/>
          <w:lang w:val="es-CO" w:eastAsia="es-CO"/>
        </w:rPr>
        <w:t>Geoamenazas</w:t>
      </w:r>
      <w:proofErr w:type="spellEnd"/>
      <w:r w:rsidRPr="006B4CE1">
        <w:rPr>
          <w:rStyle w:val="il"/>
          <w:rFonts w:cs="Times New Roman"/>
          <w:lang w:val="es-CO" w:eastAsia="es-CO"/>
        </w:rPr>
        <w:t xml:space="preserve"> Martha Lucía </w:t>
      </w:r>
      <w:proofErr w:type="spellStart"/>
      <w:r w:rsidRPr="006B4CE1">
        <w:rPr>
          <w:rStyle w:val="il"/>
          <w:rFonts w:cs="Times New Roman"/>
          <w:lang w:val="es-CO" w:eastAsia="es-CO"/>
        </w:rPr>
        <w:t>Calvache</w:t>
      </w:r>
      <w:proofErr w:type="spellEnd"/>
      <w:r w:rsidRPr="006B4CE1">
        <w:rPr>
          <w:rStyle w:val="il"/>
          <w:rFonts w:cs="Times New Roman"/>
          <w:lang w:val="es-CO" w:eastAsia="es-CO"/>
        </w:rPr>
        <w:t xml:space="preserve"> Velasco y el Coordinador del Observatorio Vulcanológico de Pasto Diego Gómez Martínez, socializaron ayer ante el gobierno municipal los planes que adelantará la entidad para la elaboración de una serie de estudios geológicos del Complejo Volcánico Galeras, a realizarse a mediano y largo plazo para incrementar el conocimiento en diversas regiones de Colombia, en cumplimiento a las competencias institucionales frente a la gestión integral del riesgo. “El hecho de que los fenómenos naturales estén conviviendo donde estamos los seres humano</w:t>
      </w:r>
      <w:r>
        <w:rPr>
          <w:rStyle w:val="il"/>
          <w:rFonts w:cs="Times New Roman"/>
          <w:lang w:val="es-CO" w:eastAsia="es-CO"/>
        </w:rPr>
        <w:t>s</w:t>
      </w:r>
      <w:r w:rsidRPr="006B4CE1">
        <w:rPr>
          <w:rStyle w:val="il"/>
          <w:rFonts w:cs="Times New Roman"/>
          <w:lang w:val="es-CO" w:eastAsia="es-CO"/>
        </w:rPr>
        <w:t>,  no debe ser sinónimo de desastres”, afirmó la alta funcionaria.</w:t>
      </w:r>
    </w:p>
    <w:p w:rsidR="006B4CE1" w:rsidRPr="006B4CE1" w:rsidRDefault="006B4CE1" w:rsidP="006B4CE1">
      <w:pPr>
        <w:shd w:val="clear" w:color="auto" w:fill="FFFFFF"/>
        <w:suppressAutoHyphens w:val="0"/>
        <w:spacing w:after="0"/>
        <w:rPr>
          <w:rStyle w:val="il"/>
          <w:rFonts w:cs="Times New Roman"/>
          <w:lang w:val="es-CO" w:eastAsia="es-CO"/>
        </w:rPr>
      </w:pPr>
    </w:p>
    <w:p w:rsidR="006B4CE1" w:rsidRPr="006B4CE1" w:rsidRDefault="006B4CE1" w:rsidP="006B4CE1">
      <w:pPr>
        <w:shd w:val="clear" w:color="auto" w:fill="FFFFFF"/>
        <w:suppressAutoHyphens w:val="0"/>
        <w:spacing w:after="0"/>
        <w:rPr>
          <w:rStyle w:val="il"/>
          <w:rFonts w:cs="Times New Roman"/>
          <w:lang w:val="es-CO" w:eastAsia="es-CO"/>
        </w:rPr>
      </w:pPr>
      <w:r w:rsidRPr="006B4CE1">
        <w:rPr>
          <w:rStyle w:val="il"/>
          <w:rFonts w:cs="Times New Roman"/>
          <w:lang w:val="es-CO" w:eastAsia="es-CO"/>
        </w:rPr>
        <w:t xml:space="preserve">Por su parte, el Alcalde encargado de Pasto Nelson </w:t>
      </w:r>
      <w:proofErr w:type="spellStart"/>
      <w:r w:rsidRPr="006B4CE1">
        <w:rPr>
          <w:rStyle w:val="il"/>
          <w:rFonts w:cs="Times New Roman"/>
          <w:lang w:val="es-CO" w:eastAsia="es-CO"/>
        </w:rPr>
        <w:t>Leyton</w:t>
      </w:r>
      <w:proofErr w:type="spellEnd"/>
      <w:r w:rsidRPr="006B4CE1">
        <w:rPr>
          <w:rStyle w:val="il"/>
          <w:rFonts w:cs="Times New Roman"/>
          <w:lang w:val="es-CO" w:eastAsia="es-CO"/>
        </w:rPr>
        <w:t xml:space="preserve"> Portilla valoró de manera positiva el anuncio del Servicio Geológico Colombiano, acerca de los estudios adelantarse, como referencia técnico-científica para la toma de decisiones del municipio y demás instituciones del Sistema Nacional para la Prevención y Atención de Desastres.</w:t>
      </w:r>
    </w:p>
    <w:p w:rsidR="006B4CE1" w:rsidRPr="006B4CE1" w:rsidRDefault="006B4CE1" w:rsidP="006B4CE1">
      <w:pPr>
        <w:shd w:val="clear" w:color="auto" w:fill="FFFFFF"/>
        <w:suppressAutoHyphens w:val="0"/>
        <w:spacing w:after="0"/>
        <w:rPr>
          <w:rStyle w:val="il"/>
          <w:rFonts w:cs="Times New Roman"/>
          <w:lang w:val="es-CO" w:eastAsia="es-CO"/>
        </w:rPr>
      </w:pPr>
    </w:p>
    <w:p w:rsidR="006B4CE1" w:rsidRPr="006B4CE1" w:rsidRDefault="006B4CE1" w:rsidP="006B4CE1">
      <w:pPr>
        <w:shd w:val="clear" w:color="auto" w:fill="FFFFFF"/>
        <w:suppressAutoHyphens w:val="0"/>
        <w:spacing w:after="0"/>
        <w:rPr>
          <w:rStyle w:val="il"/>
          <w:rFonts w:cs="Times New Roman"/>
          <w:lang w:val="es-CO" w:eastAsia="es-CO"/>
        </w:rPr>
      </w:pPr>
      <w:r w:rsidRPr="006B4CE1">
        <w:rPr>
          <w:rStyle w:val="il"/>
          <w:rFonts w:cs="Times New Roman"/>
          <w:lang w:val="es-CO" w:eastAsia="es-CO"/>
        </w:rPr>
        <w:t>El funcionario enfatizó en la importancia de propiciar procesos de información, educación y gestión del conocimiento hacia la ciudadanía para generar una cultura del riesgo, “todos esos estudios científicos deben de ser compartidos, deben hacer copartícipes a la comunidad, sobre todo a las nuevas generaciones, para que entendamos donde estamos, donde vivimos y obviamente como enfrentar una situación de riesgo”.</w:t>
      </w:r>
    </w:p>
    <w:p w:rsidR="006B4CE1" w:rsidRPr="006B4CE1" w:rsidRDefault="006B4CE1" w:rsidP="006B4CE1">
      <w:pPr>
        <w:shd w:val="clear" w:color="auto" w:fill="FFFFFF"/>
        <w:suppressAutoHyphens w:val="0"/>
        <w:spacing w:after="0"/>
        <w:rPr>
          <w:rStyle w:val="il"/>
          <w:rFonts w:cs="Times New Roman"/>
          <w:lang w:val="es-CO" w:eastAsia="es-CO"/>
        </w:rPr>
      </w:pPr>
    </w:p>
    <w:p w:rsidR="006B4CE1" w:rsidRPr="006B4CE1" w:rsidRDefault="006B4CE1" w:rsidP="006B4CE1">
      <w:pPr>
        <w:shd w:val="clear" w:color="auto" w:fill="FFFFFF"/>
        <w:suppressAutoHyphens w:val="0"/>
        <w:spacing w:after="0"/>
        <w:rPr>
          <w:rStyle w:val="il"/>
          <w:rFonts w:cs="Times New Roman"/>
          <w:lang w:val="es-CO" w:eastAsia="es-CO"/>
        </w:rPr>
      </w:pPr>
      <w:r w:rsidRPr="006B4CE1">
        <w:rPr>
          <w:rStyle w:val="il"/>
          <w:rFonts w:cs="Times New Roman"/>
          <w:lang w:val="es-CO" w:eastAsia="es-CO"/>
        </w:rPr>
        <w:t xml:space="preserve">Al término de la reunión el mandatario encargado planteó la necesidad de conformar una mesa de trabajo en la que concurra la visión técnica y social para </w:t>
      </w:r>
      <w:r w:rsidRPr="006B4CE1">
        <w:rPr>
          <w:rStyle w:val="il"/>
          <w:rFonts w:cs="Times New Roman"/>
          <w:lang w:val="es-CO" w:eastAsia="es-CO"/>
        </w:rPr>
        <w:lastRenderedPageBreak/>
        <w:t>la toma de decisiones frente a la gestión del riesgo, en relación a los territorios ubicados en zona de amenaza volcánica alta, especialmente.</w:t>
      </w:r>
    </w:p>
    <w:p w:rsidR="006B4CE1" w:rsidRDefault="006B4CE1" w:rsidP="004C3AB4">
      <w:pPr>
        <w:pStyle w:val="NormalWeb"/>
        <w:shd w:val="clear" w:color="auto" w:fill="FFFFFF"/>
        <w:spacing w:before="0" w:beforeAutospacing="0" w:after="0" w:afterAutospacing="0"/>
        <w:jc w:val="center"/>
        <w:rPr>
          <w:rStyle w:val="il"/>
          <w:rFonts w:ascii="Century Gothic" w:hAnsi="Century Gothic"/>
          <w:b/>
          <w:color w:val="222222"/>
          <w:sz w:val="22"/>
          <w:szCs w:val="22"/>
        </w:rPr>
      </w:pPr>
    </w:p>
    <w:p w:rsidR="006B4CE1" w:rsidRPr="006B4CE1" w:rsidRDefault="006B4CE1" w:rsidP="006B4CE1">
      <w:pPr>
        <w:pStyle w:val="NormalWeb"/>
        <w:shd w:val="clear" w:color="auto" w:fill="FFFFFF"/>
        <w:spacing w:before="0" w:beforeAutospacing="0" w:after="0" w:afterAutospacing="0"/>
        <w:jc w:val="both"/>
        <w:rPr>
          <w:rStyle w:val="Hipervnculo"/>
          <w:rFonts w:ascii="Century Gothic" w:hAnsi="Century Gothic" w:cs="Tahoma"/>
          <w:b/>
          <w:bCs/>
          <w:color w:val="1155CC"/>
          <w:sz w:val="18"/>
          <w:szCs w:val="18"/>
        </w:rPr>
      </w:pPr>
      <w:r w:rsidRPr="006B4CE1">
        <w:rPr>
          <w:rFonts w:ascii="Century Gothic" w:hAnsi="Century Gothic" w:cs="Tahoma"/>
          <w:b/>
          <w:bCs/>
          <w:color w:val="000000"/>
          <w:sz w:val="18"/>
          <w:szCs w:val="18"/>
        </w:rPr>
        <w:t xml:space="preserve">Información: </w:t>
      </w:r>
      <w:r>
        <w:rPr>
          <w:rFonts w:ascii="Century Gothic" w:hAnsi="Century Gothic" w:cs="Tahoma"/>
          <w:b/>
          <w:bCs/>
          <w:color w:val="000000"/>
          <w:sz w:val="18"/>
          <w:szCs w:val="18"/>
        </w:rPr>
        <w:t>Director Gestión de Riesgo de Desastres</w:t>
      </w:r>
      <w:r w:rsidRPr="006B4CE1">
        <w:rPr>
          <w:rFonts w:ascii="Century Gothic" w:hAnsi="Century Gothic" w:cs="Tahoma"/>
          <w:b/>
          <w:bCs/>
          <w:color w:val="000000"/>
          <w:sz w:val="18"/>
          <w:szCs w:val="18"/>
        </w:rPr>
        <w:t xml:space="preserve">, </w:t>
      </w:r>
      <w:r>
        <w:rPr>
          <w:rFonts w:ascii="Century Gothic" w:hAnsi="Century Gothic" w:cs="Tahoma"/>
          <w:b/>
          <w:bCs/>
          <w:color w:val="000000"/>
          <w:sz w:val="18"/>
          <w:szCs w:val="18"/>
        </w:rPr>
        <w:t>Darío Gómez</w:t>
      </w:r>
      <w:r w:rsidRPr="006B4CE1">
        <w:rPr>
          <w:rFonts w:ascii="Century Gothic" w:hAnsi="Century Gothic" w:cs="Tahoma"/>
          <w:b/>
          <w:bCs/>
          <w:color w:val="000000"/>
          <w:sz w:val="18"/>
          <w:szCs w:val="18"/>
        </w:rPr>
        <w:t xml:space="preserve">. Celular: </w:t>
      </w:r>
      <w:hyperlink r:id="rId11" w:tgtFrame="_blank" w:history="1">
        <w:r w:rsidRPr="006B4CE1">
          <w:rPr>
            <w:rStyle w:val="Hipervnculo"/>
            <w:rFonts w:ascii="Century Gothic" w:hAnsi="Century Gothic" w:cs="Tahoma"/>
            <w:b/>
            <w:bCs/>
            <w:color w:val="1155CC"/>
            <w:sz w:val="18"/>
            <w:szCs w:val="18"/>
          </w:rPr>
          <w:t>313</w:t>
        </w:r>
      </w:hyperlink>
      <w:r>
        <w:rPr>
          <w:rStyle w:val="Hipervnculo"/>
          <w:rFonts w:ascii="Century Gothic" w:hAnsi="Century Gothic" w:cs="Tahoma"/>
          <w:b/>
          <w:bCs/>
          <w:color w:val="1155CC"/>
          <w:sz w:val="18"/>
          <w:szCs w:val="18"/>
        </w:rPr>
        <w:t>7082503</w:t>
      </w:r>
    </w:p>
    <w:p w:rsidR="006B4CE1" w:rsidRPr="005F7EC5" w:rsidRDefault="006B4CE1" w:rsidP="006B4CE1">
      <w:pPr>
        <w:pStyle w:val="NormalWeb"/>
        <w:shd w:val="clear" w:color="auto" w:fill="FFFFFF"/>
        <w:spacing w:before="0" w:beforeAutospacing="0" w:after="0" w:afterAutospacing="0"/>
        <w:jc w:val="both"/>
        <w:rPr>
          <w:rFonts w:ascii="Century Gothic" w:hAnsi="Century Gothic" w:cs="Arial"/>
          <w:color w:val="222222"/>
          <w:sz w:val="20"/>
          <w:szCs w:val="22"/>
        </w:rPr>
      </w:pPr>
    </w:p>
    <w:p w:rsidR="006B4CE1" w:rsidRDefault="006B4CE1" w:rsidP="006B4CE1">
      <w:pPr>
        <w:jc w:val="center"/>
        <w:rPr>
          <w:b/>
        </w:rPr>
      </w:pPr>
      <w:r w:rsidRPr="0016721F">
        <w:rPr>
          <w:rFonts w:cs="Tahoma"/>
          <w:i/>
        </w:rPr>
        <w:t>Somos constructores de paz</w:t>
      </w:r>
    </w:p>
    <w:p w:rsidR="006B4CE1" w:rsidRDefault="006B4CE1" w:rsidP="004C3AB4">
      <w:pPr>
        <w:pStyle w:val="NormalWeb"/>
        <w:shd w:val="clear" w:color="auto" w:fill="FFFFFF"/>
        <w:spacing w:before="0" w:beforeAutospacing="0" w:after="0" w:afterAutospacing="0"/>
        <w:jc w:val="center"/>
        <w:rPr>
          <w:rStyle w:val="il"/>
          <w:rFonts w:ascii="Century Gothic" w:hAnsi="Century Gothic"/>
          <w:b/>
          <w:color w:val="222222"/>
          <w:sz w:val="22"/>
          <w:szCs w:val="22"/>
        </w:rPr>
      </w:pPr>
    </w:p>
    <w:p w:rsidR="006B4CE1" w:rsidRDefault="006B4CE1" w:rsidP="004C3AB4">
      <w:pPr>
        <w:pStyle w:val="NormalWeb"/>
        <w:shd w:val="clear" w:color="auto" w:fill="FFFFFF"/>
        <w:spacing w:before="0" w:beforeAutospacing="0" w:after="0" w:afterAutospacing="0"/>
        <w:jc w:val="center"/>
        <w:rPr>
          <w:rStyle w:val="il"/>
          <w:rFonts w:ascii="Century Gothic" w:hAnsi="Century Gothic"/>
          <w:b/>
          <w:color w:val="222222"/>
          <w:sz w:val="22"/>
          <w:szCs w:val="22"/>
        </w:rPr>
      </w:pPr>
    </w:p>
    <w:p w:rsidR="004C3AB4" w:rsidRPr="004C3AB4" w:rsidRDefault="004C3AB4" w:rsidP="004C3AB4">
      <w:pPr>
        <w:pStyle w:val="NormalWeb"/>
        <w:shd w:val="clear" w:color="auto" w:fill="FFFFFF"/>
        <w:spacing w:before="0" w:beforeAutospacing="0" w:after="0" w:afterAutospacing="0"/>
        <w:jc w:val="center"/>
        <w:rPr>
          <w:rStyle w:val="il"/>
          <w:rFonts w:ascii="Century Gothic" w:hAnsi="Century Gothic"/>
          <w:b/>
          <w:color w:val="222222"/>
          <w:sz w:val="22"/>
          <w:szCs w:val="22"/>
        </w:rPr>
      </w:pPr>
      <w:r w:rsidRPr="004C3AB4">
        <w:rPr>
          <w:rStyle w:val="il"/>
          <w:rFonts w:ascii="Century Gothic" w:hAnsi="Century Gothic"/>
          <w:b/>
          <w:color w:val="222222"/>
          <w:sz w:val="22"/>
          <w:szCs w:val="22"/>
        </w:rPr>
        <w:t>HASTA EL 31 DE MARZO ESTÁN ABIERTAS LAS INSCRIPCIONES PARA INTEGRAR LA MESA DE PARTICIPACIÓN DE VÍCTIMAS</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La Personería Municipal de Pasto, dentro de su labor de Secretaría Técnica de la Mesa de Participación Efectiva de Víctimas del municipio de Pasto, informa a las personas que hacen parte de las organizaciones de víctimas, a las víctimas no organizadas y a organizaciones defensoras de víctimas que se encuentra abierto desde el 1 de enero, el periodo de inscripciones hasta el próximo 30 de marzo, para la conformación de la Mesa de Participación de Víctimas.</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 xml:space="preserve">Las personas u organizaciones interesadas en participar, pueden inscribirse en las instalaciones de la Personería Municipal de Pasto, ubicadas en la Calle 20 # 28 – 35, </w:t>
      </w:r>
      <w:proofErr w:type="gramStart"/>
      <w:r w:rsidRPr="004C3AB4">
        <w:rPr>
          <w:rStyle w:val="il"/>
          <w:rFonts w:ascii="Century Gothic" w:hAnsi="Century Gothic"/>
          <w:color w:val="222222"/>
          <w:sz w:val="22"/>
          <w:szCs w:val="22"/>
        </w:rPr>
        <w:t>barrio</w:t>
      </w:r>
      <w:proofErr w:type="gramEnd"/>
      <w:r w:rsidRPr="004C3AB4">
        <w:rPr>
          <w:rStyle w:val="il"/>
          <w:rFonts w:ascii="Century Gothic" w:hAnsi="Century Gothic"/>
          <w:color w:val="222222"/>
          <w:sz w:val="22"/>
          <w:szCs w:val="22"/>
        </w:rPr>
        <w:t xml:space="preserve"> Las Cuadras, antigua ESAP. Las organizaciones que se inscribieron para el periodo inmediatamente anterior, deben actualizar sus datos conforme a la normatividad vigente.</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Los requisitos para la inscripción son los siguientes:</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1. Formulario de inscripción debidamente diligenciado</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2. Documento de identificación del representante legal de la Organización de Víctimas</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3. Certificación, comunicación, acta o instrumento que avale la solicitud de inscripción y que además exprese la voluntad de participación de parte de los integrantes de la organización.</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b/>
          <w:i/>
          <w:color w:val="222222"/>
          <w:sz w:val="22"/>
          <w:szCs w:val="22"/>
        </w:rPr>
        <w:t>REQUISITOS PARA SER MIEMBROS DE LAS MESAS DE PARTICIPACIÓN</w:t>
      </w:r>
      <w:r w:rsidRPr="004C3AB4">
        <w:rPr>
          <w:rStyle w:val="il"/>
          <w:rFonts w:ascii="Century Gothic" w:hAnsi="Century Gothic"/>
          <w:color w:val="222222"/>
          <w:sz w:val="22"/>
          <w:szCs w:val="22"/>
        </w:rPr>
        <w:t xml:space="preserve"> (Resolución 01382 de 2016, art. 16):</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a) Estar inscrito en el Registro Único de Víctimas (RUV)</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b) Haber sido postulado por una organización de víctimas (OV), en el nivel municipal</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lastRenderedPageBreak/>
        <w:t xml:space="preserve">c) Cumplir con la debida idoneidad para representar un hecho </w:t>
      </w:r>
      <w:proofErr w:type="spellStart"/>
      <w:r w:rsidRPr="004C3AB4">
        <w:rPr>
          <w:rStyle w:val="il"/>
          <w:rFonts w:ascii="Century Gothic" w:hAnsi="Century Gothic"/>
          <w:color w:val="222222"/>
          <w:sz w:val="22"/>
          <w:szCs w:val="22"/>
        </w:rPr>
        <w:t>victimizante</w:t>
      </w:r>
      <w:proofErr w:type="spellEnd"/>
      <w:r w:rsidRPr="004C3AB4">
        <w:rPr>
          <w:rStyle w:val="il"/>
          <w:rFonts w:ascii="Century Gothic" w:hAnsi="Century Gothic"/>
          <w:color w:val="222222"/>
          <w:sz w:val="22"/>
          <w:szCs w:val="22"/>
        </w:rPr>
        <w:t xml:space="preserve"> o un sector social victimizado (enfoques diferenciales), lo que se probara con cualquier prueba sumaria que aporte la víctima</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d) Estar domiciliado en el respectivo ámbito territorial que desea representar</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e) No tener antecedentes penales, ni disciplinarios, con excepción de delitos políticos o culposos.</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b/>
          <w:i/>
          <w:color w:val="222222"/>
          <w:sz w:val="22"/>
          <w:szCs w:val="22"/>
        </w:rPr>
        <w:t>REQUISITOS PARA SER MIEMBROS DE LAS ORGANIZACIONES DEFENSORAS DE VÍCTIMAS</w:t>
      </w:r>
      <w:r w:rsidRPr="004C3AB4">
        <w:rPr>
          <w:rStyle w:val="il"/>
          <w:rFonts w:ascii="Century Gothic" w:hAnsi="Century Gothic"/>
          <w:color w:val="222222"/>
          <w:sz w:val="22"/>
          <w:szCs w:val="22"/>
        </w:rPr>
        <w:t xml:space="preserve"> (Resolución 0388 de 2013, art. 18):</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a) Ser miembro de una Organización Defensora de víctimas, plenamente constituidas para lo cual deberá sustentar su objetivo social con copia de los estatutos de su organización debidamente protocolizados ante cámara de comercio del lugar donde s</w:t>
      </w:r>
      <w:r>
        <w:rPr>
          <w:rStyle w:val="il"/>
          <w:rFonts w:ascii="Century Gothic" w:hAnsi="Century Gothic"/>
          <w:color w:val="222222"/>
          <w:sz w:val="22"/>
          <w:szCs w:val="22"/>
        </w:rPr>
        <w:t>e</w:t>
      </w:r>
      <w:r w:rsidRPr="004C3AB4">
        <w:rPr>
          <w:rStyle w:val="il"/>
          <w:rFonts w:ascii="Century Gothic" w:hAnsi="Century Gothic"/>
          <w:color w:val="222222"/>
          <w:sz w:val="22"/>
          <w:szCs w:val="22"/>
        </w:rPr>
        <w:t xml:space="preserve"> postula</w:t>
      </w:r>
      <w:r>
        <w:rPr>
          <w:rStyle w:val="il"/>
          <w:rFonts w:ascii="Century Gothic" w:hAnsi="Century Gothic"/>
          <w:color w:val="222222"/>
          <w:sz w:val="22"/>
          <w:szCs w:val="22"/>
        </w:rPr>
        <w:t>.</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b) Inscribirse previamente ante las Personerías Municipales o Distritales, las Defensorías Regionales o la Defensoría del Pueblo</w:t>
      </w:r>
      <w:r>
        <w:rPr>
          <w:rStyle w:val="il"/>
          <w:rFonts w:ascii="Century Gothic" w:hAnsi="Century Gothic"/>
          <w:color w:val="222222"/>
          <w:sz w:val="22"/>
          <w:szCs w:val="22"/>
        </w:rPr>
        <w:t>.</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c) Oficio de delegación debidamente suscrito por el representante legal de la ODV</w:t>
      </w:r>
      <w:r>
        <w:rPr>
          <w:rStyle w:val="il"/>
          <w:rFonts w:ascii="Century Gothic" w:hAnsi="Century Gothic"/>
          <w:color w:val="222222"/>
          <w:sz w:val="22"/>
          <w:szCs w:val="22"/>
        </w:rPr>
        <w:t>.</w:t>
      </w: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p>
    <w:p w:rsidR="004C3AB4" w:rsidRPr="004C3AB4" w:rsidRDefault="004C3AB4" w:rsidP="004C3AB4">
      <w:pPr>
        <w:pStyle w:val="NormalWeb"/>
        <w:shd w:val="clear" w:color="auto" w:fill="FFFFFF"/>
        <w:spacing w:before="0" w:beforeAutospacing="0" w:after="0" w:afterAutospacing="0"/>
        <w:jc w:val="both"/>
        <w:rPr>
          <w:rStyle w:val="il"/>
          <w:rFonts w:ascii="Century Gothic" w:hAnsi="Century Gothic"/>
          <w:color w:val="222222"/>
          <w:sz w:val="22"/>
          <w:szCs w:val="22"/>
        </w:rPr>
      </w:pPr>
      <w:r w:rsidRPr="004C3AB4">
        <w:rPr>
          <w:rStyle w:val="il"/>
          <w:rFonts w:ascii="Century Gothic" w:hAnsi="Century Gothic"/>
          <w:color w:val="222222"/>
          <w:sz w:val="22"/>
          <w:szCs w:val="22"/>
        </w:rPr>
        <w:t>d) Las personas que deleguen las ODV a las Mesas de Participación deberán certificar vinculación con la respectiva organización, y en todo caso, las organizaciones serán responsables ante las actuaciones de sus delegatarios.</w:t>
      </w:r>
    </w:p>
    <w:p w:rsidR="004C3AB4" w:rsidRPr="004C3AB4" w:rsidRDefault="004C3AB4" w:rsidP="007E3288">
      <w:pPr>
        <w:pStyle w:val="Sinespaciado"/>
        <w:jc w:val="center"/>
        <w:rPr>
          <w:rFonts w:ascii="Century Gothic" w:hAnsi="Century Gothic"/>
          <w:b/>
          <w:lang w:val="es-CO"/>
        </w:rPr>
      </w:pPr>
    </w:p>
    <w:p w:rsidR="004C3AB4" w:rsidRPr="004C3AB4" w:rsidRDefault="004C3AB4" w:rsidP="007E3288">
      <w:pPr>
        <w:pStyle w:val="Sinespaciado"/>
        <w:jc w:val="center"/>
        <w:rPr>
          <w:rStyle w:val="il"/>
          <w:rFonts w:ascii="Century Gothic" w:eastAsia="Times New Roman" w:hAnsi="Century Gothic"/>
          <w:i/>
          <w:color w:val="222222"/>
          <w:lang w:val="es-CO" w:eastAsia="es-CO"/>
        </w:rPr>
      </w:pPr>
      <w:r w:rsidRPr="004C3AB4">
        <w:rPr>
          <w:rStyle w:val="il"/>
          <w:rFonts w:ascii="Century Gothic" w:eastAsia="Times New Roman" w:hAnsi="Century Gothic"/>
          <w:i/>
          <w:color w:val="222222"/>
          <w:lang w:val="es-CO" w:eastAsia="es-CO"/>
        </w:rPr>
        <w:t>Somos constructores de paz</w:t>
      </w:r>
    </w:p>
    <w:p w:rsidR="004C3AB4" w:rsidRDefault="004C3AB4" w:rsidP="007E3288">
      <w:pPr>
        <w:pStyle w:val="Sinespaciado"/>
        <w:jc w:val="center"/>
        <w:rPr>
          <w:rFonts w:ascii="Century Gothic" w:hAnsi="Century Gothic"/>
          <w:b/>
        </w:rPr>
      </w:pPr>
    </w:p>
    <w:p w:rsidR="007E3288" w:rsidRDefault="007E3288" w:rsidP="007E3288">
      <w:pPr>
        <w:pStyle w:val="Sinespaciado"/>
        <w:jc w:val="center"/>
        <w:rPr>
          <w:rFonts w:ascii="Century Gothic" w:hAnsi="Century Gothic"/>
          <w:b/>
        </w:rPr>
      </w:pPr>
      <w:r>
        <w:rPr>
          <w:rFonts w:ascii="Century Gothic" w:hAnsi="Century Gothic"/>
          <w:b/>
        </w:rPr>
        <w:t xml:space="preserve">SECRETARÍA DE AGRICULTURA ABRE </w:t>
      </w:r>
      <w:r w:rsidRPr="00920BB2">
        <w:rPr>
          <w:rFonts w:ascii="Century Gothic" w:hAnsi="Century Gothic"/>
          <w:b/>
        </w:rPr>
        <w:t>CONVOCATORIA</w:t>
      </w:r>
      <w:r>
        <w:rPr>
          <w:rFonts w:ascii="Century Gothic" w:hAnsi="Century Gothic"/>
          <w:b/>
        </w:rPr>
        <w:t xml:space="preserve"> PÚBLICA PARA COFINANCIAR  PROYECTOS PRODUCTIVOS DE JÓVENES RURALES </w:t>
      </w:r>
    </w:p>
    <w:p w:rsidR="005B5C6C" w:rsidRDefault="005B5C6C" w:rsidP="007E3288">
      <w:pPr>
        <w:pStyle w:val="Sinespaciado"/>
        <w:jc w:val="center"/>
        <w:rPr>
          <w:rFonts w:ascii="Century Gothic" w:hAnsi="Century Gothic"/>
          <w:b/>
        </w:rPr>
      </w:pPr>
    </w:p>
    <w:p w:rsidR="005B5C6C" w:rsidRDefault="005B5C6C" w:rsidP="007E3288">
      <w:pPr>
        <w:pStyle w:val="Sinespaciado"/>
        <w:jc w:val="center"/>
        <w:rPr>
          <w:rFonts w:ascii="Century Gothic" w:hAnsi="Century Gothic"/>
          <w:b/>
        </w:rPr>
      </w:pPr>
      <w:r>
        <w:rPr>
          <w:rFonts w:ascii="Century Gothic" w:hAnsi="Century Gothic"/>
          <w:b/>
          <w:noProof/>
          <w:lang w:eastAsia="es-ES"/>
        </w:rPr>
        <w:drawing>
          <wp:inline distT="0" distB="0" distL="0" distR="0">
            <wp:extent cx="3486347" cy="2324100"/>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DERA 049.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88210" cy="2325342"/>
                    </a:xfrm>
                    <a:prstGeom prst="rect">
                      <a:avLst/>
                    </a:prstGeom>
                  </pic:spPr>
                </pic:pic>
              </a:graphicData>
            </a:graphic>
          </wp:inline>
        </w:drawing>
      </w:r>
    </w:p>
    <w:p w:rsidR="007E3288" w:rsidRDefault="007E3288" w:rsidP="007E3288">
      <w:pPr>
        <w:spacing w:after="0"/>
        <w:rPr>
          <w:rFonts w:cs="Arial"/>
          <w:color w:val="000000" w:themeColor="text1"/>
          <w:shd w:val="clear" w:color="auto" w:fill="FFFFFF"/>
        </w:rPr>
      </w:pPr>
    </w:p>
    <w:p w:rsidR="007E3288" w:rsidRDefault="007E3288" w:rsidP="007E3288">
      <w:pPr>
        <w:spacing w:after="0"/>
        <w:rPr>
          <w:color w:val="000000" w:themeColor="text1"/>
        </w:rPr>
      </w:pPr>
      <w:r w:rsidRPr="00BB4E9A">
        <w:rPr>
          <w:rFonts w:cs="Arial"/>
          <w:color w:val="000000" w:themeColor="text1"/>
          <w:shd w:val="clear" w:color="auto" w:fill="FFFFFF"/>
        </w:rPr>
        <w:t xml:space="preserve">La secretaría de Agricultura informa que se encuentra abierta la convocatoria </w:t>
      </w:r>
      <w:r w:rsidRPr="00BB4E9A">
        <w:rPr>
          <w:rFonts w:cs="Arial"/>
          <w:i/>
          <w:color w:val="000000" w:themeColor="text1"/>
          <w:shd w:val="clear" w:color="auto" w:fill="FFFFFF"/>
        </w:rPr>
        <w:t>“Iniciativas de innovación con implementación de buenas prácticas agropecuarias para garantizar el relevo generacional del sector rural en el Municipio de Pasto-2017”</w:t>
      </w:r>
      <w:r w:rsidRPr="00BB4E9A">
        <w:rPr>
          <w:rFonts w:cs="Arial"/>
          <w:color w:val="000000" w:themeColor="text1"/>
          <w:shd w:val="clear" w:color="auto" w:fill="FFFFFF"/>
        </w:rPr>
        <w:t xml:space="preserve">, </w:t>
      </w:r>
      <w:r>
        <w:rPr>
          <w:rFonts w:cs="Arial"/>
          <w:color w:val="000000" w:themeColor="text1"/>
          <w:shd w:val="clear" w:color="auto" w:fill="FFFFFF"/>
        </w:rPr>
        <w:t xml:space="preserve">que busca beneficiar a jóvenes de los corregimientos, entre los 19 y 30 años que lideren iniciativas empresariales relacionadas con proyectos productivos de carácter </w:t>
      </w:r>
      <w:r w:rsidRPr="00645CD5">
        <w:rPr>
          <w:color w:val="000000" w:themeColor="text1"/>
        </w:rPr>
        <w:t xml:space="preserve">agropecuario, </w:t>
      </w:r>
      <w:proofErr w:type="spellStart"/>
      <w:r w:rsidRPr="00645CD5">
        <w:rPr>
          <w:color w:val="000000" w:themeColor="text1"/>
        </w:rPr>
        <w:t>silvopastoril</w:t>
      </w:r>
      <w:proofErr w:type="spellEnd"/>
      <w:r w:rsidRPr="00645CD5">
        <w:rPr>
          <w:color w:val="000000" w:themeColor="text1"/>
        </w:rPr>
        <w:t xml:space="preserve"> o piscícola.  </w:t>
      </w:r>
    </w:p>
    <w:p w:rsidR="007E3288" w:rsidRDefault="007E3288" w:rsidP="007E3288">
      <w:pPr>
        <w:spacing w:after="0"/>
        <w:rPr>
          <w:color w:val="000000" w:themeColor="text1"/>
        </w:rPr>
      </w:pPr>
    </w:p>
    <w:p w:rsidR="007E3288" w:rsidRDefault="007E3288" w:rsidP="007E3288">
      <w:pPr>
        <w:pStyle w:val="Sinespaciado"/>
        <w:jc w:val="both"/>
        <w:rPr>
          <w:rFonts w:ascii="Century Gothic" w:hAnsi="Century Gothic"/>
        </w:rPr>
      </w:pPr>
      <w:r>
        <w:rPr>
          <w:rFonts w:ascii="Century Gothic" w:hAnsi="Century Gothic" w:cs="Arial"/>
          <w:color w:val="000000" w:themeColor="text1"/>
          <w:shd w:val="clear" w:color="auto" w:fill="FFFFFF"/>
        </w:rPr>
        <w:t xml:space="preserve">La </w:t>
      </w:r>
      <w:r w:rsidRPr="00432E54">
        <w:rPr>
          <w:rFonts w:ascii="Century Gothic" w:hAnsi="Century Gothic"/>
        </w:rPr>
        <w:t>convocatoria promu</w:t>
      </w:r>
      <w:r>
        <w:rPr>
          <w:rFonts w:ascii="Century Gothic" w:hAnsi="Century Gothic"/>
        </w:rPr>
        <w:t xml:space="preserve">eve el desarrollo de negocios </w:t>
      </w:r>
      <w:r w:rsidRPr="00432E54">
        <w:rPr>
          <w:rFonts w:ascii="Century Gothic" w:hAnsi="Century Gothic"/>
        </w:rPr>
        <w:t>concertados, fundamentados en encadenamientos</w:t>
      </w:r>
      <w:r>
        <w:rPr>
          <w:rFonts w:ascii="Century Gothic" w:hAnsi="Century Gothic"/>
        </w:rPr>
        <w:t xml:space="preserve"> </w:t>
      </w:r>
      <w:r w:rsidRPr="00432E54">
        <w:rPr>
          <w:rFonts w:ascii="Century Gothic" w:hAnsi="Century Gothic"/>
        </w:rPr>
        <w:t>productivos y comerciales constituidos entre empresarios productores y empresarios comercializadores o transformadores</w:t>
      </w:r>
      <w:r>
        <w:rPr>
          <w:rFonts w:ascii="Century Gothic" w:hAnsi="Century Gothic"/>
        </w:rPr>
        <w:t>,</w:t>
      </w:r>
      <w:r w:rsidRPr="00432E54">
        <w:rPr>
          <w:rFonts w:ascii="Century Gothic" w:hAnsi="Century Gothic"/>
        </w:rPr>
        <w:t xml:space="preserve"> comprometidos con </w:t>
      </w:r>
      <w:r>
        <w:rPr>
          <w:rFonts w:ascii="Century Gothic" w:hAnsi="Century Gothic"/>
        </w:rPr>
        <w:t xml:space="preserve">la </w:t>
      </w:r>
      <w:r w:rsidRPr="00432E54">
        <w:rPr>
          <w:rFonts w:ascii="Century Gothic" w:hAnsi="Century Gothic"/>
        </w:rPr>
        <w:t>compra e intercamb</w:t>
      </w:r>
      <w:r>
        <w:rPr>
          <w:rFonts w:ascii="Century Gothic" w:hAnsi="Century Gothic"/>
        </w:rPr>
        <w:t xml:space="preserve">io de productos agropecuarios. Los beneficiados podrán percibir </w:t>
      </w:r>
      <w:r w:rsidRPr="00432E54">
        <w:rPr>
          <w:rFonts w:ascii="Century Gothic" w:hAnsi="Century Gothic" w:cs="Arial"/>
          <w:color w:val="000000" w:themeColor="text1"/>
          <w:shd w:val="clear" w:color="auto" w:fill="FFFFFF"/>
        </w:rPr>
        <w:t>mayores ingresos y c</w:t>
      </w:r>
      <w:r>
        <w:rPr>
          <w:rFonts w:ascii="Century Gothic" w:hAnsi="Century Gothic" w:cs="Arial"/>
          <w:color w:val="000000" w:themeColor="text1"/>
          <w:shd w:val="clear" w:color="auto" w:fill="FFFFFF"/>
        </w:rPr>
        <w:t>ontar</w:t>
      </w:r>
      <w:r w:rsidRPr="00432E54">
        <w:rPr>
          <w:rFonts w:ascii="Century Gothic" w:hAnsi="Century Gothic" w:cs="Arial"/>
          <w:color w:val="000000" w:themeColor="text1"/>
          <w:shd w:val="clear" w:color="auto" w:fill="FFFFFF"/>
        </w:rPr>
        <w:t xml:space="preserve"> con una mejor calidad de vida para ellos y sus familias</w:t>
      </w:r>
      <w:r>
        <w:rPr>
          <w:rFonts w:ascii="Century Gothic" w:hAnsi="Century Gothic" w:cs="Arial"/>
          <w:color w:val="000000" w:themeColor="text1"/>
          <w:shd w:val="clear" w:color="auto" w:fill="FFFFFF"/>
        </w:rPr>
        <w:t>.</w:t>
      </w:r>
    </w:p>
    <w:p w:rsidR="007E3288" w:rsidRDefault="007E3288" w:rsidP="007E3288">
      <w:pPr>
        <w:spacing w:after="0"/>
        <w:rPr>
          <w:rFonts w:cs="Arial"/>
          <w:color w:val="000000" w:themeColor="text1"/>
          <w:shd w:val="clear" w:color="auto" w:fill="FFFFFF"/>
        </w:rPr>
      </w:pPr>
    </w:p>
    <w:p w:rsidR="007E3288" w:rsidRDefault="007E3288" w:rsidP="007E3288">
      <w:pPr>
        <w:spacing w:after="0"/>
        <w:rPr>
          <w:rFonts w:cs="Arial"/>
          <w:color w:val="000000" w:themeColor="text1"/>
          <w:shd w:val="clear" w:color="auto" w:fill="FFFFFF"/>
        </w:rPr>
      </w:pPr>
      <w:r w:rsidRPr="002178E8">
        <w:rPr>
          <w:rFonts w:cs="Arial"/>
          <w:color w:val="000000" w:themeColor="text1"/>
          <w:shd w:val="clear" w:color="auto" w:fill="FFFFFF"/>
        </w:rPr>
        <w:t>La</w:t>
      </w:r>
      <w:r>
        <w:rPr>
          <w:rFonts w:cs="Arial"/>
          <w:color w:val="000000" w:themeColor="text1"/>
          <w:shd w:val="clear" w:color="auto" w:fill="FFFFFF"/>
        </w:rPr>
        <w:t xml:space="preserve"> problemática </w:t>
      </w:r>
      <w:r w:rsidRPr="002178E8">
        <w:rPr>
          <w:rFonts w:cs="Arial"/>
          <w:color w:val="000000" w:themeColor="text1"/>
          <w:shd w:val="clear" w:color="auto" w:fill="FFFFFF"/>
        </w:rPr>
        <w:t xml:space="preserve">en </w:t>
      </w:r>
      <w:r>
        <w:rPr>
          <w:rFonts w:cs="Arial"/>
          <w:color w:val="000000" w:themeColor="text1"/>
          <w:shd w:val="clear" w:color="auto" w:fill="FFFFFF"/>
        </w:rPr>
        <w:t>el área rural del Municipio</w:t>
      </w:r>
      <w:r w:rsidRPr="002178E8">
        <w:rPr>
          <w:rFonts w:cs="Arial"/>
          <w:color w:val="000000" w:themeColor="text1"/>
          <w:shd w:val="clear" w:color="auto" w:fill="FFFFFF"/>
        </w:rPr>
        <w:t xml:space="preserve">, la disminución de la población </w:t>
      </w:r>
      <w:r>
        <w:rPr>
          <w:rFonts w:cs="Arial"/>
          <w:color w:val="000000" w:themeColor="text1"/>
          <w:shd w:val="clear" w:color="auto" w:fill="FFFFFF"/>
        </w:rPr>
        <w:t>en este sector</w:t>
      </w:r>
      <w:r w:rsidRPr="002178E8">
        <w:rPr>
          <w:rFonts w:cs="Arial"/>
          <w:color w:val="000000" w:themeColor="text1"/>
          <w:shd w:val="clear" w:color="auto" w:fill="FFFFFF"/>
        </w:rPr>
        <w:t xml:space="preserve">, el abandono del campo por la población joven, además del creciente desinterés </w:t>
      </w:r>
      <w:r>
        <w:rPr>
          <w:rFonts w:cs="Arial"/>
          <w:color w:val="000000" w:themeColor="text1"/>
          <w:shd w:val="clear" w:color="auto" w:fill="FFFFFF"/>
        </w:rPr>
        <w:t>de</w:t>
      </w:r>
      <w:r w:rsidRPr="002178E8">
        <w:rPr>
          <w:rFonts w:cs="Arial"/>
          <w:color w:val="000000" w:themeColor="text1"/>
          <w:shd w:val="clear" w:color="auto" w:fill="FFFFFF"/>
        </w:rPr>
        <w:t xml:space="preserve"> permanecer en actividades propias del sector agropecuario y</w:t>
      </w:r>
      <w:r>
        <w:rPr>
          <w:rFonts w:cs="Arial"/>
          <w:color w:val="000000" w:themeColor="text1"/>
          <w:shd w:val="clear" w:color="auto" w:fill="FFFFFF"/>
        </w:rPr>
        <w:t xml:space="preserve"> en general en el ámbito campesino, hace necesario el fomento de estrategias que contribuyan a la </w:t>
      </w:r>
      <w:r w:rsidRPr="002178E8">
        <w:rPr>
          <w:rFonts w:cs="Arial"/>
          <w:color w:val="000000" w:themeColor="text1"/>
          <w:shd w:val="clear" w:color="auto" w:fill="FFFFFF"/>
        </w:rPr>
        <w:t>super</w:t>
      </w:r>
      <w:r>
        <w:rPr>
          <w:rFonts w:cs="Arial"/>
          <w:color w:val="000000" w:themeColor="text1"/>
          <w:shd w:val="clear" w:color="auto" w:fill="FFFFFF"/>
        </w:rPr>
        <w:t xml:space="preserve">ación de las brechas existentes. </w:t>
      </w:r>
    </w:p>
    <w:p w:rsidR="007E3288" w:rsidRDefault="007E3288" w:rsidP="007E3288">
      <w:pPr>
        <w:pStyle w:val="Default"/>
        <w:jc w:val="both"/>
        <w:rPr>
          <w:rFonts w:ascii="Century Gothic" w:hAnsi="Century Gothic"/>
          <w:sz w:val="22"/>
          <w:szCs w:val="22"/>
        </w:rPr>
      </w:pPr>
    </w:p>
    <w:p w:rsidR="004970E3" w:rsidRDefault="007E3288" w:rsidP="007E3288">
      <w:pPr>
        <w:rPr>
          <w:rFonts w:cs="Century Gothic"/>
          <w:color w:val="000000"/>
          <w:lang w:eastAsia="es-ES"/>
        </w:rPr>
      </w:pPr>
      <w:r w:rsidRPr="00223012">
        <w:rPr>
          <w:rFonts w:cs="Century Gothic"/>
          <w:bCs/>
          <w:color w:val="000000"/>
          <w:lang w:eastAsia="es-ES"/>
        </w:rPr>
        <w:t>Los términos de referencia pueden ser consultados a través d</w:t>
      </w:r>
      <w:r w:rsidR="00655D73">
        <w:rPr>
          <w:rFonts w:cs="Century Gothic"/>
          <w:bCs/>
          <w:color w:val="000000"/>
          <w:lang w:eastAsia="es-ES"/>
        </w:rPr>
        <w:t>e los siguientes link:</w:t>
      </w:r>
      <w:r w:rsidR="004970E3">
        <w:rPr>
          <w:rFonts w:cs="Century Gothic"/>
          <w:bCs/>
          <w:color w:val="000000"/>
          <w:lang w:eastAsia="es-ES"/>
        </w:rPr>
        <w:t xml:space="preserve"> </w:t>
      </w:r>
      <w:hyperlink r:id="rId13" w:history="1">
        <w:r w:rsidR="004970E3" w:rsidRPr="00E32AD7">
          <w:rPr>
            <w:rStyle w:val="Hipervnculo"/>
            <w:rFonts w:cs="Century Gothic"/>
            <w:bCs/>
            <w:lang w:eastAsia="es-ES"/>
          </w:rPr>
          <w:t>https://goo.gl/dpRXyl</w:t>
        </w:r>
      </w:hyperlink>
      <w:r w:rsidR="004970E3">
        <w:rPr>
          <w:rFonts w:cs="Century Gothic"/>
          <w:bCs/>
          <w:color w:val="000000"/>
          <w:lang w:eastAsia="es-ES"/>
        </w:rPr>
        <w:t xml:space="preserve">, </w:t>
      </w:r>
      <w:hyperlink r:id="rId14" w:history="1">
        <w:r w:rsidR="004970E3" w:rsidRPr="00E32AD7">
          <w:rPr>
            <w:rStyle w:val="Hipervnculo"/>
            <w:rFonts w:cs="Century Gothic"/>
            <w:bCs/>
            <w:lang w:eastAsia="es-ES"/>
          </w:rPr>
          <w:t>https://goo.gl/kBCEm9</w:t>
        </w:r>
      </w:hyperlink>
      <w:r w:rsidR="004970E3">
        <w:rPr>
          <w:rFonts w:cs="Century Gothic"/>
          <w:bCs/>
          <w:color w:val="000000"/>
          <w:lang w:eastAsia="es-ES"/>
        </w:rPr>
        <w:t xml:space="preserve"> </w:t>
      </w:r>
      <w:r w:rsidRPr="00223012">
        <w:rPr>
          <w:rFonts w:cs="Century Gothic"/>
          <w:bCs/>
          <w:color w:val="000000"/>
          <w:lang w:eastAsia="es-ES"/>
        </w:rPr>
        <w:t xml:space="preserve">o en la </w:t>
      </w:r>
      <w:r>
        <w:rPr>
          <w:rFonts w:cs="Century Gothic"/>
          <w:bCs/>
          <w:color w:val="000000"/>
          <w:lang w:eastAsia="es-ES"/>
        </w:rPr>
        <w:t>s</w:t>
      </w:r>
      <w:r w:rsidRPr="00223012">
        <w:rPr>
          <w:rFonts w:cs="Century Gothic"/>
          <w:bCs/>
          <w:color w:val="000000"/>
          <w:lang w:eastAsia="es-ES"/>
        </w:rPr>
        <w:t xml:space="preserve">ecretaría de </w:t>
      </w:r>
      <w:r w:rsidRPr="00223012">
        <w:rPr>
          <w:rFonts w:cs="Century Gothic"/>
          <w:color w:val="000000"/>
          <w:lang w:eastAsia="es-ES"/>
        </w:rPr>
        <w:t xml:space="preserve">Agricultura, ubicada en el </w:t>
      </w:r>
      <w:r>
        <w:rPr>
          <w:rFonts w:cs="Century Gothic"/>
          <w:color w:val="000000"/>
          <w:lang w:eastAsia="es-ES"/>
        </w:rPr>
        <w:t xml:space="preserve">C.A.M Anganoy, </w:t>
      </w:r>
      <w:r w:rsidRPr="00223012">
        <w:rPr>
          <w:rFonts w:cs="Century Gothic"/>
          <w:color w:val="000000"/>
          <w:lang w:eastAsia="es-ES"/>
        </w:rPr>
        <w:t>vía Los Rosales II</w:t>
      </w:r>
      <w:r>
        <w:rPr>
          <w:rFonts w:cs="Century Gothic"/>
          <w:color w:val="000000"/>
          <w:lang w:eastAsia="es-ES"/>
        </w:rPr>
        <w:t>.</w:t>
      </w:r>
      <w:r w:rsidRPr="00223012">
        <w:rPr>
          <w:rFonts w:cs="Century Gothic"/>
          <w:color w:val="000000"/>
          <w:lang w:eastAsia="es-ES"/>
        </w:rPr>
        <w:t xml:space="preserve"> </w:t>
      </w:r>
    </w:p>
    <w:p w:rsidR="007E3288" w:rsidRPr="009D6365" w:rsidRDefault="007E3288" w:rsidP="007E3288">
      <w:pPr>
        <w:spacing w:after="0"/>
        <w:jc w:val="center"/>
        <w:rPr>
          <w:b/>
        </w:rPr>
      </w:pPr>
      <w:r>
        <w:rPr>
          <w:b/>
        </w:rPr>
        <w:t>CRONOGRAMA</w:t>
      </w:r>
    </w:p>
    <w:p w:rsidR="007E3288" w:rsidRDefault="007E3288" w:rsidP="007E3288">
      <w:pPr>
        <w:spacing w:after="0"/>
        <w:rPr>
          <w:sz w:val="16"/>
          <w:szCs w:val="16"/>
        </w:rPr>
      </w:pPr>
    </w:p>
    <w:p w:rsidR="007E3288" w:rsidRDefault="007E3288" w:rsidP="007E3288">
      <w:pPr>
        <w:spacing w:after="0"/>
        <w:rPr>
          <w:sz w:val="16"/>
          <w:szCs w:val="16"/>
        </w:rPr>
      </w:pPr>
    </w:p>
    <w:tbl>
      <w:tblPr>
        <w:tblStyle w:val="Tablaconcuadrcula"/>
        <w:tblW w:w="0" w:type="auto"/>
        <w:tblLook w:val="04A0"/>
      </w:tblPr>
      <w:tblGrid>
        <w:gridCol w:w="3014"/>
        <w:gridCol w:w="2982"/>
        <w:gridCol w:w="3060"/>
      </w:tblGrid>
      <w:tr w:rsidR="007E3288" w:rsidTr="00601B14">
        <w:tc>
          <w:tcPr>
            <w:tcW w:w="3181" w:type="dxa"/>
          </w:tcPr>
          <w:p w:rsidR="007E3288" w:rsidRPr="007E77FE" w:rsidRDefault="007E3288" w:rsidP="00601B14">
            <w:pPr>
              <w:ind w:left="-142" w:right="49"/>
              <w:jc w:val="center"/>
              <w:rPr>
                <w:rFonts w:cs="Arial"/>
                <w:b/>
                <w:bCs/>
                <w:color w:val="000000" w:themeColor="text1"/>
              </w:rPr>
            </w:pPr>
            <w:r w:rsidRPr="007E77FE">
              <w:rPr>
                <w:rFonts w:cs="Arial"/>
                <w:b/>
                <w:bCs/>
                <w:color w:val="000000" w:themeColor="text1"/>
              </w:rPr>
              <w:t>ACTIVIDAD</w:t>
            </w:r>
          </w:p>
        </w:tc>
        <w:tc>
          <w:tcPr>
            <w:tcW w:w="3182" w:type="dxa"/>
          </w:tcPr>
          <w:p w:rsidR="007E3288" w:rsidRPr="007E77FE" w:rsidRDefault="007E3288" w:rsidP="00601B14">
            <w:pPr>
              <w:ind w:left="-142" w:right="49"/>
              <w:jc w:val="center"/>
              <w:rPr>
                <w:rFonts w:cs="Arial"/>
                <w:b/>
                <w:bCs/>
                <w:color w:val="000000" w:themeColor="text1"/>
              </w:rPr>
            </w:pPr>
            <w:r w:rsidRPr="007E77FE">
              <w:rPr>
                <w:rFonts w:cs="Arial"/>
                <w:b/>
                <w:bCs/>
                <w:color w:val="000000" w:themeColor="text1"/>
              </w:rPr>
              <w:t>FECHA Y HORA</w:t>
            </w:r>
          </w:p>
        </w:tc>
        <w:tc>
          <w:tcPr>
            <w:tcW w:w="3182" w:type="dxa"/>
          </w:tcPr>
          <w:p w:rsidR="007E3288" w:rsidRPr="007E77FE" w:rsidRDefault="007E3288" w:rsidP="00601B14">
            <w:pPr>
              <w:ind w:left="-142" w:right="49"/>
              <w:jc w:val="center"/>
              <w:rPr>
                <w:rFonts w:cs="Arial"/>
                <w:b/>
                <w:bCs/>
                <w:color w:val="000000" w:themeColor="text1"/>
              </w:rPr>
            </w:pPr>
            <w:r w:rsidRPr="007E77FE">
              <w:rPr>
                <w:rFonts w:cs="Arial"/>
                <w:b/>
                <w:bCs/>
                <w:color w:val="000000" w:themeColor="text1"/>
              </w:rPr>
              <w:t>LUGAR</w:t>
            </w:r>
          </w:p>
        </w:tc>
      </w:tr>
      <w:tr w:rsidR="007E3288" w:rsidTr="00601B14">
        <w:tc>
          <w:tcPr>
            <w:tcW w:w="3181" w:type="dxa"/>
          </w:tcPr>
          <w:p w:rsidR="007E3288" w:rsidRPr="007E77FE" w:rsidRDefault="007E3288" w:rsidP="00601B14">
            <w:pPr>
              <w:ind w:left="-142" w:right="49"/>
              <w:jc w:val="center"/>
              <w:rPr>
                <w:rFonts w:cs="Arial"/>
                <w:bCs/>
                <w:color w:val="000000" w:themeColor="text1"/>
              </w:rPr>
            </w:pPr>
            <w:r w:rsidRPr="007E77FE">
              <w:rPr>
                <w:rFonts w:cs="Arial"/>
                <w:bCs/>
                <w:color w:val="000000" w:themeColor="text1"/>
              </w:rPr>
              <w:t xml:space="preserve">Publicación de la convocatoria para selección de </w:t>
            </w:r>
            <w:r>
              <w:rPr>
                <w:rFonts w:cs="Arial"/>
                <w:bCs/>
                <w:color w:val="000000" w:themeColor="text1"/>
              </w:rPr>
              <w:t>iniciativas empresariales</w:t>
            </w:r>
          </w:p>
        </w:tc>
        <w:tc>
          <w:tcPr>
            <w:tcW w:w="3182" w:type="dxa"/>
          </w:tcPr>
          <w:p w:rsidR="007E3288" w:rsidRPr="00CB1CE6" w:rsidRDefault="007E3288" w:rsidP="00601B14">
            <w:pPr>
              <w:ind w:left="-142" w:right="49"/>
              <w:jc w:val="center"/>
              <w:rPr>
                <w:rFonts w:cs="Arial"/>
                <w:bCs/>
                <w:color w:val="000000" w:themeColor="text1"/>
              </w:rPr>
            </w:pPr>
            <w:r w:rsidRPr="00CB1CE6">
              <w:t>6 de marzo</w:t>
            </w:r>
          </w:p>
        </w:tc>
        <w:tc>
          <w:tcPr>
            <w:tcW w:w="3182" w:type="dxa"/>
          </w:tcPr>
          <w:p w:rsidR="007E3288" w:rsidRPr="007E77FE" w:rsidRDefault="007E3288" w:rsidP="00601B14">
            <w:pPr>
              <w:tabs>
                <w:tab w:val="left" w:pos="176"/>
              </w:tabs>
              <w:ind w:left="-142" w:right="49"/>
              <w:jc w:val="center"/>
              <w:rPr>
                <w:rFonts w:cs="Arial"/>
                <w:bCs/>
                <w:color w:val="000000" w:themeColor="text1"/>
              </w:rPr>
            </w:pPr>
            <w:r w:rsidRPr="007E77FE">
              <w:rPr>
                <w:rFonts w:cs="Arial"/>
                <w:bCs/>
                <w:color w:val="000000" w:themeColor="text1"/>
              </w:rPr>
              <w:t xml:space="preserve">Correo electrónico y página web </w:t>
            </w:r>
            <w:hyperlink r:id="rId15" w:history="1">
              <w:r w:rsidRPr="007E77FE">
                <w:rPr>
                  <w:rStyle w:val="Hipervnculo"/>
                  <w:rFonts w:cs="Arial"/>
                  <w:bCs/>
                  <w:color w:val="000000" w:themeColor="text1"/>
                </w:rPr>
                <w:t>www.pasto.gov.co</w:t>
              </w:r>
            </w:hyperlink>
          </w:p>
        </w:tc>
      </w:tr>
      <w:tr w:rsidR="007E3288" w:rsidTr="00601B14">
        <w:tc>
          <w:tcPr>
            <w:tcW w:w="3181" w:type="dxa"/>
          </w:tcPr>
          <w:p w:rsidR="007E3288" w:rsidRPr="007E77FE" w:rsidRDefault="007E3288" w:rsidP="00601B14">
            <w:pPr>
              <w:ind w:left="-142" w:right="49"/>
              <w:jc w:val="center"/>
              <w:rPr>
                <w:rFonts w:cs="Arial"/>
                <w:bCs/>
                <w:color w:val="000000" w:themeColor="text1"/>
              </w:rPr>
            </w:pPr>
            <w:r w:rsidRPr="007E77FE">
              <w:rPr>
                <w:rFonts w:cs="Arial"/>
                <w:bCs/>
                <w:color w:val="000000" w:themeColor="text1"/>
              </w:rPr>
              <w:t>Plazo para presentar propuestas y cierre de la convocatoria</w:t>
            </w:r>
          </w:p>
        </w:tc>
        <w:tc>
          <w:tcPr>
            <w:tcW w:w="3182" w:type="dxa"/>
          </w:tcPr>
          <w:p w:rsidR="007E3288" w:rsidRPr="00CB1CE6" w:rsidRDefault="007E3288" w:rsidP="00601B14">
            <w:pPr>
              <w:ind w:left="-142" w:right="49"/>
              <w:jc w:val="center"/>
              <w:rPr>
                <w:rFonts w:cs="Arial"/>
                <w:bCs/>
                <w:color w:val="000000" w:themeColor="text1"/>
              </w:rPr>
            </w:pPr>
            <w:r w:rsidRPr="00CB1CE6">
              <w:rPr>
                <w:rFonts w:cs="Arial"/>
                <w:bCs/>
                <w:color w:val="000000" w:themeColor="text1"/>
              </w:rPr>
              <w:t xml:space="preserve">Desde el momento de su publicación hasta las 6:00 p.m. del </w:t>
            </w:r>
            <w:r w:rsidRPr="00CB1CE6">
              <w:t>17 de abril</w:t>
            </w:r>
          </w:p>
        </w:tc>
        <w:tc>
          <w:tcPr>
            <w:tcW w:w="3182" w:type="dxa"/>
          </w:tcPr>
          <w:p w:rsidR="007E3288" w:rsidRPr="007E77FE" w:rsidRDefault="007E3288" w:rsidP="00601B14">
            <w:pPr>
              <w:ind w:left="-142" w:right="49"/>
              <w:jc w:val="center"/>
              <w:rPr>
                <w:rFonts w:cs="Arial"/>
                <w:bCs/>
                <w:color w:val="000000" w:themeColor="text1"/>
              </w:rPr>
            </w:pPr>
            <w:r>
              <w:rPr>
                <w:rFonts w:cs="Arial"/>
                <w:bCs/>
                <w:color w:val="000000" w:themeColor="text1"/>
              </w:rPr>
              <w:t>Despacho secretaría de Agricultura</w:t>
            </w:r>
          </w:p>
        </w:tc>
      </w:tr>
      <w:tr w:rsidR="007E3288" w:rsidTr="00601B14">
        <w:tc>
          <w:tcPr>
            <w:tcW w:w="3181" w:type="dxa"/>
          </w:tcPr>
          <w:p w:rsidR="007E3288" w:rsidRPr="007E77FE" w:rsidRDefault="007E3288" w:rsidP="00601B14">
            <w:pPr>
              <w:ind w:left="-142" w:right="49"/>
              <w:jc w:val="center"/>
              <w:rPr>
                <w:rFonts w:cs="Arial"/>
                <w:bCs/>
                <w:color w:val="000000" w:themeColor="text1"/>
              </w:rPr>
            </w:pPr>
            <w:r w:rsidRPr="007E77FE">
              <w:rPr>
                <w:rFonts w:cs="Arial"/>
                <w:bCs/>
                <w:color w:val="000000" w:themeColor="text1"/>
              </w:rPr>
              <w:t xml:space="preserve">Apertura de propuestas, verificación y evaluación de </w:t>
            </w:r>
            <w:r>
              <w:rPr>
                <w:rFonts w:cs="Arial"/>
                <w:bCs/>
                <w:color w:val="000000" w:themeColor="text1"/>
              </w:rPr>
              <w:t>perfiles</w:t>
            </w:r>
          </w:p>
        </w:tc>
        <w:tc>
          <w:tcPr>
            <w:tcW w:w="3182" w:type="dxa"/>
          </w:tcPr>
          <w:p w:rsidR="007E3288" w:rsidRPr="00CB1CE6" w:rsidRDefault="007E3288" w:rsidP="00601B14">
            <w:pPr>
              <w:pStyle w:val="Default"/>
              <w:jc w:val="center"/>
              <w:rPr>
                <w:rFonts w:ascii="Century Gothic" w:hAnsi="Century Gothic"/>
                <w:color w:val="FF0000"/>
                <w:sz w:val="22"/>
                <w:szCs w:val="22"/>
              </w:rPr>
            </w:pPr>
            <w:r>
              <w:rPr>
                <w:rFonts w:ascii="Century Gothic" w:hAnsi="Century Gothic"/>
                <w:color w:val="auto"/>
                <w:sz w:val="22"/>
                <w:szCs w:val="22"/>
              </w:rPr>
              <w:t>se realizará los días 18 y</w:t>
            </w:r>
            <w:r w:rsidRPr="00CB1CE6">
              <w:rPr>
                <w:rFonts w:ascii="Century Gothic" w:hAnsi="Century Gothic"/>
                <w:color w:val="auto"/>
                <w:sz w:val="22"/>
                <w:szCs w:val="22"/>
              </w:rPr>
              <w:t xml:space="preserve"> 19 de abril de 2017</w:t>
            </w:r>
          </w:p>
          <w:p w:rsidR="007E3288" w:rsidRPr="00CB1CE6" w:rsidRDefault="007E3288" w:rsidP="00601B14">
            <w:pPr>
              <w:ind w:left="-142" w:right="49"/>
              <w:jc w:val="center"/>
              <w:rPr>
                <w:rFonts w:cs="Arial"/>
                <w:bCs/>
                <w:color w:val="000000" w:themeColor="text1"/>
              </w:rPr>
            </w:pPr>
          </w:p>
        </w:tc>
        <w:tc>
          <w:tcPr>
            <w:tcW w:w="3182" w:type="dxa"/>
          </w:tcPr>
          <w:p w:rsidR="007E3288" w:rsidRPr="007E77FE" w:rsidRDefault="007E3288" w:rsidP="00601B14">
            <w:pPr>
              <w:ind w:left="-142" w:right="49"/>
              <w:jc w:val="center"/>
              <w:rPr>
                <w:rFonts w:cs="Arial"/>
                <w:bCs/>
                <w:color w:val="000000" w:themeColor="text1"/>
              </w:rPr>
            </w:pPr>
            <w:r>
              <w:rPr>
                <w:rFonts w:cs="Arial"/>
                <w:bCs/>
                <w:color w:val="000000" w:themeColor="text1"/>
              </w:rPr>
              <w:t>Despacho secretaría de Agricultura</w:t>
            </w:r>
          </w:p>
        </w:tc>
      </w:tr>
      <w:tr w:rsidR="007E3288" w:rsidTr="00601B14">
        <w:tc>
          <w:tcPr>
            <w:tcW w:w="3181" w:type="dxa"/>
          </w:tcPr>
          <w:p w:rsidR="007E3288" w:rsidRPr="007E77FE" w:rsidRDefault="007E3288" w:rsidP="00601B14">
            <w:pPr>
              <w:ind w:left="-142" w:right="49"/>
              <w:jc w:val="center"/>
              <w:rPr>
                <w:rFonts w:cs="Arial"/>
                <w:bCs/>
                <w:color w:val="000000" w:themeColor="text1"/>
              </w:rPr>
            </w:pPr>
            <w:r>
              <w:rPr>
                <w:rFonts w:cs="Arial"/>
                <w:bCs/>
                <w:color w:val="000000" w:themeColor="text1"/>
              </w:rPr>
              <w:t>Entrevistas personalizadas</w:t>
            </w:r>
          </w:p>
        </w:tc>
        <w:tc>
          <w:tcPr>
            <w:tcW w:w="3182" w:type="dxa"/>
          </w:tcPr>
          <w:p w:rsidR="007E3288" w:rsidRPr="00CB1CE6" w:rsidRDefault="007E3288" w:rsidP="00601B14">
            <w:pPr>
              <w:ind w:left="-142" w:right="49"/>
              <w:jc w:val="center"/>
              <w:rPr>
                <w:rFonts w:cs="Arial"/>
                <w:bCs/>
                <w:color w:val="000000" w:themeColor="text1"/>
              </w:rPr>
            </w:pPr>
            <w:r w:rsidRPr="00CB1CE6">
              <w:t xml:space="preserve">20 </w:t>
            </w:r>
            <w:r>
              <w:t>y</w:t>
            </w:r>
            <w:r w:rsidRPr="00CB1CE6">
              <w:t xml:space="preserve"> 21 de abril de 2017, a partir de las 8:30 </w:t>
            </w:r>
            <w:proofErr w:type="spellStart"/>
            <w:r w:rsidRPr="00CB1CE6">
              <w:t>a.m</w:t>
            </w:r>
            <w:proofErr w:type="spellEnd"/>
          </w:p>
        </w:tc>
        <w:tc>
          <w:tcPr>
            <w:tcW w:w="3182" w:type="dxa"/>
          </w:tcPr>
          <w:p w:rsidR="007E3288" w:rsidRPr="007E77FE" w:rsidRDefault="007E3288" w:rsidP="00601B14">
            <w:pPr>
              <w:ind w:left="-142" w:right="49"/>
              <w:jc w:val="center"/>
              <w:rPr>
                <w:rFonts w:cs="Arial"/>
                <w:bCs/>
                <w:color w:val="000000" w:themeColor="text1"/>
              </w:rPr>
            </w:pPr>
            <w:r>
              <w:rPr>
                <w:rFonts w:cs="Arial"/>
                <w:bCs/>
                <w:color w:val="000000" w:themeColor="text1"/>
              </w:rPr>
              <w:t>Despacho secretaría de Agricultura</w:t>
            </w:r>
          </w:p>
        </w:tc>
      </w:tr>
      <w:tr w:rsidR="007E3288" w:rsidTr="00601B14">
        <w:tc>
          <w:tcPr>
            <w:tcW w:w="3181" w:type="dxa"/>
          </w:tcPr>
          <w:p w:rsidR="007E3288" w:rsidRPr="007E77FE" w:rsidRDefault="007E3288" w:rsidP="00601B14">
            <w:pPr>
              <w:ind w:left="-142" w:right="49"/>
              <w:jc w:val="center"/>
              <w:rPr>
                <w:rFonts w:cs="Arial"/>
                <w:bCs/>
                <w:color w:val="000000" w:themeColor="text1"/>
              </w:rPr>
            </w:pPr>
            <w:r w:rsidRPr="007E77FE">
              <w:rPr>
                <w:rFonts w:cs="Arial"/>
                <w:bCs/>
                <w:color w:val="000000" w:themeColor="text1"/>
              </w:rPr>
              <w:t>Publicación de la evaluación</w:t>
            </w:r>
          </w:p>
        </w:tc>
        <w:tc>
          <w:tcPr>
            <w:tcW w:w="3182" w:type="dxa"/>
          </w:tcPr>
          <w:p w:rsidR="007E3288" w:rsidRPr="00CB1CE6" w:rsidRDefault="007E3288" w:rsidP="00601B14">
            <w:pPr>
              <w:ind w:left="-142" w:right="49"/>
              <w:jc w:val="center"/>
              <w:rPr>
                <w:rFonts w:cs="Arial"/>
                <w:bCs/>
                <w:color w:val="000000" w:themeColor="text1"/>
              </w:rPr>
            </w:pPr>
            <w:r w:rsidRPr="00CB1CE6">
              <w:t>24 de abril</w:t>
            </w:r>
          </w:p>
        </w:tc>
        <w:tc>
          <w:tcPr>
            <w:tcW w:w="3182" w:type="dxa"/>
          </w:tcPr>
          <w:p w:rsidR="007E3288" w:rsidRPr="007E77FE" w:rsidRDefault="007E3288" w:rsidP="00601B14">
            <w:pPr>
              <w:ind w:left="-142" w:right="49"/>
              <w:jc w:val="center"/>
              <w:rPr>
                <w:rFonts w:cs="Arial"/>
                <w:color w:val="000000" w:themeColor="text1"/>
              </w:rPr>
            </w:pPr>
            <w:r w:rsidRPr="007E77FE">
              <w:rPr>
                <w:rFonts w:cs="Arial"/>
                <w:bCs/>
                <w:color w:val="000000" w:themeColor="text1"/>
              </w:rPr>
              <w:t xml:space="preserve">Cartelera UMATA - Pasto y en </w:t>
            </w:r>
            <w:hyperlink r:id="rId16" w:history="1">
              <w:r w:rsidRPr="007E77FE">
                <w:rPr>
                  <w:rStyle w:val="Hipervnculo"/>
                  <w:rFonts w:cs="Arial"/>
                  <w:bCs/>
                  <w:color w:val="000000" w:themeColor="text1"/>
                </w:rPr>
                <w:t>www.pasto.gov.co</w:t>
              </w:r>
            </w:hyperlink>
          </w:p>
        </w:tc>
      </w:tr>
      <w:tr w:rsidR="007E3288" w:rsidTr="00601B14">
        <w:tc>
          <w:tcPr>
            <w:tcW w:w="3181" w:type="dxa"/>
          </w:tcPr>
          <w:p w:rsidR="007E3288" w:rsidRPr="007E77FE" w:rsidRDefault="007E3288" w:rsidP="00601B14">
            <w:pPr>
              <w:ind w:left="-142" w:right="49"/>
              <w:jc w:val="center"/>
              <w:rPr>
                <w:rFonts w:cs="Arial"/>
                <w:bCs/>
                <w:color w:val="000000" w:themeColor="text1"/>
              </w:rPr>
            </w:pPr>
            <w:r>
              <w:rPr>
                <w:rFonts w:cs="Arial"/>
                <w:bCs/>
                <w:color w:val="000000" w:themeColor="text1"/>
              </w:rPr>
              <w:lastRenderedPageBreak/>
              <w:t>Comunicación de los proyectos a financiar</w:t>
            </w:r>
          </w:p>
        </w:tc>
        <w:tc>
          <w:tcPr>
            <w:tcW w:w="3182" w:type="dxa"/>
          </w:tcPr>
          <w:p w:rsidR="007E3288" w:rsidRPr="00CB1CE6" w:rsidRDefault="007E3288" w:rsidP="00601B14">
            <w:pPr>
              <w:ind w:left="-142" w:right="49"/>
              <w:jc w:val="center"/>
              <w:rPr>
                <w:rFonts w:cs="Arial"/>
                <w:bCs/>
                <w:color w:val="000000" w:themeColor="text1"/>
              </w:rPr>
            </w:pPr>
            <w:r w:rsidRPr="00CB1CE6">
              <w:t xml:space="preserve">27 de abril </w:t>
            </w:r>
            <w:r>
              <w:t>de 2017</w:t>
            </w:r>
          </w:p>
        </w:tc>
        <w:tc>
          <w:tcPr>
            <w:tcW w:w="3182" w:type="dxa"/>
          </w:tcPr>
          <w:p w:rsidR="007E3288" w:rsidRPr="007E77FE" w:rsidRDefault="007E3288" w:rsidP="00601B14">
            <w:pPr>
              <w:ind w:left="-142" w:right="49"/>
              <w:jc w:val="center"/>
              <w:rPr>
                <w:rFonts w:cs="Arial"/>
                <w:bCs/>
                <w:color w:val="000000" w:themeColor="text1"/>
              </w:rPr>
            </w:pPr>
            <w:r>
              <w:rPr>
                <w:rFonts w:cs="Arial"/>
                <w:bCs/>
                <w:color w:val="000000" w:themeColor="text1"/>
              </w:rPr>
              <w:t xml:space="preserve">Despacho secretaría de Agricultura y página web </w:t>
            </w:r>
            <w:hyperlink r:id="rId17" w:history="1">
              <w:r w:rsidRPr="007E77FE">
                <w:rPr>
                  <w:rStyle w:val="Hipervnculo"/>
                  <w:rFonts w:cs="Arial"/>
                  <w:bCs/>
                  <w:color w:val="000000" w:themeColor="text1"/>
                </w:rPr>
                <w:t>www.pasto.gov.co</w:t>
              </w:r>
            </w:hyperlink>
          </w:p>
        </w:tc>
      </w:tr>
      <w:tr w:rsidR="007E3288" w:rsidTr="00601B14">
        <w:tc>
          <w:tcPr>
            <w:tcW w:w="3181" w:type="dxa"/>
          </w:tcPr>
          <w:p w:rsidR="007E3288" w:rsidRPr="007E77FE" w:rsidRDefault="007E3288" w:rsidP="00601B14">
            <w:pPr>
              <w:ind w:left="-142" w:right="49"/>
              <w:jc w:val="center"/>
              <w:rPr>
                <w:rFonts w:cs="Arial"/>
                <w:bCs/>
                <w:color w:val="000000" w:themeColor="text1"/>
              </w:rPr>
            </w:pPr>
            <w:r>
              <w:rPr>
                <w:rFonts w:cs="Arial"/>
                <w:bCs/>
                <w:color w:val="000000" w:themeColor="text1"/>
              </w:rPr>
              <w:t>Ajustes técnicos</w:t>
            </w:r>
          </w:p>
        </w:tc>
        <w:tc>
          <w:tcPr>
            <w:tcW w:w="3182" w:type="dxa"/>
          </w:tcPr>
          <w:p w:rsidR="007E3288" w:rsidRPr="00CB1CE6" w:rsidRDefault="007E3288" w:rsidP="00601B14">
            <w:pPr>
              <w:ind w:left="-142" w:right="49"/>
              <w:jc w:val="center"/>
            </w:pPr>
            <w:r w:rsidRPr="00CB1CE6">
              <w:t>28 y 29  de abril y  2 de mayo de 2017</w:t>
            </w:r>
          </w:p>
        </w:tc>
        <w:tc>
          <w:tcPr>
            <w:tcW w:w="3182" w:type="dxa"/>
          </w:tcPr>
          <w:p w:rsidR="007E3288" w:rsidRPr="007E77FE" w:rsidRDefault="007E3288" w:rsidP="00601B14">
            <w:pPr>
              <w:ind w:left="-142" w:right="49"/>
              <w:jc w:val="center"/>
              <w:rPr>
                <w:rFonts w:cs="Arial"/>
                <w:bCs/>
                <w:color w:val="000000" w:themeColor="text1"/>
              </w:rPr>
            </w:pPr>
            <w:r>
              <w:rPr>
                <w:rFonts w:cs="Arial"/>
                <w:bCs/>
                <w:color w:val="000000" w:themeColor="text1"/>
              </w:rPr>
              <w:t>Despacho secretaría de Agricultura</w:t>
            </w:r>
          </w:p>
        </w:tc>
      </w:tr>
      <w:tr w:rsidR="007E3288" w:rsidTr="00601B14">
        <w:tc>
          <w:tcPr>
            <w:tcW w:w="3181" w:type="dxa"/>
          </w:tcPr>
          <w:p w:rsidR="007E3288" w:rsidRDefault="007E3288" w:rsidP="00601B14">
            <w:pPr>
              <w:ind w:left="-142" w:right="49"/>
              <w:jc w:val="center"/>
              <w:rPr>
                <w:rFonts w:cs="Arial"/>
                <w:bCs/>
                <w:color w:val="000000" w:themeColor="text1"/>
              </w:rPr>
            </w:pPr>
            <w:r>
              <w:rPr>
                <w:rFonts w:cs="Arial"/>
                <w:bCs/>
                <w:color w:val="000000" w:themeColor="text1"/>
              </w:rPr>
              <w:t>Verificación en campo</w:t>
            </w:r>
          </w:p>
        </w:tc>
        <w:tc>
          <w:tcPr>
            <w:tcW w:w="3182" w:type="dxa"/>
          </w:tcPr>
          <w:p w:rsidR="007E3288" w:rsidRPr="00CB1CE6" w:rsidRDefault="007E3288" w:rsidP="00601B14">
            <w:pPr>
              <w:ind w:left="-142" w:right="49"/>
              <w:jc w:val="center"/>
            </w:pPr>
            <w:r w:rsidRPr="00CB1CE6">
              <w:t>3,</w:t>
            </w:r>
            <w:r>
              <w:t xml:space="preserve"> </w:t>
            </w:r>
            <w:r w:rsidRPr="00CB1CE6">
              <w:t>4</w:t>
            </w:r>
            <w:r>
              <w:t xml:space="preserve"> y</w:t>
            </w:r>
            <w:r w:rsidRPr="00CB1CE6">
              <w:t xml:space="preserve"> 5, de mayo de 2017</w:t>
            </w:r>
          </w:p>
        </w:tc>
        <w:tc>
          <w:tcPr>
            <w:tcW w:w="3182" w:type="dxa"/>
          </w:tcPr>
          <w:p w:rsidR="007E3288" w:rsidRPr="007E77FE" w:rsidRDefault="007E3288" w:rsidP="00601B14">
            <w:pPr>
              <w:ind w:left="-142" w:right="49"/>
              <w:jc w:val="center"/>
              <w:rPr>
                <w:rFonts w:cs="Arial"/>
                <w:bCs/>
                <w:color w:val="000000" w:themeColor="text1"/>
              </w:rPr>
            </w:pPr>
            <w:r>
              <w:rPr>
                <w:rFonts w:cs="Arial"/>
                <w:bCs/>
                <w:color w:val="000000" w:themeColor="text1"/>
              </w:rPr>
              <w:t>Corregimientos de Pasto</w:t>
            </w:r>
          </w:p>
        </w:tc>
      </w:tr>
    </w:tbl>
    <w:p w:rsidR="007E3288" w:rsidRDefault="007E3288" w:rsidP="007E3288">
      <w:pPr>
        <w:spacing w:after="0"/>
        <w:rPr>
          <w:sz w:val="16"/>
          <w:szCs w:val="16"/>
        </w:rPr>
      </w:pPr>
    </w:p>
    <w:p w:rsidR="008C1D57" w:rsidRPr="002E13DB" w:rsidRDefault="008C1D57" w:rsidP="008C1D57">
      <w:pPr>
        <w:spacing w:after="0"/>
        <w:rPr>
          <w:rFonts w:cs="Tahoma"/>
          <w:b/>
          <w:sz w:val="18"/>
          <w:szCs w:val="20"/>
        </w:rPr>
      </w:pPr>
      <w:r w:rsidRPr="002E13DB">
        <w:rPr>
          <w:b/>
          <w:sz w:val="18"/>
          <w:szCs w:val="20"/>
        </w:rPr>
        <w:t xml:space="preserve">Información: </w:t>
      </w:r>
      <w:r w:rsidRPr="002E13DB">
        <w:rPr>
          <w:rFonts w:cs="Tahoma"/>
          <w:b/>
          <w:sz w:val="18"/>
          <w:szCs w:val="20"/>
        </w:rPr>
        <w:t xml:space="preserve">Secretario de Agricultura Jairo Gaviria. Celular: 3105980797 </w:t>
      </w:r>
      <w:hyperlink r:id="rId18" w:history="1">
        <w:r w:rsidRPr="002E13DB">
          <w:rPr>
            <w:rStyle w:val="Hipervnculo"/>
            <w:rFonts w:cs="Tahoma"/>
            <w:b/>
            <w:sz w:val="18"/>
            <w:szCs w:val="20"/>
          </w:rPr>
          <w:t>jgb-24@hotmail.com</w:t>
        </w:r>
      </w:hyperlink>
      <w:r w:rsidRPr="002E13DB">
        <w:rPr>
          <w:rFonts w:cs="Tahoma"/>
          <w:b/>
          <w:sz w:val="18"/>
          <w:szCs w:val="20"/>
        </w:rPr>
        <w:t xml:space="preserve"> </w:t>
      </w:r>
    </w:p>
    <w:p w:rsidR="005F7EC5" w:rsidRPr="005F7EC5" w:rsidRDefault="005F7EC5" w:rsidP="005F7EC5">
      <w:pPr>
        <w:jc w:val="center"/>
        <w:rPr>
          <w:rFonts w:cs="Tahoma"/>
          <w:i/>
        </w:rPr>
      </w:pPr>
      <w:r w:rsidRPr="0016721F">
        <w:rPr>
          <w:rFonts w:cs="Tahoma"/>
          <w:i/>
        </w:rPr>
        <w:t>Somos constructores de paz</w:t>
      </w:r>
    </w:p>
    <w:p w:rsidR="00C61613" w:rsidRDefault="00C61613" w:rsidP="00C61613">
      <w:pPr>
        <w:jc w:val="center"/>
        <w:rPr>
          <w:b/>
          <w:lang w:val="es-CO"/>
        </w:rPr>
      </w:pPr>
      <w:r w:rsidRPr="00C61613">
        <w:rPr>
          <w:b/>
          <w:lang w:val="es-CO"/>
        </w:rPr>
        <w:t xml:space="preserve">SECRETARÍA DE BIENESTAR SOCIAL SE REUNIÓ CON AUTORIDADES DEL RESGUARDO INDÍGENA DE BOTANILLA </w:t>
      </w:r>
    </w:p>
    <w:p w:rsidR="00C61613" w:rsidRPr="00C61613" w:rsidRDefault="00C61613" w:rsidP="00C61613">
      <w:pPr>
        <w:jc w:val="center"/>
        <w:rPr>
          <w:b/>
          <w:lang w:val="es-CO"/>
        </w:rPr>
      </w:pPr>
      <w:r>
        <w:rPr>
          <w:b/>
          <w:noProof/>
          <w:lang w:val="es-ES" w:eastAsia="es-ES"/>
        </w:rPr>
        <w:drawing>
          <wp:inline distT="0" distB="0" distL="0" distR="0">
            <wp:extent cx="3371850" cy="1898382"/>
            <wp:effectExtent l="0" t="0" r="0" b="698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7-03-06 at 5.31.22 PM.jpe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79354" cy="1902607"/>
                    </a:xfrm>
                    <a:prstGeom prst="rect">
                      <a:avLst/>
                    </a:prstGeom>
                  </pic:spPr>
                </pic:pic>
              </a:graphicData>
            </a:graphic>
          </wp:inline>
        </w:drawing>
      </w:r>
    </w:p>
    <w:p w:rsidR="00C61613" w:rsidRPr="00C61613" w:rsidRDefault="00C61613" w:rsidP="00C61613">
      <w:pPr>
        <w:rPr>
          <w:lang w:val="es-CO"/>
        </w:rPr>
      </w:pPr>
      <w:r w:rsidRPr="00C61613">
        <w:rPr>
          <w:lang w:val="es-CO"/>
        </w:rPr>
        <w:t xml:space="preserve">Con el fin de conocer propuestas y concertar acuerdos con la comunidad indígena de Botanilla ubicada al sur de la capital de Nariño, la Secretaría de Bienestar Social, visitó a la población adulto mayor y dialogó con algunas de las autoridades de la comunidad. </w:t>
      </w:r>
    </w:p>
    <w:p w:rsidR="00C61613" w:rsidRPr="00C61613" w:rsidRDefault="00C61613" w:rsidP="00C61613">
      <w:pPr>
        <w:rPr>
          <w:lang w:val="es-CO"/>
        </w:rPr>
      </w:pPr>
      <w:r w:rsidRPr="00C61613">
        <w:rPr>
          <w:lang w:val="es-CO"/>
        </w:rPr>
        <w:t xml:space="preserve">El objetivo de estos encuentros es promover espacios de sano esparcimiento para dicha población, y de esta manera contribuir a un envejecimiento digno y saludable, lo anterior fundamentado en los propósitos del Plan de Desarrollo, “Pasto Educado Constructor de Paz”. </w:t>
      </w:r>
    </w:p>
    <w:p w:rsidR="006E2BD3" w:rsidRDefault="00C61613" w:rsidP="00C61613">
      <w:pPr>
        <w:rPr>
          <w:lang w:val="es-CO"/>
        </w:rPr>
      </w:pPr>
      <w:r w:rsidRPr="00C61613">
        <w:rPr>
          <w:lang w:val="es-CO"/>
        </w:rPr>
        <w:t>El encuentro finalizó exitosamente,</w:t>
      </w:r>
      <w:r w:rsidR="009C7D5F">
        <w:rPr>
          <w:lang w:val="es-CO"/>
        </w:rPr>
        <w:t xml:space="preserve"> </w:t>
      </w:r>
      <w:r w:rsidRPr="00C61613">
        <w:rPr>
          <w:lang w:val="es-CO"/>
        </w:rPr>
        <w:t>llegando a importantes acuerdos encaminados a mejorar la calidad de vida de este grupo poblacio</w:t>
      </w:r>
      <w:r w:rsidR="00AE620D">
        <w:rPr>
          <w:lang w:val="es-CO"/>
        </w:rPr>
        <w:t>nal, a través de talleres ocio-</w:t>
      </w:r>
      <w:r w:rsidRPr="00C61613">
        <w:rPr>
          <w:lang w:val="es-CO"/>
        </w:rPr>
        <w:t xml:space="preserve">ocupacionales y productivos, coordinados por el programa Adulto Mayor de </w:t>
      </w:r>
      <w:r w:rsidR="00F5793E">
        <w:rPr>
          <w:lang w:val="es-CO"/>
        </w:rPr>
        <w:t>esta s</w:t>
      </w:r>
      <w:r w:rsidRPr="00C61613">
        <w:rPr>
          <w:lang w:val="es-CO"/>
        </w:rPr>
        <w:t>ecretaría.</w:t>
      </w:r>
    </w:p>
    <w:p w:rsidR="00825EFA" w:rsidRPr="00825EFA" w:rsidRDefault="00825EFA" w:rsidP="00825EFA">
      <w:pPr>
        <w:pStyle w:val="Sinespaciado"/>
        <w:rPr>
          <w:rFonts w:ascii="Century Gothic" w:hAnsi="Century Gothic" w:cs="Tahoma"/>
          <w:b/>
          <w:sz w:val="18"/>
          <w:szCs w:val="20"/>
          <w:lang w:val="es-MX" w:eastAsia="ar-SA"/>
        </w:rPr>
      </w:pPr>
      <w:r w:rsidRPr="00825EFA">
        <w:rPr>
          <w:rFonts w:ascii="Century Gothic" w:hAnsi="Century Gothic" w:cs="Tahoma"/>
          <w:b/>
          <w:sz w:val="18"/>
          <w:szCs w:val="20"/>
          <w:lang w:val="es-MX" w:eastAsia="ar-SA"/>
        </w:rPr>
        <w:t xml:space="preserve">Información: Secretario de Bienestar Social – </w:t>
      </w:r>
      <w:proofErr w:type="spellStart"/>
      <w:r w:rsidRPr="00825EFA">
        <w:rPr>
          <w:rFonts w:ascii="Century Gothic" w:hAnsi="Century Gothic" w:cs="Tahoma"/>
          <w:b/>
          <w:sz w:val="18"/>
          <w:szCs w:val="20"/>
          <w:lang w:val="es-MX" w:eastAsia="ar-SA"/>
        </w:rPr>
        <w:t>Arley</w:t>
      </w:r>
      <w:proofErr w:type="spellEnd"/>
      <w:r w:rsidRPr="00825EFA">
        <w:rPr>
          <w:rFonts w:ascii="Century Gothic" w:hAnsi="Century Gothic" w:cs="Tahoma"/>
          <w:b/>
          <w:sz w:val="18"/>
          <w:szCs w:val="20"/>
          <w:lang w:val="es-MX" w:eastAsia="ar-SA"/>
        </w:rPr>
        <w:t xml:space="preserve"> Darío Bastidas. Celular: 3188342107</w:t>
      </w:r>
    </w:p>
    <w:p w:rsidR="00825EFA" w:rsidRPr="00825EFA" w:rsidRDefault="00825EFA" w:rsidP="00825EFA">
      <w:pPr>
        <w:pStyle w:val="Sinespaciado"/>
        <w:rPr>
          <w:rFonts w:ascii="Century Gothic" w:hAnsi="Century Gothic" w:cs="Tahoma"/>
          <w:b/>
          <w:sz w:val="18"/>
          <w:szCs w:val="20"/>
          <w:lang w:val="es-MX" w:eastAsia="ar-SA"/>
        </w:rPr>
      </w:pPr>
    </w:p>
    <w:p w:rsidR="00825EFA" w:rsidRPr="00825EFA" w:rsidRDefault="00825EFA" w:rsidP="00825EFA">
      <w:pPr>
        <w:pStyle w:val="Sinespaciado"/>
        <w:jc w:val="center"/>
        <w:rPr>
          <w:rFonts w:ascii="Century Gothic" w:hAnsi="Century Gothic" w:cs="Tahoma"/>
          <w:i/>
          <w:lang w:val="es-MX" w:eastAsia="ar-SA"/>
        </w:rPr>
      </w:pPr>
      <w:r w:rsidRPr="00825EFA">
        <w:rPr>
          <w:rFonts w:ascii="Century Gothic" w:hAnsi="Century Gothic" w:cs="Tahoma"/>
          <w:i/>
          <w:lang w:val="es-MX" w:eastAsia="ar-SA"/>
        </w:rPr>
        <w:t>Somos constructores de paz</w:t>
      </w:r>
    </w:p>
    <w:p w:rsidR="003A48AE" w:rsidRDefault="003A48AE" w:rsidP="00C61613">
      <w:pPr>
        <w:rPr>
          <w:lang w:val="es-CO"/>
        </w:rPr>
      </w:pPr>
    </w:p>
    <w:p w:rsidR="00A449CE" w:rsidRDefault="00A449CE" w:rsidP="00A449CE">
      <w:pPr>
        <w:jc w:val="center"/>
        <w:rPr>
          <w:b/>
        </w:rPr>
      </w:pPr>
      <w:r w:rsidRPr="007A60AD">
        <w:rPr>
          <w:b/>
        </w:rPr>
        <w:lastRenderedPageBreak/>
        <w:t>SECRETARÍA DE DESARROLLO COMUNITARIO ADELANTA JORNADAS DE ORIENTACIÓN PARA</w:t>
      </w:r>
      <w:r>
        <w:rPr>
          <w:b/>
        </w:rPr>
        <w:t xml:space="preserve"> LA</w:t>
      </w:r>
      <w:r w:rsidRPr="007A60AD">
        <w:rPr>
          <w:b/>
        </w:rPr>
        <w:t xml:space="preserve"> PRESENTACIÓN DE PROYECTOS A CABILDOS</w:t>
      </w:r>
    </w:p>
    <w:p w:rsidR="0014635A" w:rsidRDefault="003E2445" w:rsidP="00A449CE">
      <w:pPr>
        <w:jc w:val="center"/>
        <w:rPr>
          <w:b/>
        </w:rPr>
      </w:pPr>
      <w:r>
        <w:rPr>
          <w:b/>
          <w:noProof/>
          <w:lang w:val="es-ES" w:eastAsia="es-ES"/>
        </w:rPr>
        <w:drawing>
          <wp:inline distT="0" distB="0" distL="0" distR="0">
            <wp:extent cx="3257550" cy="2176997"/>
            <wp:effectExtent l="0" t="0" r="0" b="0"/>
            <wp:docPr id="4" name="Imagen 4" descr="C:\Users\Alcaldia\Downloads\DSC_6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caldia\Downloads\DSC_6432.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8817" cy="2184527"/>
                    </a:xfrm>
                    <a:prstGeom prst="rect">
                      <a:avLst/>
                    </a:prstGeom>
                    <a:noFill/>
                    <a:ln>
                      <a:noFill/>
                    </a:ln>
                  </pic:spPr>
                </pic:pic>
              </a:graphicData>
            </a:graphic>
          </wp:inline>
        </w:drawing>
      </w:r>
    </w:p>
    <w:p w:rsidR="00706C03" w:rsidRDefault="00706C03" w:rsidP="00706C03">
      <w:r>
        <w:t>Con el fin de orientar a las organizaciones comunales y comunitarias del Municipio, la Alcaldía a través de la Secretaría de Desarrollo Comunitario</w:t>
      </w:r>
      <w:r w:rsidR="00B11F7D">
        <w:t xml:space="preserve"> de la mano con los equipos facilitadores de cada comuna, </w:t>
      </w:r>
      <w:r w:rsidR="002C3284">
        <w:t>viene liderando el proceso de acompañamiento para socializar las ideas d</w:t>
      </w:r>
      <w:r>
        <w:t>e los proyectos que serán presentad</w:t>
      </w:r>
      <w:r w:rsidR="00F7222F">
        <w:t>a</w:t>
      </w:r>
      <w:r>
        <w:t xml:space="preserve">s en Cabildos. </w:t>
      </w:r>
    </w:p>
    <w:p w:rsidR="00A449CE" w:rsidRDefault="00E1760D" w:rsidP="00706C03">
      <w:r>
        <w:t>En los encuentros se busca</w:t>
      </w:r>
      <w:r w:rsidR="00A449CE">
        <w:t xml:space="preserve"> orientar a cada equipo </w:t>
      </w:r>
      <w:r w:rsidR="00825EFA">
        <w:t xml:space="preserve">facilitador </w:t>
      </w:r>
      <w:r w:rsidR="00A449CE">
        <w:t>para que estructuren sus ideas</w:t>
      </w:r>
      <w:r w:rsidR="00A449CE" w:rsidRPr="008319CE">
        <w:t xml:space="preserve">, </w:t>
      </w:r>
      <w:r w:rsidR="00825EFA">
        <w:t>para ser expuestas ante la comunidad</w:t>
      </w:r>
      <w:r w:rsidR="00A449CE" w:rsidRPr="008319CE">
        <w:t xml:space="preserve"> en </w:t>
      </w:r>
      <w:r w:rsidR="00A449CE">
        <w:t xml:space="preserve">las asambleas. Ideas de proyectos con enfoque cultural, social, recreación, educación e infraestructura han sido </w:t>
      </w:r>
      <w:proofErr w:type="gramStart"/>
      <w:r w:rsidR="00A449CE">
        <w:t>presentados</w:t>
      </w:r>
      <w:proofErr w:type="gramEnd"/>
      <w:r w:rsidR="00A449CE">
        <w:t xml:space="preserve"> por parte de los líderes comunitarios y habitantes de los diferentes sectores de la capital de Nariño.</w:t>
      </w:r>
    </w:p>
    <w:p w:rsidR="00A449CE" w:rsidRDefault="00A449CE" w:rsidP="00A449CE">
      <w:r>
        <w:t>Con una excelente participación de la comunidad se han desarrollado las jornadas, donde se forman mesas de trabajo para presentar las ideas de proyectos de la comunidad y que deben ir en concordancia con el Plan de Desarrollo “Pasto Educado Constructor de Paz”, definiendo los procesos de formación como fortalecimiento organizacional, liderazgo y participación.</w:t>
      </w:r>
    </w:p>
    <w:p w:rsidR="00A449CE" w:rsidRDefault="00A449CE" w:rsidP="00A449CE">
      <w:r>
        <w:t>Respecto a las jornadas, Miguel Ángel Rosero, vicepresidente de la junta de acción comunal del barrio Simón Bolívar, afirmó: “desde el punto de vista social me parece muy importante, porque son proyectos para beneficiar a todos los habitantes. Es excelente tener estos espacios para definir y apoyar las iniciativas que se consideren de más impacto”, destacó.</w:t>
      </w:r>
    </w:p>
    <w:p w:rsidR="00F3184C" w:rsidRDefault="00F3184C" w:rsidP="00F3184C">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5F7EC5" w:rsidRPr="005D5BFF" w:rsidRDefault="005F7EC5" w:rsidP="005F7EC5">
      <w:pPr>
        <w:jc w:val="center"/>
        <w:rPr>
          <w:rFonts w:cs="Tahoma"/>
          <w:i/>
        </w:rPr>
      </w:pPr>
      <w:r w:rsidRPr="0016721F">
        <w:rPr>
          <w:rFonts w:cs="Tahoma"/>
          <w:i/>
        </w:rPr>
        <w:t>Somos constructores de paz</w:t>
      </w:r>
    </w:p>
    <w:p w:rsidR="00976939" w:rsidRDefault="00976939" w:rsidP="00C340F4">
      <w:pPr>
        <w:jc w:val="center"/>
        <w:rPr>
          <w:b/>
        </w:rPr>
      </w:pPr>
    </w:p>
    <w:p w:rsidR="00C340F4" w:rsidRDefault="00C340F4" w:rsidP="00C340F4">
      <w:pPr>
        <w:jc w:val="center"/>
        <w:rPr>
          <w:b/>
        </w:rPr>
      </w:pPr>
      <w:r w:rsidRPr="00042E7A">
        <w:rPr>
          <w:b/>
        </w:rPr>
        <w:t>TURISTAS Y HABITANTES DE PASTO RECORREN LUGARES HISTÓRICOS DE PASTO</w:t>
      </w:r>
    </w:p>
    <w:p w:rsidR="009E31A9" w:rsidRPr="00042E7A" w:rsidRDefault="00916084" w:rsidP="00C340F4">
      <w:pPr>
        <w:jc w:val="center"/>
        <w:rPr>
          <w:b/>
        </w:rPr>
      </w:pPr>
      <w:r>
        <w:rPr>
          <w:b/>
          <w:noProof/>
          <w:lang w:val="es-ES" w:eastAsia="es-ES"/>
        </w:rPr>
        <w:lastRenderedPageBreak/>
        <w:drawing>
          <wp:inline distT="0" distB="0" distL="0" distR="0">
            <wp:extent cx="3895725" cy="2626519"/>
            <wp:effectExtent l="0" t="0" r="0" b="254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106"/>
                    <a:stretch/>
                  </pic:blipFill>
                  <pic:spPr bwMode="auto">
                    <a:xfrm>
                      <a:off x="0" y="0"/>
                      <a:ext cx="3897930" cy="262800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340F4" w:rsidRPr="00042E7A" w:rsidRDefault="00C340F4" w:rsidP="00C340F4">
      <w:r w:rsidRPr="00042E7A">
        <w:t>Con el propósito</w:t>
      </w:r>
      <w:r>
        <w:t xml:space="preserve"> de</w:t>
      </w:r>
      <w:r w:rsidR="00D92A2B">
        <w:t xml:space="preserve"> que los  habitantes de Pasto</w:t>
      </w:r>
      <w:r w:rsidRPr="00042E7A">
        <w:t xml:space="preserve"> </w:t>
      </w:r>
      <w:r w:rsidR="00D92A2B">
        <w:t>y</w:t>
      </w:r>
      <w:r w:rsidRPr="00042E7A">
        <w:t xml:space="preserve"> turistas naci</w:t>
      </w:r>
      <w:r>
        <w:t xml:space="preserve">onales y extranjeros, conozcan </w:t>
      </w:r>
      <w:r w:rsidRPr="00042E7A">
        <w:t xml:space="preserve">la historia de los lugares y edificaciones  emblemáticas y patrimoniales </w:t>
      </w:r>
      <w:r w:rsidR="00D92A2B">
        <w:t>de</w:t>
      </w:r>
      <w:r w:rsidRPr="00042E7A">
        <w:t xml:space="preserve"> la capital </w:t>
      </w:r>
      <w:r w:rsidR="00D92A2B">
        <w:t>nariñense</w:t>
      </w:r>
      <w:r w:rsidRPr="00042E7A">
        <w:t>, se llevó a</w:t>
      </w:r>
      <w:r>
        <w:t xml:space="preserve"> </w:t>
      </w:r>
      <w:r w:rsidRPr="00042E7A">
        <w:t>cabo un recorrido por el</w:t>
      </w:r>
      <w:r>
        <w:t xml:space="preserve"> centro  histórico de la ciudad. La </w:t>
      </w:r>
      <w:r w:rsidRPr="00042E7A">
        <w:t>actividad fue</w:t>
      </w:r>
      <w:r>
        <w:t xml:space="preserve"> liderada por la subsecretaría de Turismo de la Alcaldía de Pasto y Policía de Turismo. </w:t>
      </w:r>
      <w:r w:rsidRPr="00042E7A">
        <w:t xml:space="preserve"> </w:t>
      </w:r>
    </w:p>
    <w:p w:rsidR="00C340F4" w:rsidRPr="00042E7A" w:rsidRDefault="00C340F4" w:rsidP="00C340F4">
      <w:r w:rsidRPr="00042E7A">
        <w:t>Aura Forero de la ciudad de Bogotá quien hizo parte del grupo de turistas que acudieron a esta invitación  manifestó, “pensé que lo más lindo que tenía Nariño eran las montañas</w:t>
      </w:r>
      <w:r>
        <w:t>,</w:t>
      </w:r>
      <w:r w:rsidRPr="00042E7A">
        <w:t xml:space="preserve"> pues parecen d</w:t>
      </w:r>
      <w:r>
        <w:t xml:space="preserve">e un terciopelo verde color oro, pero hoy tengo la oportunidad de conocer las </w:t>
      </w:r>
      <w:r w:rsidRPr="00042E7A">
        <w:t>reliquias y bellezas arquitectónic</w:t>
      </w:r>
      <w:r>
        <w:t>as  que vienen desde la colonia</w:t>
      </w:r>
      <w:r w:rsidRPr="00042E7A">
        <w:t>”</w:t>
      </w:r>
      <w:r w:rsidR="00D92A2B">
        <w:t>.</w:t>
      </w:r>
    </w:p>
    <w:p w:rsidR="00C340F4" w:rsidRDefault="00C340F4" w:rsidP="00C340F4">
      <w:r w:rsidRPr="00042E7A">
        <w:t xml:space="preserve">Por su parte la patrullera </w:t>
      </w:r>
      <w:proofErr w:type="spellStart"/>
      <w:r w:rsidRPr="00042E7A">
        <w:t>Heidys</w:t>
      </w:r>
      <w:proofErr w:type="spellEnd"/>
      <w:r w:rsidRPr="00042E7A">
        <w:t xml:space="preserve"> López adscrita a </w:t>
      </w:r>
      <w:r>
        <w:t xml:space="preserve">la policía de Turismo de Pasto y </w:t>
      </w:r>
      <w:r w:rsidRPr="00042E7A">
        <w:t xml:space="preserve">quien fue la guía explicó que </w:t>
      </w:r>
      <w:r>
        <w:t xml:space="preserve">hasta la fecha se han realizado dos recorridos uno en bicicleta y otro a pie y se espera para el próximo mes realizar otro de </w:t>
      </w:r>
      <w:r w:rsidRPr="00042E7A">
        <w:t>carácter religioso</w:t>
      </w:r>
      <w:r w:rsidRPr="00457225">
        <w:t xml:space="preserve"> </w:t>
      </w:r>
      <w:r>
        <w:t>que será el miércoles</w:t>
      </w:r>
      <w:r w:rsidRPr="00042E7A">
        <w:t xml:space="preserve"> 12 de abril</w:t>
      </w:r>
      <w:r>
        <w:t xml:space="preserve">, con la visita a las iglesias de la ciudad. “Extendemos la invitación para </w:t>
      </w:r>
      <w:r w:rsidRPr="00042E7A">
        <w:t xml:space="preserve">que las personas interesadas </w:t>
      </w:r>
      <w:r>
        <w:t xml:space="preserve">se inscriban para el próximo recorrido </w:t>
      </w:r>
      <w:r w:rsidRPr="00042E7A">
        <w:t xml:space="preserve">en las instalaciones del punto de información turística PIT ubicado en la plaza de Nariño o </w:t>
      </w:r>
      <w:r>
        <w:t>pueden comunicarse</w:t>
      </w:r>
      <w:r w:rsidRPr="00042E7A">
        <w:t xml:space="preserve"> a</w:t>
      </w:r>
      <w:r>
        <w:t>l</w:t>
      </w:r>
      <w:r w:rsidRPr="00042E7A">
        <w:t xml:space="preserve"> celular 3217739262</w:t>
      </w:r>
      <w:r>
        <w:t xml:space="preserve">, el cupo es para 30 personas”, señaló </w:t>
      </w:r>
      <w:r w:rsidRPr="00042E7A">
        <w:t xml:space="preserve"> </w:t>
      </w:r>
    </w:p>
    <w:p w:rsidR="003E01E9" w:rsidRDefault="003E01E9" w:rsidP="003E01E9">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5F7EC5" w:rsidRDefault="005F7EC5" w:rsidP="003E01E9">
      <w:pPr>
        <w:shd w:val="clear" w:color="auto" w:fill="FFFFFF"/>
        <w:suppressAutoHyphens w:val="0"/>
        <w:spacing w:after="0"/>
        <w:rPr>
          <w:b/>
          <w:sz w:val="18"/>
          <w:szCs w:val="18"/>
        </w:rPr>
      </w:pPr>
    </w:p>
    <w:p w:rsidR="005F7EC5" w:rsidRPr="005F7EC5" w:rsidRDefault="005F7EC5" w:rsidP="005F7EC5">
      <w:pPr>
        <w:jc w:val="center"/>
        <w:rPr>
          <w:rFonts w:cs="Tahoma"/>
          <w:i/>
        </w:rPr>
      </w:pPr>
      <w:r w:rsidRPr="0016721F">
        <w:rPr>
          <w:rFonts w:cs="Tahoma"/>
          <w:i/>
        </w:rPr>
        <w:t>Somos constructores de paz</w:t>
      </w:r>
    </w:p>
    <w:p w:rsidR="00C540C6" w:rsidRPr="00C540C6" w:rsidRDefault="00C540C6" w:rsidP="008C42B6">
      <w:pPr>
        <w:jc w:val="center"/>
        <w:rPr>
          <w:rFonts w:cs="Arial"/>
          <w:b/>
          <w:color w:val="222222"/>
          <w:sz w:val="14"/>
          <w:shd w:val="clear" w:color="auto" w:fill="FFFFFF"/>
          <w:lang w:val="es-CO"/>
        </w:rPr>
      </w:pPr>
    </w:p>
    <w:p w:rsidR="008C42B6" w:rsidRPr="008C42B6" w:rsidRDefault="00C540C6" w:rsidP="008C42B6">
      <w:pPr>
        <w:jc w:val="center"/>
        <w:rPr>
          <w:rFonts w:cs="Arial"/>
          <w:b/>
          <w:color w:val="222222"/>
          <w:shd w:val="clear" w:color="auto" w:fill="FFFFFF"/>
          <w:lang w:val="es-CO"/>
        </w:rPr>
      </w:pPr>
      <w:r>
        <w:rPr>
          <w:rFonts w:cs="Arial"/>
          <w:noProof/>
          <w:color w:val="222222"/>
          <w:shd w:val="clear" w:color="auto" w:fill="FFFFFF"/>
          <w:lang w:val="es-ES" w:eastAsia="es-ES"/>
        </w:rPr>
        <w:drawing>
          <wp:anchor distT="0" distB="0" distL="114300" distR="114300" simplePos="0" relativeHeight="251660288" behindDoc="1" locked="0" layoutInCell="1" allowOverlap="1">
            <wp:simplePos x="0" y="0"/>
            <wp:positionH relativeFrom="column">
              <wp:posOffset>-3810</wp:posOffset>
            </wp:positionH>
            <wp:positionV relativeFrom="paragraph">
              <wp:posOffset>499110</wp:posOffset>
            </wp:positionV>
            <wp:extent cx="5410200" cy="1331595"/>
            <wp:effectExtent l="0" t="0" r="0" b="1905"/>
            <wp:wrapTight wrapText="bothSides">
              <wp:wrapPolygon edited="0">
                <wp:start x="0" y="0"/>
                <wp:lineTo x="0" y="21322"/>
                <wp:lineTo x="21524" y="21322"/>
                <wp:lineTo x="21524" y="0"/>
                <wp:lineTo x="0" y="0"/>
              </wp:wrapPolygon>
            </wp:wrapTight>
            <wp:docPr id="3" name="Imagen 3" descr="C:\Users\Alcaldia\Downloads\20170303_162847_P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caldia\Downloads\20170303_162847_Pano.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0200" cy="1331595"/>
                    </a:xfrm>
                    <a:prstGeom prst="rect">
                      <a:avLst/>
                    </a:prstGeom>
                    <a:noFill/>
                    <a:ln>
                      <a:noFill/>
                    </a:ln>
                  </pic:spPr>
                </pic:pic>
              </a:graphicData>
            </a:graphic>
          </wp:anchor>
        </w:drawing>
      </w:r>
      <w:r w:rsidR="008C42B6" w:rsidRPr="008C42B6">
        <w:rPr>
          <w:rFonts w:cs="Arial"/>
          <w:b/>
          <w:color w:val="222222"/>
          <w:shd w:val="clear" w:color="auto" w:fill="FFFFFF"/>
          <w:lang w:val="es-CO"/>
        </w:rPr>
        <w:t>PLATAFORMA MUNICIPAL DE JUVENTUD ADELANTA ENCUENTRO PARA ESTABLECER ACCIONES DE TRABAJO PARA LA VIGENCIA 2017</w:t>
      </w:r>
    </w:p>
    <w:p w:rsidR="00C678A1" w:rsidRDefault="00C678A1" w:rsidP="008C42B6">
      <w:pPr>
        <w:rPr>
          <w:rFonts w:cs="Arial"/>
          <w:color w:val="222222"/>
          <w:shd w:val="clear" w:color="auto" w:fill="FFFFFF"/>
          <w:lang w:val="es-CO"/>
        </w:rPr>
      </w:pPr>
    </w:p>
    <w:p w:rsidR="008C42B6" w:rsidRPr="008C42B6" w:rsidRDefault="008C42B6" w:rsidP="008C42B6">
      <w:pPr>
        <w:rPr>
          <w:rFonts w:cs="Arial"/>
          <w:color w:val="222222"/>
          <w:shd w:val="clear" w:color="auto" w:fill="FFFFFF"/>
          <w:lang w:val="es-CO"/>
        </w:rPr>
      </w:pPr>
      <w:r w:rsidRPr="008C42B6">
        <w:rPr>
          <w:rFonts w:cs="Arial"/>
          <w:color w:val="222222"/>
          <w:shd w:val="clear" w:color="auto" w:fill="FFFFFF"/>
          <w:lang w:val="es-CO"/>
        </w:rPr>
        <w:t>La Dirección Administrativa de Juventud de la Alcaldía de Pasto, lideró un encuentro con representantes de la Plataforma Municipal de Juventud, donde se socializó las acciones adelantadas por los integrantes de este espacio de participación y se planteó un Plan de Acción para la vigencia 2017.</w:t>
      </w:r>
    </w:p>
    <w:p w:rsidR="008C42B6" w:rsidRPr="008C42B6" w:rsidRDefault="008C42B6" w:rsidP="008C42B6">
      <w:pPr>
        <w:rPr>
          <w:rFonts w:cs="Arial"/>
          <w:color w:val="222222"/>
          <w:shd w:val="clear" w:color="auto" w:fill="FFFFFF"/>
          <w:lang w:val="es-CO"/>
        </w:rPr>
      </w:pPr>
      <w:r w:rsidRPr="008C42B6">
        <w:rPr>
          <w:rFonts w:cs="Arial"/>
          <w:color w:val="222222"/>
          <w:shd w:val="clear" w:color="auto" w:fill="FFFFFF"/>
          <w:lang w:val="es-CO"/>
        </w:rPr>
        <w:t>Diego Andrés Bastidas, miembro de la Plataforma Municipal de Juventud, se refirió a la importancia de este espacio de participación ciudadana y extendió la invitación para que más jóvenes se vinculen. “Esta es una plataforma abierta que posibilita la incidencia sobre la política regional.  Es importante tener en cuenta que nosotros los jóvenes somos quienes vamos a recibir la política, convencidos de que no somos el futuro, sino el presente pensando en el futuro”.</w:t>
      </w:r>
    </w:p>
    <w:p w:rsidR="008C42B6" w:rsidRPr="008C42B6" w:rsidRDefault="008C42B6" w:rsidP="008C42B6">
      <w:pPr>
        <w:rPr>
          <w:rFonts w:cs="Arial"/>
          <w:color w:val="222222"/>
          <w:shd w:val="clear" w:color="auto" w:fill="FFFFFF"/>
          <w:lang w:val="es-CO"/>
        </w:rPr>
      </w:pPr>
      <w:r w:rsidRPr="008C42B6">
        <w:rPr>
          <w:rFonts w:cs="Arial"/>
          <w:color w:val="222222"/>
          <w:shd w:val="clear" w:color="auto" w:fill="FFFFFF"/>
          <w:lang w:val="es-CO"/>
        </w:rPr>
        <w:t xml:space="preserve">Al respecto, la Directora Administrativa de Juventud, </w:t>
      </w:r>
      <w:proofErr w:type="spellStart"/>
      <w:r w:rsidRPr="008C42B6">
        <w:rPr>
          <w:rFonts w:cs="Arial"/>
          <w:color w:val="222222"/>
          <w:shd w:val="clear" w:color="auto" w:fill="FFFFFF"/>
          <w:lang w:val="es-CO"/>
        </w:rPr>
        <w:t>Nathaly</w:t>
      </w:r>
      <w:proofErr w:type="spellEnd"/>
      <w:r w:rsidRPr="008C42B6">
        <w:rPr>
          <w:rFonts w:cs="Arial"/>
          <w:color w:val="222222"/>
          <w:shd w:val="clear" w:color="auto" w:fill="FFFFFF"/>
          <w:lang w:val="es-CO"/>
        </w:rPr>
        <w:t xml:space="preserve"> Riascos, dijo que se busca construir este espacio bajo los ejes que conforman la plataforma y que los jóvenes presenten las propuestas para trabajar en el transcurso del presente año. “Los integrantes decidieron que se debe promover la Plataforma Municipal de Juventud como un organismo autónomo y más independiente, continuando con el apoyo del Alcalde Pedro Vicente Obando Ordóñez y toda la Administración Municipal”, subrayó.</w:t>
      </w:r>
    </w:p>
    <w:p w:rsidR="008C42B6" w:rsidRDefault="008C42B6" w:rsidP="008C42B6">
      <w:pPr>
        <w:rPr>
          <w:rFonts w:cs="Arial"/>
          <w:color w:val="222222"/>
          <w:shd w:val="clear" w:color="auto" w:fill="FFFFFF"/>
          <w:lang w:val="es-CO"/>
        </w:rPr>
      </w:pPr>
      <w:r w:rsidRPr="008C42B6">
        <w:rPr>
          <w:rFonts w:cs="Arial"/>
          <w:color w:val="222222"/>
          <w:shd w:val="clear" w:color="auto" w:fill="FFFFFF"/>
          <w:lang w:val="es-CO"/>
        </w:rPr>
        <w:t>Entre los proyectos propuestos por los jóvenes en la jornada están la de transformar salones comunales en salones culturales y trabajar en las iniciativas ‘mi cuerpo, mi templo’ y ‘creatividad al poder’, que de acuerdo a los participantes contribuyen a contrarrestar diferentes problemáticas y aportan al desarrollo de la ciudad.</w:t>
      </w:r>
    </w:p>
    <w:p w:rsidR="00F3184C" w:rsidRDefault="00F3184C" w:rsidP="00F3184C">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Riascos Maya. Celular: </w:t>
      </w:r>
      <w:r w:rsidRPr="00041DA5">
        <w:rPr>
          <w:rFonts w:cs="Tahoma"/>
          <w:b/>
          <w:sz w:val="18"/>
          <w:szCs w:val="18"/>
        </w:rPr>
        <w:t>3014887417</w:t>
      </w:r>
      <w:r>
        <w:rPr>
          <w:rFonts w:cs="Tahoma"/>
          <w:b/>
          <w:sz w:val="18"/>
          <w:szCs w:val="18"/>
        </w:rPr>
        <w:t xml:space="preserve"> </w:t>
      </w:r>
    </w:p>
    <w:p w:rsidR="007150EB" w:rsidRDefault="00F04F90" w:rsidP="00396751">
      <w:pPr>
        <w:spacing w:after="0"/>
        <w:rPr>
          <w:rFonts w:cs="Tahoma"/>
          <w:b/>
          <w:sz w:val="18"/>
          <w:szCs w:val="18"/>
        </w:rPr>
      </w:pPr>
      <w:hyperlink r:id="rId23" w:history="1">
        <w:r w:rsidR="00F3184C" w:rsidRPr="00743E44">
          <w:rPr>
            <w:rStyle w:val="Hipervnculo"/>
            <w:rFonts w:cs="Tahoma"/>
            <w:b/>
            <w:sz w:val="18"/>
            <w:szCs w:val="18"/>
          </w:rPr>
          <w:t>nathalyjriascos@gmail.com</w:t>
        </w:r>
      </w:hyperlink>
      <w:r w:rsidR="00F3184C">
        <w:rPr>
          <w:rFonts w:cs="Tahoma"/>
          <w:b/>
          <w:sz w:val="18"/>
          <w:szCs w:val="18"/>
        </w:rPr>
        <w:t xml:space="preserve"> </w:t>
      </w:r>
    </w:p>
    <w:p w:rsidR="005F7EC5" w:rsidRDefault="005F7EC5" w:rsidP="00396751">
      <w:pPr>
        <w:spacing w:after="0"/>
        <w:rPr>
          <w:rFonts w:cs="Tahoma"/>
          <w:b/>
          <w:sz w:val="18"/>
          <w:szCs w:val="18"/>
        </w:rPr>
      </w:pPr>
    </w:p>
    <w:p w:rsidR="005F7EC5" w:rsidRPr="005D5BFF" w:rsidRDefault="005F7EC5" w:rsidP="005F7EC5">
      <w:pPr>
        <w:jc w:val="center"/>
        <w:rPr>
          <w:rFonts w:cs="Tahoma"/>
          <w:i/>
        </w:rPr>
      </w:pPr>
      <w:r w:rsidRPr="0016721F">
        <w:rPr>
          <w:rFonts w:cs="Tahoma"/>
          <w:i/>
        </w:rPr>
        <w:t>Somos constructores de paz</w:t>
      </w:r>
    </w:p>
    <w:p w:rsidR="005F7EC5" w:rsidRDefault="005F7EC5" w:rsidP="00396751">
      <w:pPr>
        <w:spacing w:after="0"/>
        <w:rPr>
          <w:rFonts w:cs="Tahoma"/>
          <w:b/>
          <w:sz w:val="18"/>
          <w:szCs w:val="18"/>
        </w:rPr>
      </w:pPr>
    </w:p>
    <w:p w:rsidR="004C3AB4" w:rsidRPr="009061FC" w:rsidRDefault="004C3AB4" w:rsidP="004C3AB4">
      <w:pPr>
        <w:spacing w:after="0"/>
        <w:jc w:val="center"/>
        <w:rPr>
          <w:rFonts w:cs="Tahoma"/>
          <w:b/>
        </w:rPr>
      </w:pPr>
      <w:r w:rsidRPr="009061FC">
        <w:rPr>
          <w:rFonts w:cs="Tahoma"/>
          <w:b/>
        </w:rPr>
        <w:t>Oficina de Comunicación Social</w:t>
      </w:r>
    </w:p>
    <w:p w:rsidR="004C3AB4" w:rsidRDefault="004C3AB4" w:rsidP="004C3AB4">
      <w:pPr>
        <w:spacing w:after="0"/>
        <w:jc w:val="center"/>
        <w:rPr>
          <w:rFonts w:cs="Tahoma"/>
          <w:b/>
        </w:rPr>
      </w:pPr>
      <w:r w:rsidRPr="009061FC">
        <w:rPr>
          <w:rFonts w:cs="Tahoma"/>
          <w:b/>
        </w:rPr>
        <w:t>Alcaldía de Pasto</w:t>
      </w:r>
    </w:p>
    <w:p w:rsidR="004C3AB4" w:rsidRDefault="004C3AB4" w:rsidP="00396751">
      <w:pPr>
        <w:spacing w:after="0"/>
        <w:rPr>
          <w:rFonts w:cs="Tahoma"/>
          <w:b/>
          <w:sz w:val="18"/>
          <w:szCs w:val="18"/>
        </w:rPr>
      </w:pPr>
    </w:p>
    <w:sectPr w:rsidR="004C3AB4" w:rsidSect="000A1D37">
      <w:headerReference w:type="default" r:id="rId24"/>
      <w:footerReference w:type="default" r:id="rId2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2631" w:rsidRDefault="00EE2631" w:rsidP="00505F60">
      <w:pPr>
        <w:spacing w:after="0"/>
      </w:pPr>
      <w:r>
        <w:separator/>
      </w:r>
    </w:p>
  </w:endnote>
  <w:endnote w:type="continuationSeparator" w:id="0">
    <w:p w:rsidR="00EE2631" w:rsidRDefault="00EE263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2631" w:rsidRDefault="00EE2631" w:rsidP="00505F60">
      <w:pPr>
        <w:spacing w:after="0"/>
      </w:pPr>
      <w:r>
        <w:separator/>
      </w:r>
    </w:p>
  </w:footnote>
  <w:footnote w:type="continuationSeparator" w:id="0">
    <w:p w:rsidR="00EE2631" w:rsidRDefault="00EE263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F04F90" w:rsidRPr="00F04F90">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4C4C7C" w:rsidP="00595947">
                <w:pPr>
                  <w:spacing w:after="0"/>
                  <w:jc w:val="left"/>
                  <w:rPr>
                    <w:rFonts w:cs="Tahoma"/>
                    <w:b/>
                    <w:sz w:val="16"/>
                    <w:szCs w:val="20"/>
                  </w:rPr>
                </w:pPr>
                <w:r>
                  <w:rPr>
                    <w:rFonts w:cs="Tahoma"/>
                    <w:b/>
                    <w:sz w:val="16"/>
                    <w:szCs w:val="20"/>
                  </w:rPr>
                  <w:t>Nº 5</w:t>
                </w:r>
                <w:r w:rsidR="004E1EC2">
                  <w:rPr>
                    <w:rFonts w:cs="Tahoma"/>
                    <w:b/>
                    <w:sz w:val="16"/>
                    <w:szCs w:val="20"/>
                  </w:rPr>
                  <w:t>7</w:t>
                </w:r>
              </w:p>
              <w:p w:rsidR="00955B6F" w:rsidRPr="00505F60" w:rsidRDefault="00C65CB3" w:rsidP="00595947">
                <w:pPr>
                  <w:jc w:val="left"/>
                  <w:rPr>
                    <w:b/>
                    <w:sz w:val="16"/>
                    <w:szCs w:val="20"/>
                  </w:rPr>
                </w:pPr>
                <w:r>
                  <w:rPr>
                    <w:b/>
                    <w:sz w:val="16"/>
                    <w:szCs w:val="20"/>
                  </w:rPr>
                  <w:t>07</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13BF4"/>
    <w:rsid w:val="00015500"/>
    <w:rsid w:val="000378E6"/>
    <w:rsid w:val="000425EA"/>
    <w:rsid w:val="00043222"/>
    <w:rsid w:val="00043BC9"/>
    <w:rsid w:val="00051DD9"/>
    <w:rsid w:val="00075575"/>
    <w:rsid w:val="000769B8"/>
    <w:rsid w:val="00086E1C"/>
    <w:rsid w:val="00095C6B"/>
    <w:rsid w:val="00096CDD"/>
    <w:rsid w:val="000A1D37"/>
    <w:rsid w:val="000A4480"/>
    <w:rsid w:val="000A56F0"/>
    <w:rsid w:val="000B0991"/>
    <w:rsid w:val="000B1C38"/>
    <w:rsid w:val="000C250C"/>
    <w:rsid w:val="000C6AA0"/>
    <w:rsid w:val="000D04AE"/>
    <w:rsid w:val="000D2EC3"/>
    <w:rsid w:val="000D3FBA"/>
    <w:rsid w:val="000D6231"/>
    <w:rsid w:val="000E0EAB"/>
    <w:rsid w:val="000E2EE9"/>
    <w:rsid w:val="000E567F"/>
    <w:rsid w:val="000E5F70"/>
    <w:rsid w:val="000F3AC7"/>
    <w:rsid w:val="00101566"/>
    <w:rsid w:val="0010178B"/>
    <w:rsid w:val="00122168"/>
    <w:rsid w:val="00127B1B"/>
    <w:rsid w:val="0013116C"/>
    <w:rsid w:val="001339CC"/>
    <w:rsid w:val="00133DB4"/>
    <w:rsid w:val="001356CA"/>
    <w:rsid w:val="00145CCB"/>
    <w:rsid w:val="00145CDC"/>
    <w:rsid w:val="0014635A"/>
    <w:rsid w:val="00150D4E"/>
    <w:rsid w:val="001540B1"/>
    <w:rsid w:val="00157805"/>
    <w:rsid w:val="0016765A"/>
    <w:rsid w:val="00167A2D"/>
    <w:rsid w:val="00192AA0"/>
    <w:rsid w:val="0019661B"/>
    <w:rsid w:val="001A083F"/>
    <w:rsid w:val="001B2BA1"/>
    <w:rsid w:val="001B4197"/>
    <w:rsid w:val="001D2F2A"/>
    <w:rsid w:val="001E0245"/>
    <w:rsid w:val="001F4463"/>
    <w:rsid w:val="00202191"/>
    <w:rsid w:val="00207293"/>
    <w:rsid w:val="002101F4"/>
    <w:rsid w:val="002122CD"/>
    <w:rsid w:val="002149CA"/>
    <w:rsid w:val="002150DC"/>
    <w:rsid w:val="00217A2A"/>
    <w:rsid w:val="002204B9"/>
    <w:rsid w:val="002213B0"/>
    <w:rsid w:val="00226E96"/>
    <w:rsid w:val="0022782F"/>
    <w:rsid w:val="00232185"/>
    <w:rsid w:val="00245532"/>
    <w:rsid w:val="00250885"/>
    <w:rsid w:val="0025232D"/>
    <w:rsid w:val="00253D09"/>
    <w:rsid w:val="002607C6"/>
    <w:rsid w:val="00261874"/>
    <w:rsid w:val="002662A9"/>
    <w:rsid w:val="00275F55"/>
    <w:rsid w:val="00286876"/>
    <w:rsid w:val="0029078F"/>
    <w:rsid w:val="00291957"/>
    <w:rsid w:val="002A3DE9"/>
    <w:rsid w:val="002A3F8B"/>
    <w:rsid w:val="002A5CF8"/>
    <w:rsid w:val="002A63E4"/>
    <w:rsid w:val="002B7DBB"/>
    <w:rsid w:val="002C28AC"/>
    <w:rsid w:val="002C3284"/>
    <w:rsid w:val="002D1C88"/>
    <w:rsid w:val="002D77C6"/>
    <w:rsid w:val="002E13DB"/>
    <w:rsid w:val="002E4B7B"/>
    <w:rsid w:val="002E7904"/>
    <w:rsid w:val="00310BBF"/>
    <w:rsid w:val="0031352A"/>
    <w:rsid w:val="00313D84"/>
    <w:rsid w:val="003151F2"/>
    <w:rsid w:val="00331FD6"/>
    <w:rsid w:val="00343FF8"/>
    <w:rsid w:val="0035086B"/>
    <w:rsid w:val="003725F7"/>
    <w:rsid w:val="00372CD2"/>
    <w:rsid w:val="00375E49"/>
    <w:rsid w:val="00380FD0"/>
    <w:rsid w:val="00390004"/>
    <w:rsid w:val="0039277E"/>
    <w:rsid w:val="00396751"/>
    <w:rsid w:val="003A36F3"/>
    <w:rsid w:val="003A48AE"/>
    <w:rsid w:val="003C0FAC"/>
    <w:rsid w:val="003C1964"/>
    <w:rsid w:val="003C5FF5"/>
    <w:rsid w:val="003D4754"/>
    <w:rsid w:val="003E01E9"/>
    <w:rsid w:val="003E2445"/>
    <w:rsid w:val="003F668F"/>
    <w:rsid w:val="004010BE"/>
    <w:rsid w:val="00406092"/>
    <w:rsid w:val="00407406"/>
    <w:rsid w:val="004161D3"/>
    <w:rsid w:val="00433E44"/>
    <w:rsid w:val="004375D0"/>
    <w:rsid w:val="00447FE7"/>
    <w:rsid w:val="00450422"/>
    <w:rsid w:val="004542C8"/>
    <w:rsid w:val="004579A5"/>
    <w:rsid w:val="00461D9F"/>
    <w:rsid w:val="00463681"/>
    <w:rsid w:val="0047329A"/>
    <w:rsid w:val="00473D41"/>
    <w:rsid w:val="00477390"/>
    <w:rsid w:val="004819AA"/>
    <w:rsid w:val="004845E4"/>
    <w:rsid w:val="004878B5"/>
    <w:rsid w:val="0049018B"/>
    <w:rsid w:val="00493B0A"/>
    <w:rsid w:val="004944A4"/>
    <w:rsid w:val="004970E3"/>
    <w:rsid w:val="004A1CC8"/>
    <w:rsid w:val="004A2E24"/>
    <w:rsid w:val="004A5911"/>
    <w:rsid w:val="004B011F"/>
    <w:rsid w:val="004B2BF7"/>
    <w:rsid w:val="004B2F15"/>
    <w:rsid w:val="004B4469"/>
    <w:rsid w:val="004B5742"/>
    <w:rsid w:val="004C3AB4"/>
    <w:rsid w:val="004C4C26"/>
    <w:rsid w:val="004C4C7C"/>
    <w:rsid w:val="004E1EC2"/>
    <w:rsid w:val="004E37A3"/>
    <w:rsid w:val="004E3B67"/>
    <w:rsid w:val="004F0FA7"/>
    <w:rsid w:val="004F6285"/>
    <w:rsid w:val="004F63FC"/>
    <w:rsid w:val="004F739E"/>
    <w:rsid w:val="004F7FCB"/>
    <w:rsid w:val="00503FC3"/>
    <w:rsid w:val="00505F60"/>
    <w:rsid w:val="00511F22"/>
    <w:rsid w:val="00516189"/>
    <w:rsid w:val="00523E3E"/>
    <w:rsid w:val="00551855"/>
    <w:rsid w:val="00553172"/>
    <w:rsid w:val="005600AE"/>
    <w:rsid w:val="00560B40"/>
    <w:rsid w:val="005650BF"/>
    <w:rsid w:val="00566E48"/>
    <w:rsid w:val="00571D85"/>
    <w:rsid w:val="005829A6"/>
    <w:rsid w:val="00582FAF"/>
    <w:rsid w:val="00584090"/>
    <w:rsid w:val="00595947"/>
    <w:rsid w:val="00597267"/>
    <w:rsid w:val="005978EF"/>
    <w:rsid w:val="005A1F40"/>
    <w:rsid w:val="005A22CF"/>
    <w:rsid w:val="005A465A"/>
    <w:rsid w:val="005B0F96"/>
    <w:rsid w:val="005B2350"/>
    <w:rsid w:val="005B33C9"/>
    <w:rsid w:val="005B5845"/>
    <w:rsid w:val="005B5C6C"/>
    <w:rsid w:val="005C304C"/>
    <w:rsid w:val="005D17C6"/>
    <w:rsid w:val="005D2F4D"/>
    <w:rsid w:val="005D336D"/>
    <w:rsid w:val="005D4997"/>
    <w:rsid w:val="005D6182"/>
    <w:rsid w:val="005D6E98"/>
    <w:rsid w:val="005E54F6"/>
    <w:rsid w:val="005F46CA"/>
    <w:rsid w:val="005F558D"/>
    <w:rsid w:val="005F78AA"/>
    <w:rsid w:val="005F7EC5"/>
    <w:rsid w:val="00615B94"/>
    <w:rsid w:val="006315EE"/>
    <w:rsid w:val="0064165D"/>
    <w:rsid w:val="00645067"/>
    <w:rsid w:val="006451B9"/>
    <w:rsid w:val="00655D73"/>
    <w:rsid w:val="00663481"/>
    <w:rsid w:val="00666AE3"/>
    <w:rsid w:val="00680532"/>
    <w:rsid w:val="006846C3"/>
    <w:rsid w:val="00686257"/>
    <w:rsid w:val="006A010C"/>
    <w:rsid w:val="006A13C6"/>
    <w:rsid w:val="006A78B1"/>
    <w:rsid w:val="006B4CE1"/>
    <w:rsid w:val="006B58EA"/>
    <w:rsid w:val="006C33B2"/>
    <w:rsid w:val="006D16FF"/>
    <w:rsid w:val="006D487B"/>
    <w:rsid w:val="006E2BD3"/>
    <w:rsid w:val="006E40B9"/>
    <w:rsid w:val="00700D0B"/>
    <w:rsid w:val="00706C03"/>
    <w:rsid w:val="00710F15"/>
    <w:rsid w:val="007150EB"/>
    <w:rsid w:val="007176FA"/>
    <w:rsid w:val="00725C6C"/>
    <w:rsid w:val="0072733A"/>
    <w:rsid w:val="007314A1"/>
    <w:rsid w:val="0075140D"/>
    <w:rsid w:val="0075383C"/>
    <w:rsid w:val="00757A2E"/>
    <w:rsid w:val="007604FE"/>
    <w:rsid w:val="00765052"/>
    <w:rsid w:val="00776EE5"/>
    <w:rsid w:val="00777918"/>
    <w:rsid w:val="00790ADA"/>
    <w:rsid w:val="00793586"/>
    <w:rsid w:val="00793784"/>
    <w:rsid w:val="007A2153"/>
    <w:rsid w:val="007A2160"/>
    <w:rsid w:val="007C1604"/>
    <w:rsid w:val="007C6F7F"/>
    <w:rsid w:val="007D4CD5"/>
    <w:rsid w:val="007E3288"/>
    <w:rsid w:val="007E436A"/>
    <w:rsid w:val="007F7F21"/>
    <w:rsid w:val="00805680"/>
    <w:rsid w:val="00806E21"/>
    <w:rsid w:val="0081179E"/>
    <w:rsid w:val="00823D15"/>
    <w:rsid w:val="00825EFA"/>
    <w:rsid w:val="00844F46"/>
    <w:rsid w:val="008477FB"/>
    <w:rsid w:val="008566F6"/>
    <w:rsid w:val="00856D0D"/>
    <w:rsid w:val="00870B37"/>
    <w:rsid w:val="00872F07"/>
    <w:rsid w:val="0087522C"/>
    <w:rsid w:val="008846EF"/>
    <w:rsid w:val="00885EC9"/>
    <w:rsid w:val="0089372C"/>
    <w:rsid w:val="008A110A"/>
    <w:rsid w:val="008B3068"/>
    <w:rsid w:val="008B74B6"/>
    <w:rsid w:val="008C1D57"/>
    <w:rsid w:val="008C42B6"/>
    <w:rsid w:val="008C5281"/>
    <w:rsid w:val="008D4947"/>
    <w:rsid w:val="00910B5B"/>
    <w:rsid w:val="009110BC"/>
    <w:rsid w:val="00913FB7"/>
    <w:rsid w:val="00916084"/>
    <w:rsid w:val="00916FF4"/>
    <w:rsid w:val="009266E0"/>
    <w:rsid w:val="00930805"/>
    <w:rsid w:val="009347DD"/>
    <w:rsid w:val="00946CF3"/>
    <w:rsid w:val="00950A27"/>
    <w:rsid w:val="00951AC3"/>
    <w:rsid w:val="00954F1C"/>
    <w:rsid w:val="00955B6F"/>
    <w:rsid w:val="0096750D"/>
    <w:rsid w:val="00975BBD"/>
    <w:rsid w:val="00976939"/>
    <w:rsid w:val="00994C42"/>
    <w:rsid w:val="0099746B"/>
    <w:rsid w:val="009B0E2A"/>
    <w:rsid w:val="009B3412"/>
    <w:rsid w:val="009B5EEF"/>
    <w:rsid w:val="009C0AD6"/>
    <w:rsid w:val="009C3317"/>
    <w:rsid w:val="009C3FFC"/>
    <w:rsid w:val="009C4076"/>
    <w:rsid w:val="009C5A97"/>
    <w:rsid w:val="009C5FAE"/>
    <w:rsid w:val="009C7D5F"/>
    <w:rsid w:val="009D38B0"/>
    <w:rsid w:val="009D44D9"/>
    <w:rsid w:val="009E2D87"/>
    <w:rsid w:val="009E31A9"/>
    <w:rsid w:val="009E4677"/>
    <w:rsid w:val="009F0B52"/>
    <w:rsid w:val="009F47DA"/>
    <w:rsid w:val="00A02CDF"/>
    <w:rsid w:val="00A113D8"/>
    <w:rsid w:val="00A2418D"/>
    <w:rsid w:val="00A2459F"/>
    <w:rsid w:val="00A333D6"/>
    <w:rsid w:val="00A350E8"/>
    <w:rsid w:val="00A449CE"/>
    <w:rsid w:val="00A46906"/>
    <w:rsid w:val="00A46D84"/>
    <w:rsid w:val="00A57510"/>
    <w:rsid w:val="00A658A4"/>
    <w:rsid w:val="00A75A83"/>
    <w:rsid w:val="00A83BCA"/>
    <w:rsid w:val="00A90B79"/>
    <w:rsid w:val="00AB2627"/>
    <w:rsid w:val="00AB292D"/>
    <w:rsid w:val="00AB29B6"/>
    <w:rsid w:val="00AB447D"/>
    <w:rsid w:val="00AB7BD1"/>
    <w:rsid w:val="00AC3488"/>
    <w:rsid w:val="00AC64C9"/>
    <w:rsid w:val="00AC7B7F"/>
    <w:rsid w:val="00AD0BD9"/>
    <w:rsid w:val="00AE01C9"/>
    <w:rsid w:val="00AE5289"/>
    <w:rsid w:val="00AE620D"/>
    <w:rsid w:val="00B06DBD"/>
    <w:rsid w:val="00B11F7D"/>
    <w:rsid w:val="00B165E7"/>
    <w:rsid w:val="00B26278"/>
    <w:rsid w:val="00B43179"/>
    <w:rsid w:val="00B57950"/>
    <w:rsid w:val="00B7546B"/>
    <w:rsid w:val="00B80A79"/>
    <w:rsid w:val="00B81235"/>
    <w:rsid w:val="00BD46D1"/>
    <w:rsid w:val="00BD691F"/>
    <w:rsid w:val="00BE4425"/>
    <w:rsid w:val="00BE6559"/>
    <w:rsid w:val="00C00800"/>
    <w:rsid w:val="00C06068"/>
    <w:rsid w:val="00C07A90"/>
    <w:rsid w:val="00C10184"/>
    <w:rsid w:val="00C10FA2"/>
    <w:rsid w:val="00C15772"/>
    <w:rsid w:val="00C3012F"/>
    <w:rsid w:val="00C340F4"/>
    <w:rsid w:val="00C359C0"/>
    <w:rsid w:val="00C362FB"/>
    <w:rsid w:val="00C40FE9"/>
    <w:rsid w:val="00C466F8"/>
    <w:rsid w:val="00C53C6F"/>
    <w:rsid w:val="00C540C6"/>
    <w:rsid w:val="00C546F0"/>
    <w:rsid w:val="00C61613"/>
    <w:rsid w:val="00C621A2"/>
    <w:rsid w:val="00C65A00"/>
    <w:rsid w:val="00C65CB3"/>
    <w:rsid w:val="00C678A1"/>
    <w:rsid w:val="00C67AA4"/>
    <w:rsid w:val="00C67D59"/>
    <w:rsid w:val="00C718A4"/>
    <w:rsid w:val="00C72B08"/>
    <w:rsid w:val="00C827D7"/>
    <w:rsid w:val="00C84230"/>
    <w:rsid w:val="00C87E90"/>
    <w:rsid w:val="00C93353"/>
    <w:rsid w:val="00C956DD"/>
    <w:rsid w:val="00CB186D"/>
    <w:rsid w:val="00CD11FE"/>
    <w:rsid w:val="00CD3321"/>
    <w:rsid w:val="00CE0A47"/>
    <w:rsid w:val="00CE7162"/>
    <w:rsid w:val="00CE73D0"/>
    <w:rsid w:val="00D10EC7"/>
    <w:rsid w:val="00D1385B"/>
    <w:rsid w:val="00D155F7"/>
    <w:rsid w:val="00D2313A"/>
    <w:rsid w:val="00D26937"/>
    <w:rsid w:val="00D32C98"/>
    <w:rsid w:val="00D33505"/>
    <w:rsid w:val="00D40340"/>
    <w:rsid w:val="00D555C3"/>
    <w:rsid w:val="00D56EE3"/>
    <w:rsid w:val="00D6060A"/>
    <w:rsid w:val="00D75567"/>
    <w:rsid w:val="00D77768"/>
    <w:rsid w:val="00D80BC7"/>
    <w:rsid w:val="00D90EAC"/>
    <w:rsid w:val="00D92A2B"/>
    <w:rsid w:val="00DC45BB"/>
    <w:rsid w:val="00DC64EC"/>
    <w:rsid w:val="00DD40F9"/>
    <w:rsid w:val="00DE2867"/>
    <w:rsid w:val="00DE5A41"/>
    <w:rsid w:val="00DE6FD1"/>
    <w:rsid w:val="00E037AD"/>
    <w:rsid w:val="00E0444B"/>
    <w:rsid w:val="00E059B8"/>
    <w:rsid w:val="00E1760D"/>
    <w:rsid w:val="00E2065F"/>
    <w:rsid w:val="00E22D9A"/>
    <w:rsid w:val="00E261FB"/>
    <w:rsid w:val="00E263E0"/>
    <w:rsid w:val="00E304C6"/>
    <w:rsid w:val="00E41514"/>
    <w:rsid w:val="00E45DD1"/>
    <w:rsid w:val="00E50C3A"/>
    <w:rsid w:val="00E5557A"/>
    <w:rsid w:val="00E631A1"/>
    <w:rsid w:val="00E63EC6"/>
    <w:rsid w:val="00E6742B"/>
    <w:rsid w:val="00E729AE"/>
    <w:rsid w:val="00E72F84"/>
    <w:rsid w:val="00E75B35"/>
    <w:rsid w:val="00E76452"/>
    <w:rsid w:val="00E765BE"/>
    <w:rsid w:val="00E81E1E"/>
    <w:rsid w:val="00E82D74"/>
    <w:rsid w:val="00E84ED4"/>
    <w:rsid w:val="00E9112A"/>
    <w:rsid w:val="00E933B0"/>
    <w:rsid w:val="00EA2143"/>
    <w:rsid w:val="00EC00B6"/>
    <w:rsid w:val="00EC19FA"/>
    <w:rsid w:val="00EC208F"/>
    <w:rsid w:val="00ED3498"/>
    <w:rsid w:val="00ED4D2E"/>
    <w:rsid w:val="00ED6384"/>
    <w:rsid w:val="00ED67F5"/>
    <w:rsid w:val="00EE2631"/>
    <w:rsid w:val="00EE3B2F"/>
    <w:rsid w:val="00EE44BC"/>
    <w:rsid w:val="00EF1517"/>
    <w:rsid w:val="00F03809"/>
    <w:rsid w:val="00F04F90"/>
    <w:rsid w:val="00F1656C"/>
    <w:rsid w:val="00F3184C"/>
    <w:rsid w:val="00F34E93"/>
    <w:rsid w:val="00F3507B"/>
    <w:rsid w:val="00F37459"/>
    <w:rsid w:val="00F5793E"/>
    <w:rsid w:val="00F67ED6"/>
    <w:rsid w:val="00F7222F"/>
    <w:rsid w:val="00F734C5"/>
    <w:rsid w:val="00F76F55"/>
    <w:rsid w:val="00F8302C"/>
    <w:rsid w:val="00F8779E"/>
    <w:rsid w:val="00FB13E9"/>
    <w:rsid w:val="00FB3BB0"/>
    <w:rsid w:val="00FB505F"/>
    <w:rsid w:val="00FC000F"/>
    <w:rsid w:val="00FD10CC"/>
    <w:rsid w:val="00FD21A0"/>
    <w:rsid w:val="00FD2AD6"/>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customStyle="1" w:styleId="xmsonormal">
    <w:name w:val="x_msonormal"/>
    <w:basedOn w:val="Normal"/>
    <w:rsid w:val="002919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Sinespaciado">
    <w:name w:val="No Spacing"/>
    <w:uiPriority w:val="1"/>
    <w:qFormat/>
    <w:rsid w:val="007E3288"/>
    <w:pPr>
      <w:spacing w:after="0" w:line="240" w:lineRule="auto"/>
    </w:pPr>
    <w:rPr>
      <w:rFonts w:ascii="Calibri" w:eastAsia="Calibri" w:hAnsi="Calibri" w:cs="Times New Roman"/>
    </w:rPr>
  </w:style>
  <w:style w:type="paragraph" w:customStyle="1" w:styleId="Default">
    <w:name w:val="Default"/>
    <w:rsid w:val="007E3288"/>
    <w:pPr>
      <w:autoSpaceDE w:val="0"/>
      <w:autoSpaceDN w:val="0"/>
      <w:adjustRightInd w:val="0"/>
      <w:spacing w:after="0" w:line="240" w:lineRule="auto"/>
    </w:pPr>
    <w:rPr>
      <w:rFonts w:ascii="Arial" w:eastAsia="Times New Roman" w:hAnsi="Arial" w:cs="Arial"/>
      <w:color w:val="000000"/>
      <w:sz w:val="24"/>
      <w:szCs w:val="24"/>
      <w:lang w:eastAsia="es-ES"/>
    </w:rPr>
  </w:style>
  <w:style w:type="table" w:styleId="Tablaconcuadrcula">
    <w:name w:val="Table Grid"/>
    <w:basedOn w:val="Tablanormal"/>
    <w:uiPriority w:val="39"/>
    <w:rsid w:val="007E3288"/>
    <w:pPr>
      <w:spacing w:after="160"/>
    </w:pPr>
    <w:rPr>
      <w:rFonts w:eastAsiaTheme="minorEastAsia"/>
      <w:sz w:val="21"/>
      <w:szCs w:val="21"/>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45D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il">
    <w:name w:val="il"/>
    <w:basedOn w:val="Fuentedeprrafopredeter"/>
    <w:rsid w:val="00E45DD1"/>
  </w:style>
  <w:style w:type="character" w:customStyle="1" w:styleId="textexposedshow">
    <w:name w:val="text_exposed_show"/>
    <w:basedOn w:val="Fuentedeprrafopredeter"/>
    <w:rsid w:val="004C3AB4"/>
  </w:style>
</w:styles>
</file>

<file path=word/webSettings.xml><?xml version="1.0" encoding="utf-8"?>
<w:webSettings xmlns:r="http://schemas.openxmlformats.org/officeDocument/2006/relationships" xmlns:w="http://schemas.openxmlformats.org/wordprocessingml/2006/main">
  <w:divs>
    <w:div w:id="28334346">
      <w:bodyDiv w:val="1"/>
      <w:marLeft w:val="0"/>
      <w:marRight w:val="0"/>
      <w:marTop w:val="0"/>
      <w:marBottom w:val="0"/>
      <w:divBdr>
        <w:top w:val="none" w:sz="0" w:space="0" w:color="auto"/>
        <w:left w:val="none" w:sz="0" w:space="0" w:color="auto"/>
        <w:bottom w:val="none" w:sz="0" w:space="0" w:color="auto"/>
        <w:right w:val="none" w:sz="0" w:space="0" w:color="auto"/>
      </w:divBdr>
      <w:divsChild>
        <w:div w:id="1605460568">
          <w:marLeft w:val="0"/>
          <w:marRight w:val="0"/>
          <w:marTop w:val="0"/>
          <w:marBottom w:val="0"/>
          <w:divBdr>
            <w:top w:val="none" w:sz="0" w:space="0" w:color="auto"/>
            <w:left w:val="none" w:sz="0" w:space="0" w:color="auto"/>
            <w:bottom w:val="none" w:sz="0" w:space="0" w:color="auto"/>
            <w:right w:val="none" w:sz="0" w:space="0" w:color="auto"/>
          </w:divBdr>
        </w:div>
      </w:divsChild>
    </w:div>
    <w:div w:id="542717802">
      <w:bodyDiv w:val="1"/>
      <w:marLeft w:val="0"/>
      <w:marRight w:val="0"/>
      <w:marTop w:val="0"/>
      <w:marBottom w:val="0"/>
      <w:divBdr>
        <w:top w:val="none" w:sz="0" w:space="0" w:color="auto"/>
        <w:left w:val="none" w:sz="0" w:space="0" w:color="auto"/>
        <w:bottom w:val="none" w:sz="0" w:space="0" w:color="auto"/>
        <w:right w:val="none" w:sz="0" w:space="0" w:color="auto"/>
      </w:divBdr>
      <w:divsChild>
        <w:div w:id="938487962">
          <w:marLeft w:val="0"/>
          <w:marRight w:val="0"/>
          <w:marTop w:val="0"/>
          <w:marBottom w:val="0"/>
          <w:divBdr>
            <w:top w:val="none" w:sz="0" w:space="0" w:color="auto"/>
            <w:left w:val="none" w:sz="0" w:space="0" w:color="auto"/>
            <w:bottom w:val="none" w:sz="0" w:space="0" w:color="auto"/>
            <w:right w:val="none" w:sz="0" w:space="0" w:color="auto"/>
          </w:divBdr>
        </w:div>
      </w:divsChild>
    </w:div>
    <w:div w:id="574125267">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712606537">
      <w:bodyDiv w:val="1"/>
      <w:marLeft w:val="0"/>
      <w:marRight w:val="0"/>
      <w:marTop w:val="0"/>
      <w:marBottom w:val="0"/>
      <w:divBdr>
        <w:top w:val="none" w:sz="0" w:space="0" w:color="auto"/>
        <w:left w:val="none" w:sz="0" w:space="0" w:color="auto"/>
        <w:bottom w:val="none" w:sz="0" w:space="0" w:color="auto"/>
        <w:right w:val="none" w:sz="0" w:space="0" w:color="auto"/>
      </w:divBdr>
    </w:div>
    <w:div w:id="1840384274">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oo.gl/dpRXyl" TargetMode="External"/><Relationship Id="rId18" Type="http://schemas.openxmlformats.org/officeDocument/2006/relationships/hyperlink" Target="mailto:jgb-24@hotmail.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pasto.gov.c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asto.gov.co"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313)%20294-3022"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asto.gov.co" TargetMode="External"/><Relationship Id="rId23" Type="http://schemas.openxmlformats.org/officeDocument/2006/relationships/hyperlink" Target="mailto:nathalyjriascos@gmail.com" TargetMode="External"/><Relationship Id="rId10" Type="http://schemas.openxmlformats.org/officeDocument/2006/relationships/image" Target="media/image2.jpeg"/><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tel:(313)%20294-3022" TargetMode="External"/><Relationship Id="rId14" Type="http://schemas.openxmlformats.org/officeDocument/2006/relationships/hyperlink" Target="https://goo.gl/kBCEm9" TargetMode="External"/><Relationship Id="rId22" Type="http://schemas.openxmlformats.org/officeDocument/2006/relationships/image" Target="media/image7.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4063BC-DDD5-4CB1-A4AF-76FE0F9C8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2401</Words>
  <Characters>13209</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5</cp:revision>
  <cp:lastPrinted>2017-02-02T20:04:00Z</cp:lastPrinted>
  <dcterms:created xsi:type="dcterms:W3CDTF">2017-03-08T00:44:00Z</dcterms:created>
  <dcterms:modified xsi:type="dcterms:W3CDTF">2017-03-08T01:35:00Z</dcterms:modified>
</cp:coreProperties>
</file>