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5E1" w:rsidRDefault="005715E1" w:rsidP="005715E1">
      <w:pPr>
        <w:shd w:val="clear" w:color="auto" w:fill="FFFFFF"/>
        <w:spacing w:line="253" w:lineRule="atLeast"/>
        <w:jc w:val="center"/>
        <w:rPr>
          <w:b/>
          <w:bCs/>
          <w:color w:val="222222"/>
        </w:rPr>
      </w:pPr>
      <w:r>
        <w:rPr>
          <w:b/>
          <w:bCs/>
          <w:color w:val="222222"/>
        </w:rPr>
        <w:t>CON EL FIN DE PRESERVAR LA SEGURIDAD VIAL, MOVILIDAD Y ORDEN CIUDADANO, EN LAS ELECCIONES DE ESTE FIN DE SEMANA, SE RESTRINGEN ALGUNAS ACTIVIDADES</w:t>
      </w:r>
    </w:p>
    <w:p w:rsidR="005715E1" w:rsidRDefault="006161F0" w:rsidP="005715E1">
      <w:pPr>
        <w:shd w:val="clear" w:color="auto" w:fill="FFFFFF"/>
        <w:spacing w:line="253" w:lineRule="atLeast"/>
        <w:jc w:val="center"/>
        <w:rPr>
          <w:rFonts w:ascii="Calibri" w:hAnsi="Calibri" w:cs="Times New Roman"/>
          <w:color w:val="222222"/>
          <w:lang w:val="es-CO" w:eastAsia="es-CO"/>
        </w:rPr>
      </w:pPr>
      <w:r>
        <w:rPr>
          <w:rFonts w:ascii="Calibri" w:hAnsi="Calibri" w:cs="Times New Roman"/>
          <w:noProof/>
          <w:color w:val="222222"/>
          <w:lang w:val="es-CO" w:eastAsia="es-CO"/>
        </w:rPr>
        <w:drawing>
          <wp:inline distT="0" distB="0" distL="0" distR="0">
            <wp:extent cx="3746311" cy="2239734"/>
            <wp:effectExtent l="0" t="0" r="6985"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ebiscito_2016.jpg"/>
                    <pic:cNvPicPr/>
                  </pic:nvPicPr>
                  <pic:blipFill>
                    <a:blip r:embed="rId8">
                      <a:extLst>
                        <a:ext uri="{28A0092B-C50C-407E-A947-70E740481C1C}">
                          <a14:useLocalDpi xmlns:a14="http://schemas.microsoft.com/office/drawing/2010/main" val="0"/>
                        </a:ext>
                      </a:extLst>
                    </a:blip>
                    <a:stretch>
                      <a:fillRect/>
                    </a:stretch>
                  </pic:blipFill>
                  <pic:spPr>
                    <a:xfrm>
                      <a:off x="0" y="0"/>
                      <a:ext cx="3769489" cy="2253591"/>
                    </a:xfrm>
                    <a:prstGeom prst="rect">
                      <a:avLst/>
                    </a:prstGeom>
                  </pic:spPr>
                </pic:pic>
              </a:graphicData>
            </a:graphic>
          </wp:inline>
        </w:drawing>
      </w:r>
    </w:p>
    <w:p w:rsidR="005715E1" w:rsidRDefault="005715E1" w:rsidP="005715E1">
      <w:pPr>
        <w:shd w:val="clear" w:color="auto" w:fill="FFFFFF"/>
        <w:spacing w:line="253" w:lineRule="atLeast"/>
        <w:rPr>
          <w:rFonts w:ascii="Calibri" w:hAnsi="Calibri"/>
          <w:color w:val="222222"/>
        </w:rPr>
      </w:pPr>
      <w:r>
        <w:rPr>
          <w:color w:val="222222"/>
        </w:rPr>
        <w:t>A través del decreto N° 0075, se profieren determinaciones con motivo de la realización de las elecciones del congreso de la república y consulta interna de partidos a realizarse el domingo 11 de marzo del año en curso.</w:t>
      </w:r>
    </w:p>
    <w:p w:rsidR="005715E1" w:rsidRDefault="005715E1" w:rsidP="005715E1">
      <w:pPr>
        <w:shd w:val="clear" w:color="auto" w:fill="FFFFFF"/>
        <w:spacing w:line="253" w:lineRule="atLeast"/>
        <w:rPr>
          <w:rFonts w:ascii="Calibri" w:hAnsi="Calibri"/>
          <w:color w:val="222222"/>
        </w:rPr>
      </w:pPr>
      <w:r>
        <w:rPr>
          <w:color w:val="222222"/>
        </w:rPr>
        <w:t>La Administración Municipal observa la necesidad de restringir algunas actividades, para efectos garantizar la seguridad vial, movilidad y orden ciudadano. Por lo anterior, se prohíbe en el Municipio de Pasto, desde las 2:00 de la tarde del sábado 10 de marzo de 2018 hasta las 6:00 de la mañana del lunes 12 marzo de 2018, las siguientes actividades:</w:t>
      </w:r>
    </w:p>
    <w:p w:rsidR="005715E1" w:rsidRDefault="005715E1" w:rsidP="005715E1">
      <w:pPr>
        <w:shd w:val="clear" w:color="auto" w:fill="FFFFFF"/>
        <w:spacing w:line="253" w:lineRule="atLeast"/>
        <w:rPr>
          <w:rFonts w:ascii="Calibri" w:hAnsi="Calibri"/>
          <w:color w:val="222222"/>
        </w:rPr>
      </w:pPr>
      <w:r>
        <w:rPr>
          <w:color w:val="222222"/>
        </w:rPr>
        <w:t>a) Movilización y transporte de escombros y materiales de construcción.</w:t>
      </w:r>
    </w:p>
    <w:p w:rsidR="005715E1" w:rsidRDefault="005715E1" w:rsidP="005715E1">
      <w:pPr>
        <w:shd w:val="clear" w:color="auto" w:fill="FFFFFF"/>
        <w:spacing w:line="253" w:lineRule="atLeast"/>
        <w:rPr>
          <w:rFonts w:ascii="Calibri" w:hAnsi="Calibri"/>
          <w:color w:val="222222"/>
        </w:rPr>
      </w:pPr>
      <w:r>
        <w:rPr>
          <w:color w:val="222222"/>
        </w:rPr>
        <w:t>b) Movilización y transporte de trasteos en el casco urbano de la ciudad de Pasto.</w:t>
      </w:r>
    </w:p>
    <w:p w:rsidR="005715E1" w:rsidRDefault="005715E1" w:rsidP="005715E1">
      <w:pPr>
        <w:shd w:val="clear" w:color="auto" w:fill="FFFFFF"/>
        <w:spacing w:line="253" w:lineRule="atLeast"/>
        <w:rPr>
          <w:rFonts w:ascii="Calibri" w:hAnsi="Calibri"/>
          <w:color w:val="222222"/>
        </w:rPr>
      </w:pPr>
      <w:r>
        <w:rPr>
          <w:color w:val="222222"/>
        </w:rPr>
        <w:t>c) El tránsito de motocicletas con parrillero.</w:t>
      </w:r>
    </w:p>
    <w:p w:rsidR="005715E1" w:rsidRDefault="005715E1" w:rsidP="005715E1">
      <w:pPr>
        <w:shd w:val="clear" w:color="auto" w:fill="FFFFFF"/>
        <w:spacing w:line="253" w:lineRule="atLeast"/>
        <w:rPr>
          <w:rFonts w:ascii="Calibri" w:hAnsi="Calibri"/>
          <w:color w:val="222222"/>
        </w:rPr>
      </w:pPr>
      <w:r>
        <w:rPr>
          <w:color w:val="222222"/>
        </w:rPr>
        <w:t>d) Movilización y transporte de gas domiciliario.</w:t>
      </w:r>
    </w:p>
    <w:p w:rsidR="005715E1" w:rsidRDefault="005715E1" w:rsidP="005715E1">
      <w:pPr>
        <w:shd w:val="clear" w:color="auto" w:fill="FFFFFF"/>
        <w:spacing w:line="253" w:lineRule="atLeast"/>
        <w:rPr>
          <w:rFonts w:ascii="Calibri" w:hAnsi="Calibri"/>
          <w:color w:val="222222"/>
        </w:rPr>
      </w:pPr>
      <w:r>
        <w:rPr>
          <w:color w:val="222222"/>
        </w:rPr>
        <w:t>Se exceptúan de la prohibición del literal c la circulación de motocicletas pertenecientes a los organismos de seguridad, tales como: Ejército, Policía y Agentes de Tránsito.</w:t>
      </w:r>
    </w:p>
    <w:p w:rsidR="005715E1" w:rsidRDefault="00074273" w:rsidP="005715E1">
      <w:pPr>
        <w:shd w:val="clear" w:color="auto" w:fill="FFFFFF"/>
        <w:spacing w:line="253" w:lineRule="atLeast"/>
        <w:rPr>
          <w:color w:val="222222"/>
        </w:rPr>
      </w:pPr>
      <w:r>
        <w:rPr>
          <w:color w:val="222222"/>
        </w:rPr>
        <w:t>Así</w:t>
      </w:r>
      <w:r w:rsidR="005715E1">
        <w:rPr>
          <w:color w:val="222222"/>
        </w:rPr>
        <w:t> mismo, se prohíbe desde las 2:00 de la tarde del sábado 10 de marzo de 2018 hasta las 6:00 de la mañana del día lunes 12 de marzo de 2018 el expendio y consumo de licor y bebidas embriagantes. Las infracciones a lo dispuesto en este artículo, serán objeto de medidas correctivas por el alcalde e inspectores de policía y comandantes de estación, de acuerdo con lo previsto en el Código Nacional de Policía y Convivencia.</w:t>
      </w:r>
    </w:p>
    <w:p w:rsidR="00074273" w:rsidRDefault="00074273" w:rsidP="00074273">
      <w:pPr>
        <w:shd w:val="clear" w:color="auto" w:fill="FFFFFF"/>
        <w:spacing w:after="240"/>
      </w:pPr>
      <w:r>
        <w:t xml:space="preserve">Por su parte, la Secretaria de Gobierno Carolina Rueda Noguera, manifestó que “es importante que la opinión pública sepa que llegaron 120 unidades de Policía para </w:t>
      </w:r>
      <w:r>
        <w:lastRenderedPageBreak/>
        <w:t>reforzar el tema electoral, se han dispuesto varios puntos de atención inmediata y en cada puesto electoral habrá presencia de las diferentes instituciones para todo lo relacionado con situaciones que se presenten en cuanto a delitos electorales.”</w:t>
      </w:r>
    </w:p>
    <w:p w:rsidR="00074273" w:rsidRDefault="00074273" w:rsidP="00074273">
      <w:pPr>
        <w:shd w:val="clear" w:color="auto" w:fill="FFFFFF"/>
        <w:spacing w:line="253" w:lineRule="atLeast"/>
        <w:rPr>
          <w:rFonts w:ascii="Calibri" w:hAnsi="Calibri"/>
          <w:color w:val="222222"/>
        </w:rPr>
      </w:pPr>
      <w:r>
        <w:t>Finalmente la Secretaria de Gobierno, comunicó que “la Secretaría de Gobierno en conjunto con la Secretaría de Tránsito y la Policía Metropolitana realizarán los diferentes operativos con el fin de dar cumplimiento a lo establecido en el Decreto 0075 y así mismo recordarles que las personas que no respeten esta normatividad, se harán acreedoras a las diferentes sanciones que se estipulan con la ley.”</w:t>
      </w:r>
    </w:p>
    <w:p w:rsidR="005715E1" w:rsidRDefault="005715E1" w:rsidP="005715E1">
      <w:pPr>
        <w:shd w:val="clear" w:color="auto" w:fill="FFFFFF"/>
        <w:spacing w:line="253" w:lineRule="atLeast"/>
        <w:rPr>
          <w:color w:val="222222"/>
        </w:rPr>
      </w:pPr>
      <w:r>
        <w:rPr>
          <w:color w:val="222222"/>
        </w:rPr>
        <w:t>Ampliar información:</w:t>
      </w:r>
    </w:p>
    <w:p w:rsidR="004613D4" w:rsidRDefault="004613D4" w:rsidP="005715E1">
      <w:pPr>
        <w:shd w:val="clear" w:color="auto" w:fill="FFFFFF"/>
        <w:spacing w:line="253" w:lineRule="atLeast"/>
        <w:rPr>
          <w:rFonts w:ascii="Calibri" w:hAnsi="Calibri"/>
          <w:color w:val="222222"/>
        </w:rPr>
      </w:pPr>
      <w:r>
        <w:rPr>
          <w:rStyle w:val="Hipervnculo"/>
        </w:rPr>
        <w:t>http://www.pasto.gov.co/index.php/decretos/decretos-2018?download=11522:dec-0075-7-mar-2018</w:t>
      </w:r>
      <w:bookmarkStart w:id="0" w:name="_GoBack"/>
      <w:bookmarkEnd w:id="0"/>
    </w:p>
    <w:p w:rsidR="005715E1" w:rsidRDefault="00D60402" w:rsidP="005715E1">
      <w:pPr>
        <w:shd w:val="clear" w:color="auto" w:fill="FFFFFF"/>
        <w:spacing w:line="253" w:lineRule="atLeast"/>
        <w:rPr>
          <w:rFonts w:ascii="Calibri" w:hAnsi="Calibri"/>
          <w:color w:val="222222"/>
        </w:rPr>
      </w:pPr>
      <w:hyperlink r:id="rId9" w:tgtFrame="_blank" w:history="1">
        <w:r w:rsidR="005715E1">
          <w:rPr>
            <w:rStyle w:val="Hipervnculo"/>
          </w:rPr>
          <w:t>http://www.pasto.gov.co/index.php/decretos/decretos-2018?download=11527:dto_0078_9_mar_2018</w:t>
        </w:r>
      </w:hyperlink>
    </w:p>
    <w:p w:rsidR="009379D6" w:rsidRDefault="009379D6" w:rsidP="009379D6">
      <w:pPr>
        <w:shd w:val="clear" w:color="auto" w:fill="FFFFFF"/>
        <w:spacing w:line="253" w:lineRule="atLeast"/>
        <w:rPr>
          <w:rFonts w:cs="Tahoma"/>
          <w:b/>
          <w:sz w:val="18"/>
          <w:szCs w:val="18"/>
        </w:rPr>
      </w:pPr>
      <w:r>
        <w:rPr>
          <w:b/>
          <w:sz w:val="18"/>
          <w:szCs w:val="18"/>
        </w:rPr>
        <w:t xml:space="preserve">Información: </w:t>
      </w:r>
      <w:r>
        <w:rPr>
          <w:rFonts w:cs="Tahoma"/>
          <w:b/>
          <w:sz w:val="18"/>
          <w:szCs w:val="18"/>
        </w:rPr>
        <w:t>Secretaria de Gobierno Carolina Rueda Noguera. Celular: 3137652534</w:t>
      </w:r>
      <w:r w:rsidRPr="00041DA5">
        <w:rPr>
          <w:rFonts w:cs="Tahoma"/>
          <w:b/>
          <w:sz w:val="18"/>
          <w:szCs w:val="18"/>
        </w:rPr>
        <w:t xml:space="preserve"> </w:t>
      </w:r>
    </w:p>
    <w:p w:rsidR="005715E1" w:rsidRDefault="009379D6" w:rsidP="009379D6">
      <w:pPr>
        <w:shd w:val="clear" w:color="auto" w:fill="FFFFFF"/>
        <w:spacing w:line="253" w:lineRule="atLeast"/>
        <w:jc w:val="center"/>
        <w:rPr>
          <w:rFonts w:ascii="Calibri" w:hAnsi="Calibri"/>
          <w:color w:val="222222"/>
        </w:rPr>
      </w:pPr>
      <w:r w:rsidRPr="009379D6">
        <w:rPr>
          <w:rFonts w:cs="Tahoma"/>
          <w:i/>
        </w:rPr>
        <w:t>Somos constructores de paz</w:t>
      </w:r>
    </w:p>
    <w:p w:rsidR="009379D6" w:rsidRPr="009379D6" w:rsidRDefault="009379D6" w:rsidP="009379D6">
      <w:pPr>
        <w:shd w:val="clear" w:color="auto" w:fill="FFFFFF"/>
        <w:spacing w:line="253" w:lineRule="atLeast"/>
        <w:jc w:val="center"/>
        <w:rPr>
          <w:rFonts w:ascii="Calibri" w:hAnsi="Calibri"/>
          <w:color w:val="222222"/>
        </w:rPr>
      </w:pPr>
    </w:p>
    <w:p w:rsidR="005715E1" w:rsidRDefault="005715E1" w:rsidP="005715E1">
      <w:pPr>
        <w:shd w:val="clear" w:color="auto" w:fill="FFFFFF"/>
        <w:spacing w:after="240"/>
        <w:jc w:val="center"/>
        <w:rPr>
          <w:b/>
        </w:rPr>
      </w:pPr>
      <w:r w:rsidRPr="005715E1">
        <w:rPr>
          <w:b/>
        </w:rPr>
        <w:t>SECRETARÍA DE TRÁNSITO Y TRANSPORTE ADELANTA LABORES DE SEÑALIZACIÓN Y DEMARCACIÓN EN CORREGIMIENTOS</w:t>
      </w:r>
    </w:p>
    <w:p w:rsidR="005715E1" w:rsidRPr="005715E1" w:rsidRDefault="005715E1" w:rsidP="005715E1">
      <w:pPr>
        <w:shd w:val="clear" w:color="auto" w:fill="FFFFFF"/>
        <w:spacing w:after="240"/>
        <w:jc w:val="center"/>
        <w:rPr>
          <w:b/>
        </w:rPr>
      </w:pPr>
      <w:r>
        <w:rPr>
          <w:b/>
          <w:noProof/>
          <w:lang w:val="es-CO" w:eastAsia="es-CO"/>
        </w:rPr>
        <w:drawing>
          <wp:inline distT="0" distB="0" distL="0" distR="0">
            <wp:extent cx="3732662" cy="2069010"/>
            <wp:effectExtent l="0" t="0" r="127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ito señales el encan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2227" cy="2090941"/>
                    </a:xfrm>
                    <a:prstGeom prst="rect">
                      <a:avLst/>
                    </a:prstGeom>
                  </pic:spPr>
                </pic:pic>
              </a:graphicData>
            </a:graphic>
          </wp:inline>
        </w:drawing>
      </w:r>
    </w:p>
    <w:p w:rsidR="005715E1" w:rsidRPr="005715E1" w:rsidRDefault="005715E1" w:rsidP="005715E1">
      <w:pPr>
        <w:shd w:val="clear" w:color="auto" w:fill="FFFFFF"/>
        <w:spacing w:after="240"/>
      </w:pPr>
      <w:r w:rsidRPr="005715E1">
        <w:t>La Alcaldía de Pasto, a través de la Secretaría de Tránsito y Transporte, adelanta labores de demarcación e instalación de señales informativas en la zona rural del municipio.</w:t>
      </w:r>
    </w:p>
    <w:p w:rsidR="005715E1" w:rsidRPr="005715E1" w:rsidRDefault="005715E1" w:rsidP="005715E1">
      <w:pPr>
        <w:shd w:val="clear" w:color="auto" w:fill="FFFFFF"/>
        <w:spacing w:after="240"/>
      </w:pPr>
      <w:r w:rsidRPr="005715E1">
        <w:t>El subsecretario de Movilidad, Luis Armando Merino Chamorro, dijo el objetivo principal de estos trabajos es orientar a propios y visitantes sobre la localización de los corregimientos con el fin de facilitar su movilidad, contribuyendo además al sector turístico.</w:t>
      </w:r>
    </w:p>
    <w:p w:rsidR="005715E1" w:rsidRPr="005715E1" w:rsidRDefault="005715E1" w:rsidP="005715E1">
      <w:pPr>
        <w:shd w:val="clear" w:color="auto" w:fill="FFFFFF"/>
        <w:spacing w:after="240"/>
      </w:pPr>
      <w:r w:rsidRPr="005715E1">
        <w:lastRenderedPageBreak/>
        <w:t>“Hemos detectado que muchos ciudadanos, incluyendo personas que nos visitan de diversas zonas de Nariño, del país .y hasta el extranjero, reportan algunas dificultades para desplazarse a los sectores rurales de nuestro municipio. De ahí que avanzamos con la instalación de estas señales en puntos estratégicos”, puntualizó el funcionario.</w:t>
      </w:r>
    </w:p>
    <w:p w:rsidR="005715E1" w:rsidRPr="005715E1" w:rsidRDefault="005715E1" w:rsidP="005715E1">
      <w:pPr>
        <w:shd w:val="clear" w:color="auto" w:fill="FFFFFF"/>
        <w:spacing w:after="240"/>
      </w:pPr>
      <w:r w:rsidRPr="005715E1">
        <w:t xml:space="preserve">Merino Chamorro indicó que las tareas comenzaron en </w:t>
      </w:r>
      <w:r w:rsidR="001C68C7">
        <w:t>El Encano</w:t>
      </w:r>
      <w:r w:rsidRPr="005715E1">
        <w:t xml:space="preserve"> y que posteriormente se irán extendiendo a los 17 corregimientos de Pasto, garantizando así el 100 por ciento de la cobertura de estos sectores.</w:t>
      </w:r>
    </w:p>
    <w:p w:rsidR="005715E1" w:rsidRPr="005715E1" w:rsidRDefault="005715E1" w:rsidP="005715E1">
      <w:pPr>
        <w:shd w:val="clear" w:color="auto" w:fill="FFFFFF"/>
        <w:spacing w:after="240"/>
      </w:pPr>
      <w:r w:rsidRPr="005715E1">
        <w:t>“La idea es poner en marcha varios frentes de trabajo comenzado con la instalación de 100 señales verticales de destino, en donde conductores y demás habitantes podrán saber con exactitud las rutas que deben tomar para llegar a sus destinos y a los atractivos turísticos”, explicó.</w:t>
      </w:r>
    </w:p>
    <w:p w:rsidR="005715E1" w:rsidRPr="005715E1" w:rsidRDefault="005715E1" w:rsidP="005715E1">
      <w:pPr>
        <w:shd w:val="clear" w:color="auto" w:fill="FFFFFF"/>
        <w:spacing w:after="240"/>
      </w:pPr>
      <w:r w:rsidRPr="005715E1">
        <w:t>Agregó que en las próximas dos semanas se intensificarán los frentes de trabajo y se atenderán los diferentes requerimientos de la comunidad.</w:t>
      </w:r>
    </w:p>
    <w:p w:rsidR="005715E1" w:rsidRDefault="005715E1" w:rsidP="005715E1">
      <w:pPr>
        <w:shd w:val="clear" w:color="auto" w:fill="FFFFFF"/>
        <w:spacing w:after="240"/>
      </w:pPr>
      <w:r w:rsidRPr="005715E1">
        <w:t>El funcionario dijo finalmente que en atención a las solicitudes presentadas por líderes y corregidores en general, se han realizado labores de demarcación de zonas escolares, instalación de reductores velocidad, canalizaciones y la ubicación de otros dispositivos de seguridad para contribuir a la protección de los distintos actores viales.</w:t>
      </w:r>
    </w:p>
    <w:p w:rsidR="009379D6" w:rsidRDefault="009379D6" w:rsidP="005715E1">
      <w:pPr>
        <w:shd w:val="clear" w:color="auto" w:fill="FFFFFF"/>
        <w:spacing w:after="240"/>
      </w:pPr>
      <w:r>
        <w:rPr>
          <w:b/>
          <w:sz w:val="18"/>
          <w:szCs w:val="18"/>
        </w:rPr>
        <w:t xml:space="preserve">Información: </w:t>
      </w:r>
      <w:r>
        <w:rPr>
          <w:rFonts w:cs="Tahoma"/>
          <w:b/>
          <w:sz w:val="18"/>
          <w:szCs w:val="18"/>
        </w:rPr>
        <w:t>Secretario de Tránsito, Luis Alfredo Burbano Fuentes. Celular: 3113148585</w:t>
      </w:r>
    </w:p>
    <w:p w:rsidR="005715E1" w:rsidRPr="000539CE" w:rsidRDefault="009379D6" w:rsidP="000539CE">
      <w:pPr>
        <w:shd w:val="clear" w:color="auto" w:fill="FFFFFF"/>
        <w:spacing w:line="253" w:lineRule="atLeast"/>
        <w:jc w:val="center"/>
        <w:rPr>
          <w:rFonts w:ascii="Calibri" w:hAnsi="Calibri"/>
          <w:color w:val="222222"/>
        </w:rPr>
      </w:pPr>
      <w:r w:rsidRPr="009379D6">
        <w:rPr>
          <w:rFonts w:cs="Tahoma"/>
          <w:i/>
        </w:rPr>
        <w:t>Somos constructores de paz</w:t>
      </w:r>
    </w:p>
    <w:p w:rsidR="00074273" w:rsidRPr="00074273" w:rsidRDefault="00074273" w:rsidP="00074273">
      <w:pPr>
        <w:shd w:val="clear" w:color="auto" w:fill="FFFFFF"/>
        <w:spacing w:after="240"/>
        <w:jc w:val="center"/>
        <w:rPr>
          <w:b/>
        </w:rPr>
      </w:pPr>
      <w:r w:rsidRPr="00074273">
        <w:rPr>
          <w:b/>
        </w:rPr>
        <w:t>LA SECRETARÍA DE GESTIÓN AMBIENTAL REALIZA ACCIONES DE MITIGACIÓN SOBRE LA RONDA HÍDRICA DE LA QUEBRADA MEMBRILLO GUAICO</w:t>
      </w:r>
    </w:p>
    <w:p w:rsidR="00074273" w:rsidRPr="00074273" w:rsidRDefault="00074273" w:rsidP="00074273">
      <w:pPr>
        <w:shd w:val="clear" w:color="auto" w:fill="FFFFFF"/>
        <w:spacing w:after="240"/>
        <w:jc w:val="center"/>
      </w:pPr>
      <w:r>
        <w:rPr>
          <w:noProof/>
          <w:lang w:val="es-CO" w:eastAsia="es-CO"/>
        </w:rPr>
        <w:drawing>
          <wp:inline distT="0" distB="0" distL="0" distR="0">
            <wp:extent cx="3568890" cy="211428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mpieza quebrada membrillo guico 9 marzo - 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5604" cy="2124187"/>
                    </a:xfrm>
                    <a:prstGeom prst="rect">
                      <a:avLst/>
                    </a:prstGeom>
                  </pic:spPr>
                </pic:pic>
              </a:graphicData>
            </a:graphic>
          </wp:inline>
        </w:drawing>
      </w:r>
    </w:p>
    <w:p w:rsidR="00074273" w:rsidRPr="00074273" w:rsidRDefault="00074273" w:rsidP="00074273">
      <w:pPr>
        <w:shd w:val="clear" w:color="auto" w:fill="FFFFFF"/>
        <w:spacing w:after="240"/>
      </w:pPr>
      <w:r w:rsidRPr="00074273">
        <w:t xml:space="preserve">Debido a la temporada invernal que se avecina, la Alcaldía de Pasto a través de la Secretaría de Gestión Ambiental, realiza actividades de mitigación sobre la ronda hídrica de la quebrada Membrillo Guaico, ubicada entre los barrios </w:t>
      </w:r>
      <w:r w:rsidRPr="00074273">
        <w:lastRenderedPageBreak/>
        <w:t>Miraflores, Villa Olímpica y en la vereda El Rosario, efectuando procesos de limpieza, desalojo manual de basuras, material orgánico e inorgánico, que pueden generar la desviación del cauce y por ende provocar desbordamientos. </w:t>
      </w:r>
    </w:p>
    <w:p w:rsidR="00074273" w:rsidRDefault="00074273" w:rsidP="00074273">
      <w:pPr>
        <w:shd w:val="clear" w:color="auto" w:fill="FFFFFF"/>
        <w:spacing w:after="240"/>
      </w:pPr>
      <w:r w:rsidRPr="00074273">
        <w:t>Jairo Efrén Burbano Narváez, Secretario de Gestión Ambiental, enfatizó en la importancia de reducir la vulnerabilidad mediante la identificación de puntos estratégicos y con mayor concentración de residuos  sólidos, a la vez expreso: ”Con estas acciones de mitigación aportamos en la construcción del Nuevo Pacto con la Naturaleza, basado en la gestión integral del riesgo, la conservación del ambiente, a la vez fomentamos la cultura ambiental, la protección y el autocuidado ciudadano hacia el espacio público”.</w:t>
      </w:r>
    </w:p>
    <w:p w:rsidR="00074273" w:rsidRDefault="00074273" w:rsidP="00074273">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074273" w:rsidRPr="00761BC2" w:rsidRDefault="00074273" w:rsidP="00074273">
      <w:pPr>
        <w:jc w:val="center"/>
        <w:rPr>
          <w:rFonts w:cs="Arial"/>
          <w:color w:val="222222"/>
          <w:sz w:val="24"/>
          <w:szCs w:val="24"/>
          <w:shd w:val="clear" w:color="auto" w:fill="FFFFFF"/>
        </w:rPr>
      </w:pPr>
      <w:r w:rsidRPr="00761BC2">
        <w:rPr>
          <w:rFonts w:cs="Tahoma"/>
          <w:i/>
          <w:sz w:val="24"/>
          <w:szCs w:val="24"/>
        </w:rPr>
        <w:t>Somos constructores de paz</w:t>
      </w:r>
    </w:p>
    <w:p w:rsidR="005715E1" w:rsidRDefault="005715E1" w:rsidP="00B51CF0">
      <w:pPr>
        <w:shd w:val="clear" w:color="auto" w:fill="FFFFFF"/>
        <w:spacing w:after="240"/>
        <w:jc w:val="center"/>
        <w:rPr>
          <w:b/>
        </w:rPr>
      </w:pPr>
    </w:p>
    <w:p w:rsidR="00E0411E" w:rsidRPr="00E0411E" w:rsidRDefault="00E0411E" w:rsidP="00E0411E">
      <w:pPr>
        <w:shd w:val="clear" w:color="auto" w:fill="FFFFFF"/>
        <w:spacing w:after="240"/>
        <w:jc w:val="center"/>
        <w:rPr>
          <w:b/>
        </w:rPr>
      </w:pPr>
      <w:r w:rsidRPr="00E0411E">
        <w:rPr>
          <w:b/>
        </w:rPr>
        <w:t>CONTRIBUYENTES DE PASTO PUEDEN SUSCRIBIR ACUERDOS DE PAGO PARA COLOCARSE AL DÍA CON LOS IMPUESTOS</w:t>
      </w:r>
    </w:p>
    <w:p w:rsidR="00E0411E" w:rsidRDefault="00E0411E" w:rsidP="00E0411E">
      <w:pPr>
        <w:shd w:val="clear" w:color="auto" w:fill="FFFFFF"/>
        <w:spacing w:after="240"/>
        <w:jc w:val="center"/>
        <w:rPr>
          <w:b/>
        </w:rPr>
      </w:pPr>
      <w:r w:rsidRPr="0082056A">
        <w:rPr>
          <w:b/>
          <w:noProof/>
          <w:lang w:val="es-CO" w:eastAsia="es-CO"/>
        </w:rPr>
        <w:drawing>
          <wp:inline distT="0" distB="0" distL="0" distR="0" wp14:anchorId="4FFF9012" wp14:editId="1A46F1A9">
            <wp:extent cx="3432412" cy="2289865"/>
            <wp:effectExtent l="0" t="0" r="0" b="0"/>
            <wp:docPr id="8" name="Imagen 8" descr="D:\copia c\imagenes\2018\IMPUESTO\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pia c\imagenes\2018\IMPUESTO\DSC_00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8723" cy="2294076"/>
                    </a:xfrm>
                    <a:prstGeom prst="rect">
                      <a:avLst/>
                    </a:prstGeom>
                    <a:noFill/>
                    <a:ln>
                      <a:noFill/>
                    </a:ln>
                  </pic:spPr>
                </pic:pic>
              </a:graphicData>
            </a:graphic>
          </wp:inline>
        </w:drawing>
      </w:r>
    </w:p>
    <w:p w:rsidR="00E0411E" w:rsidRPr="00E0411E" w:rsidRDefault="00E0411E" w:rsidP="00E0411E">
      <w:r w:rsidRPr="00E0411E">
        <w:t>El gobierno municipal a través de la Secretaría de Hacienda, reitera a los contribuyentes que están en mora con el pago de los impuestos municipales, que pueden acogerse a los Acuerdos de Pago e incluso hacer abonos mensuales a su deuda, de acuerdo a la capacidad de pago y al estrato socio-económico.</w:t>
      </w:r>
    </w:p>
    <w:p w:rsidR="00E0411E" w:rsidRPr="00E0411E" w:rsidRDefault="00E0411E" w:rsidP="00E0411E">
      <w:r>
        <w:t>Uno de los cambios establecidos en el nuevo Manual de Cartera elaborado por el actual gobierno municipal, establece a favor de los contribuyentes, que lo</w:t>
      </w:r>
      <w:r w:rsidRPr="00E0411E">
        <w:t>s acuerdos de pago que anteriormente fijaban una cuota inicial mínima del 30% del valor total del impuesto, se disminuyó a un 10%, para que puedan acceder con mayor facilidad a un acuerdo de pago.</w:t>
      </w:r>
    </w:p>
    <w:p w:rsidR="00E0411E" w:rsidRPr="00E0411E" w:rsidRDefault="00E0411E" w:rsidP="00E0411E">
      <w:r w:rsidRPr="00E0411E">
        <w:lastRenderedPageBreak/>
        <w:t>La Secretaria de Hacienda Municipal encargada, Betty Bastidas Arteaga, informó que a través de esta alternativa y con la respuesta efectiva de la ciudadanía, el municipio suscribió 1965 acuerdos de pago hasta la vigencia 2017. La funcionaria indicó que del recaudo de impuestos en el municipio, depende la inversión social en salud, educación e infraestructura que la administración realiza con recursos propios.</w:t>
      </w:r>
    </w:p>
    <w:p w:rsidR="00E0411E" w:rsidRPr="00E0411E" w:rsidRDefault="00E0411E" w:rsidP="00E0411E">
      <w:r w:rsidRPr="00E0411E">
        <w:t>Así mismo, la funcionaria recordó que aún siguen vigente el descuento del 12% para el pago del impuesto predial, vigencia 2018,  cancelando hasta el 31 de mayo de 2018 y para el pago del impuesto de industria y comercio y tableros,</w:t>
      </w:r>
      <w:r w:rsidRPr="004914F0">
        <w:t xml:space="preserve"> </w:t>
      </w:r>
      <w:r>
        <w:t xml:space="preserve">hay plazo para declarar hasta el último día hábil de abril de 2018, con </w:t>
      </w:r>
      <w:r w:rsidRPr="004914F0">
        <w:t xml:space="preserve">un </w:t>
      </w:r>
      <w:r w:rsidRPr="00E0411E">
        <w:t xml:space="preserve">descuento del 5% si el valor del impuesto es menor a 10 SMMLV y si el valor del impuesto es mayor a 10 SMMLV, el descuento será del 10%. </w:t>
      </w:r>
    </w:p>
    <w:p w:rsidR="00E0411E" w:rsidRPr="00E0411E" w:rsidRDefault="00E0411E" w:rsidP="00E0411E">
      <w:r w:rsidRPr="00E0411E">
        <w:t>Cabe precisar que a diferencia del impuesto predial, el no pago del impuesto de industria y comercio, a partir del 1 de mayo de 2018, generara intereses y sanciones establecidos por la ley.</w:t>
      </w:r>
    </w:p>
    <w:p w:rsidR="00E0411E" w:rsidRPr="00DE2696" w:rsidRDefault="00E0411E" w:rsidP="0000181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Betty Bastidas Arteaga. Secretaria de Hacienda Municipal Encargada. Celular: 3002461648</w:t>
      </w:r>
    </w:p>
    <w:p w:rsidR="00E0411E" w:rsidRPr="00761BC2" w:rsidRDefault="00E0411E" w:rsidP="00E0411E">
      <w:pPr>
        <w:jc w:val="center"/>
        <w:rPr>
          <w:rFonts w:cs="Arial"/>
          <w:color w:val="222222"/>
          <w:sz w:val="24"/>
          <w:szCs w:val="24"/>
          <w:shd w:val="clear" w:color="auto" w:fill="FFFFFF"/>
        </w:rPr>
      </w:pPr>
      <w:r w:rsidRPr="00761BC2">
        <w:rPr>
          <w:rFonts w:cs="Tahoma"/>
          <w:i/>
          <w:sz w:val="24"/>
          <w:szCs w:val="24"/>
        </w:rPr>
        <w:t>Somos constructores de paz</w:t>
      </w:r>
    </w:p>
    <w:p w:rsidR="00E0411E" w:rsidRDefault="00E0411E" w:rsidP="002A122B">
      <w:pPr>
        <w:jc w:val="center"/>
        <w:rPr>
          <w:b/>
        </w:rPr>
      </w:pPr>
    </w:p>
    <w:p w:rsidR="00A53061" w:rsidRDefault="00A53061" w:rsidP="00A5306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A53061" w:rsidRPr="003A4E66" w:rsidRDefault="00A53061" w:rsidP="00A53061">
      <w:pPr>
        <w:jc w:val="center"/>
        <w:rPr>
          <w:b/>
        </w:rPr>
      </w:pPr>
      <w:r>
        <w:rPr>
          <w:b/>
        </w:rPr>
        <w:t xml:space="preserve"> </w:t>
      </w:r>
      <w:r>
        <w:rPr>
          <w:b/>
          <w:noProof/>
          <w:lang w:val="es-CO" w:eastAsia="es-CO"/>
        </w:rPr>
        <w:drawing>
          <wp:inline distT="0" distB="0" distL="0" distR="0" wp14:anchorId="0D18BCA5" wp14:editId="0909C0D7">
            <wp:extent cx="2084805" cy="2088107"/>
            <wp:effectExtent l="0" t="0" r="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6112" cy="2099432"/>
                    </a:xfrm>
                    <a:prstGeom prst="rect">
                      <a:avLst/>
                    </a:prstGeom>
                  </pic:spPr>
                </pic:pic>
              </a:graphicData>
            </a:graphic>
          </wp:inline>
        </w:drawing>
      </w:r>
    </w:p>
    <w:p w:rsidR="00A53061" w:rsidRDefault="00A53061" w:rsidP="00A5306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A53061" w:rsidRDefault="00A53061" w:rsidP="00A53061">
      <w:r w:rsidRPr="00B22153">
        <w:lastRenderedPageBreak/>
        <w:t xml:space="preserve">En </w:t>
      </w:r>
      <w:r w:rsidR="000539CE">
        <w:t>e</w:t>
      </w:r>
      <w:r w:rsidRPr="00B22153">
        <w:t>l Corregimiento del Encano los días 10, 12 y 13 de marzo, en el Estacionamiento El Puerto, en horario de atención: 9:00 am a 6:00 pm.</w:t>
      </w:r>
    </w:p>
    <w:p w:rsidR="00A53061" w:rsidRDefault="00A53061" w:rsidP="00A53061">
      <w:pPr>
        <w:pStyle w:val="Ttul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53061" w:rsidRDefault="00A53061" w:rsidP="00A53061">
      <w:pPr>
        <w:pStyle w:val="Ttulo"/>
        <w:rPr>
          <w:rFonts w:ascii="Century Gothic" w:eastAsia="Calibri" w:hAnsi="Century Gothic" w:cs="Calibri"/>
          <w:i/>
          <w:spacing w:val="0"/>
          <w:kern w:val="0"/>
          <w:sz w:val="22"/>
          <w:szCs w:val="22"/>
        </w:rPr>
      </w:pPr>
    </w:p>
    <w:p w:rsidR="00A53061" w:rsidRPr="00BE7ECE" w:rsidRDefault="00A53061" w:rsidP="00A53061">
      <w:pPr>
        <w:pStyle w:val="Ttul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B3369" w:rsidRDefault="00EB3369" w:rsidP="00F2085E">
      <w:pP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p>
    <w:p w:rsidR="00146E75" w:rsidRPr="00146E75" w:rsidRDefault="00146E75" w:rsidP="00146E75">
      <w:pPr>
        <w:shd w:val="clear" w:color="auto" w:fill="FFFFFF"/>
        <w:jc w:val="center"/>
        <w:rPr>
          <w:rFonts w:cs="Tahoma"/>
          <w:iCs/>
          <w:color w:val="222222"/>
        </w:rPr>
      </w:pPr>
      <w:r>
        <w:rPr>
          <w:rFonts w:cs="Tahoma"/>
          <w:iCs/>
          <w:noProof/>
          <w:color w:val="222222"/>
          <w:lang w:val="es-CO" w:eastAsia="es-CO"/>
        </w:rPr>
        <w:drawing>
          <wp:inline distT="0" distB="0" distL="0" distR="0">
            <wp:extent cx="3145809" cy="161089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1814" cy="1624213"/>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Tamasagra, Primero de Mayo, Pandiaco, Catambuco,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r w:rsidR="000E3C2A" w:rsidRPr="00146E75">
        <w:rPr>
          <w:rFonts w:cs="Tahoma"/>
          <w:iCs/>
          <w:color w:val="222222"/>
        </w:rPr>
        <w:t>aún</w:t>
      </w:r>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r w:rsidR="000E3C2A" w:rsidRPr="00146E75">
        <w:rPr>
          <w:rFonts w:cs="Tahoma"/>
          <w:iCs/>
          <w:color w:val="222222"/>
        </w:rPr>
        <w:t>más</w:t>
      </w:r>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lastRenderedPageBreak/>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FD4436" w:rsidRDefault="00F47A23" w:rsidP="009A21C7">
      <w:pPr>
        <w:jc w:val="center"/>
        <w:rPr>
          <w:rFonts w:cs="Tahoma"/>
          <w:i/>
        </w:rPr>
      </w:pPr>
      <w:r w:rsidRPr="00900823">
        <w:rPr>
          <w:rFonts w:cs="Tahoma"/>
          <w:i/>
        </w:rPr>
        <w:t>Somos constructores de paz</w:t>
      </w:r>
    </w:p>
    <w:p w:rsidR="00F2085E" w:rsidRPr="009A21C7" w:rsidRDefault="00F2085E" w:rsidP="009A21C7">
      <w:pPr>
        <w:jc w:val="center"/>
        <w:rPr>
          <w:rFonts w:cs="Tahoma"/>
          <w:i/>
        </w:rPr>
      </w:pPr>
    </w:p>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s-CO" w:eastAsia="es-CO"/>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lastRenderedPageBreak/>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ada en la carrera 26 sur, barrio</w:t>
      </w:r>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8"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Default="00FD20E3" w:rsidP="00FD20E3">
      <w:pPr>
        <w:jc w:val="center"/>
        <w:rPr>
          <w:rFonts w:cs="Tahoma"/>
          <w:i/>
        </w:rPr>
      </w:pPr>
      <w:r w:rsidRPr="00796B2A">
        <w:rPr>
          <w:rFonts w:cs="Tahoma"/>
          <w:i/>
        </w:rPr>
        <w:t>Somos constructores de paz</w:t>
      </w:r>
    </w:p>
    <w:p w:rsidR="000D1724" w:rsidRPr="005C3B60" w:rsidRDefault="000D1724" w:rsidP="00FD20E3">
      <w:pPr>
        <w:jc w:val="center"/>
      </w:pPr>
    </w:p>
    <w:p w:rsidR="000241D8" w:rsidRPr="000241D8" w:rsidRDefault="000241D8" w:rsidP="000D1724">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s-CO" w:eastAsia="es-CO"/>
        </w:rPr>
        <w:drawing>
          <wp:inline distT="0" distB="0" distL="0" distR="0" wp14:anchorId="114E4326" wp14:editId="0272C4FA">
            <wp:extent cx="2224585" cy="170295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49521" cy="1722046"/>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D1724" w:rsidRDefault="000241D8" w:rsidP="000D1724">
      <w:pPr>
        <w:suppressAutoHyphens w:val="0"/>
        <w:spacing w:after="160" w:line="259" w:lineRule="auto"/>
        <w:rPr>
          <w:rFonts w:cs="Times New Roman"/>
          <w:lang w:val="es-AR" w:eastAsia="en-US"/>
        </w:rPr>
      </w:pPr>
      <w:r w:rsidRPr="000241D8">
        <w:rPr>
          <w:rFonts w:cs="Times New Roman"/>
          <w:lang w:val="es-AR" w:eastAsia="en-US"/>
        </w:rPr>
        <w:t>Los pagos por DAVIPLATA, es decir abono a cuenta, se realizarán desde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lastRenderedPageBreak/>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r w:rsidR="000D1724" w:rsidRPr="000241D8">
        <w:rPr>
          <w:rFonts w:eastAsia="Times New Roman" w:cs="Times New Roman"/>
          <w:lang w:val="es-ES" w:eastAsia="es-ES"/>
        </w:rPr>
        <w:t xml:space="preserve">DAVIPLATA </w:t>
      </w:r>
      <w:r w:rsidRPr="000241D8">
        <w:rPr>
          <w:rFonts w:eastAsia="Times New Roman" w:cs="Times New Roman"/>
          <w:lang w:val="es-ES" w:eastAsia="es-ES"/>
        </w:rPr>
        <w:t xml:space="preserve">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lastRenderedPageBreak/>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0D1724" w:rsidRDefault="00F06BB4" w:rsidP="00F06BB4">
      <w:pPr>
        <w:tabs>
          <w:tab w:val="left" w:pos="1795"/>
          <w:tab w:val="center" w:pos="4420"/>
        </w:tabs>
        <w:suppressAutoHyphens w:val="0"/>
        <w:spacing w:after="0"/>
        <w:jc w:val="left"/>
        <w:rPr>
          <w:rFonts w:cs="Tahoma"/>
          <w:i/>
        </w:rPr>
      </w:pPr>
      <w:r>
        <w:rPr>
          <w:rFonts w:cs="Tahoma"/>
          <w:i/>
        </w:rPr>
        <w:tab/>
      </w:r>
      <w:r>
        <w:rPr>
          <w:rFonts w:cs="Tahoma"/>
          <w:i/>
        </w:rPr>
        <w:tab/>
      </w:r>
    </w:p>
    <w:p w:rsidR="00F06BB4" w:rsidRDefault="00F06BB4" w:rsidP="000D1724">
      <w:pPr>
        <w:tabs>
          <w:tab w:val="left" w:pos="1795"/>
          <w:tab w:val="center" w:pos="4420"/>
        </w:tabs>
        <w:suppressAutoHyphens w:val="0"/>
        <w:spacing w:after="0"/>
        <w:jc w:val="center"/>
        <w:rPr>
          <w:rFonts w:cs="Tahoma"/>
          <w:i/>
        </w:rPr>
      </w:pPr>
      <w:r w:rsidRPr="00796B2A">
        <w:rPr>
          <w:rFonts w:cs="Tahoma"/>
          <w:i/>
        </w:rPr>
        <w:t>Somos constructores de paz</w:t>
      </w:r>
    </w:p>
    <w:p w:rsidR="0077569F" w:rsidRDefault="0077569F" w:rsidP="000D1724">
      <w:pPr>
        <w:tabs>
          <w:tab w:val="left" w:pos="1795"/>
          <w:tab w:val="center" w:pos="4420"/>
        </w:tabs>
        <w:suppressAutoHyphens w:val="0"/>
        <w:spacing w:after="0"/>
        <w:jc w:val="center"/>
        <w:rPr>
          <w:rFonts w:cs="Tahoma"/>
          <w:i/>
        </w:rPr>
      </w:pPr>
    </w:p>
    <w:p w:rsidR="0077569F" w:rsidRPr="00F06BB4" w:rsidRDefault="0077569F" w:rsidP="000D1724">
      <w:pPr>
        <w:tabs>
          <w:tab w:val="left" w:pos="1795"/>
          <w:tab w:val="center" w:pos="4420"/>
        </w:tabs>
        <w:suppressAutoHyphens w:val="0"/>
        <w:spacing w:after="0"/>
        <w:jc w:val="center"/>
        <w:rPr>
          <w:rFonts w:cs="Times New Roman"/>
          <w:b/>
          <w:sz w:val="18"/>
          <w:szCs w:val="18"/>
          <w:lang w:val="es-AR" w:eastAsia="en-US"/>
        </w:rPr>
      </w:pPr>
    </w:p>
    <w:p w:rsidR="00F06BB4" w:rsidRPr="000241D8" w:rsidRDefault="00F06BB4" w:rsidP="00C649E3">
      <w:pPr>
        <w:jc w:val="center"/>
        <w:rPr>
          <w:b/>
          <w:lang w:val="es-AR"/>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lastRenderedPageBreak/>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lastRenderedPageBreak/>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D60402" w:rsidP="00346A5C">
      <w:hyperlink r:id="rId21"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2"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Default="00CE21AA" w:rsidP="008B1534">
      <w:pPr>
        <w:jc w:val="center"/>
        <w:rPr>
          <w:b/>
        </w:rPr>
      </w:pPr>
      <w:r w:rsidRPr="00A32497">
        <w:rPr>
          <w:b/>
        </w:rPr>
        <w:t>Alcaldía de Pasto</w:t>
      </w:r>
    </w:p>
    <w:p w:rsidR="00E60D30" w:rsidRDefault="00E60D30" w:rsidP="00E60D30"/>
    <w:p w:rsidR="00E60D30" w:rsidRPr="00E60D30" w:rsidRDefault="00E60D30" w:rsidP="00E60D30">
      <w:r>
        <w:t xml:space="preserve"> </w:t>
      </w:r>
    </w:p>
    <w:sectPr w:rsidR="00E60D30" w:rsidRPr="00E60D3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402" w:rsidRDefault="00D60402" w:rsidP="00505F60">
      <w:pPr>
        <w:spacing w:after="0"/>
      </w:pPr>
      <w:r>
        <w:separator/>
      </w:r>
    </w:p>
  </w:endnote>
  <w:endnote w:type="continuationSeparator" w:id="0">
    <w:p w:rsidR="00D60402" w:rsidRDefault="00D6040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402" w:rsidRDefault="00D60402" w:rsidP="00505F60">
      <w:pPr>
        <w:spacing w:after="0"/>
      </w:pPr>
      <w:r>
        <w:separator/>
      </w:r>
    </w:p>
  </w:footnote>
  <w:footnote w:type="continuationSeparator" w:id="0">
    <w:p w:rsidR="00D60402" w:rsidRDefault="00D6040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5E1" w:rsidRDefault="005715E1">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E1" w:rsidRDefault="005715E1" w:rsidP="006A7E77">
                          <w:pPr>
                            <w:spacing w:after="0"/>
                            <w:jc w:val="left"/>
                            <w:rPr>
                              <w:rFonts w:cs="Tahoma"/>
                              <w:b/>
                              <w:sz w:val="16"/>
                              <w:szCs w:val="20"/>
                            </w:rPr>
                          </w:pPr>
                          <w:r>
                            <w:rPr>
                              <w:rFonts w:cs="Tahoma"/>
                              <w:b/>
                              <w:sz w:val="16"/>
                              <w:szCs w:val="20"/>
                            </w:rPr>
                            <w:t>Nº 05</w:t>
                          </w:r>
                          <w:r w:rsidR="001C68C7">
                            <w:rPr>
                              <w:rFonts w:cs="Tahoma"/>
                              <w:b/>
                              <w:sz w:val="16"/>
                              <w:szCs w:val="20"/>
                            </w:rPr>
                            <w:t>9</w:t>
                          </w:r>
                        </w:p>
                        <w:p w:rsidR="005715E1" w:rsidRPr="00505F60" w:rsidRDefault="001C68C7" w:rsidP="006A7E77">
                          <w:pPr>
                            <w:spacing w:after="0"/>
                            <w:jc w:val="left"/>
                            <w:rPr>
                              <w:b/>
                              <w:sz w:val="16"/>
                              <w:szCs w:val="20"/>
                            </w:rPr>
                          </w:pPr>
                          <w:r>
                            <w:rPr>
                              <w:b/>
                              <w:sz w:val="16"/>
                              <w:szCs w:val="20"/>
                            </w:rPr>
                            <w:t>1</w:t>
                          </w:r>
                          <w:r w:rsidR="005715E1">
                            <w:rPr>
                              <w:b/>
                              <w:sz w:val="16"/>
                              <w:szCs w:val="20"/>
                            </w:rPr>
                            <w:t>0/marzo</w:t>
                          </w:r>
                          <w:r w:rsidR="005715E1" w:rsidRPr="00505F60">
                            <w:rPr>
                              <w:b/>
                              <w:sz w:val="16"/>
                              <w:szCs w:val="20"/>
                            </w:rPr>
                            <w:t>/201</w:t>
                          </w:r>
                          <w:r w:rsidR="005715E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5715E1" w:rsidRDefault="005715E1" w:rsidP="006A7E77">
                    <w:pPr>
                      <w:spacing w:after="0"/>
                      <w:jc w:val="left"/>
                      <w:rPr>
                        <w:rFonts w:cs="Tahoma"/>
                        <w:b/>
                        <w:sz w:val="16"/>
                        <w:szCs w:val="20"/>
                      </w:rPr>
                    </w:pPr>
                    <w:r>
                      <w:rPr>
                        <w:rFonts w:cs="Tahoma"/>
                        <w:b/>
                        <w:sz w:val="16"/>
                        <w:szCs w:val="20"/>
                      </w:rPr>
                      <w:t>Nº 05</w:t>
                    </w:r>
                    <w:r w:rsidR="001C68C7">
                      <w:rPr>
                        <w:rFonts w:cs="Tahoma"/>
                        <w:b/>
                        <w:sz w:val="16"/>
                        <w:szCs w:val="20"/>
                      </w:rPr>
                      <w:t>9</w:t>
                    </w:r>
                  </w:p>
                  <w:p w:rsidR="005715E1" w:rsidRPr="00505F60" w:rsidRDefault="001C68C7" w:rsidP="006A7E77">
                    <w:pPr>
                      <w:spacing w:after="0"/>
                      <w:jc w:val="left"/>
                      <w:rPr>
                        <w:b/>
                        <w:sz w:val="16"/>
                        <w:szCs w:val="20"/>
                      </w:rPr>
                    </w:pPr>
                    <w:r>
                      <w:rPr>
                        <w:b/>
                        <w:sz w:val="16"/>
                        <w:szCs w:val="20"/>
                      </w:rPr>
                      <w:t>1</w:t>
                    </w:r>
                    <w:r w:rsidR="005715E1">
                      <w:rPr>
                        <w:b/>
                        <w:sz w:val="16"/>
                        <w:szCs w:val="20"/>
                      </w:rPr>
                      <w:t>0/marzo</w:t>
                    </w:r>
                    <w:r w:rsidR="005715E1" w:rsidRPr="00505F60">
                      <w:rPr>
                        <w:b/>
                        <w:sz w:val="16"/>
                        <w:szCs w:val="20"/>
                      </w:rPr>
                      <w:t>/201</w:t>
                    </w:r>
                    <w:r w:rsidR="005715E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39C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780"/>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4E19"/>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3D4"/>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402"/>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54F"/>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7F4"/>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344"/>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085E"/>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B2009"/>
  <w15:docId w15:val="{D1FA9B4B-427E-4537-BA63-833D2D02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hyperlink" Target="http://www.pasto.gov.co/tramites%20y%20servicios/bienestar%20social/colombiamayor/ingresar%20n&#250;mero%20de%20c&#233;dula/arrastrar%20imagen/" TargetMode="Externa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pasto.gov.co/index.php/decretos/decretos-2018?download=11527:dto_0078_9_mar_2018" TargetMode="External"/><Relationship Id="rId14" Type="http://schemas.openxmlformats.org/officeDocument/2006/relationships/image" Target="media/image5.jpeg"/><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C93C0-0BCB-4CB3-B640-AA87A745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3225</Words>
  <Characters>17738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6</cp:revision>
  <cp:lastPrinted>2018-02-21T23:56:00Z</cp:lastPrinted>
  <dcterms:created xsi:type="dcterms:W3CDTF">2018-03-10T00:51:00Z</dcterms:created>
  <dcterms:modified xsi:type="dcterms:W3CDTF">2018-03-10T13:05:00Z</dcterms:modified>
</cp:coreProperties>
</file>